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Theme="minorHAnsi" w:eastAsiaTheme="minorHAnsi" w:hAnsiTheme="minorHAnsi" w:cstheme="minorBidi"/>
          <w:color w:val="auto"/>
          <w:spacing w:val="0"/>
          <w:kern w:val="0"/>
          <w:sz w:val="96"/>
          <w:szCs w:val="96"/>
          <w:lang w:eastAsia="en-US"/>
        </w:rPr>
        <w:id w:val="1862009442"/>
        <w:docPartObj>
          <w:docPartGallery w:val="Cover Pages"/>
          <w:docPartUnique/>
        </w:docPartObj>
      </w:sdtPr>
      <w:sdtEndPr>
        <w:rPr>
          <w:noProof/>
          <w:sz w:val="22"/>
          <w:szCs w:val="22"/>
        </w:rPr>
      </w:sdtEndPr>
      <w:sdtContent>
        <w:tbl>
          <w:tblPr>
            <w:tblpPr w:leftFromText="187" w:rightFromText="187" w:bottomFromText="720" w:horzAnchor="margin" w:tblpYSpec="center"/>
            <w:tblW w:w="5000" w:type="pct"/>
            <w:tblLook w:val="04A0" w:firstRow="1" w:lastRow="0" w:firstColumn="1" w:lastColumn="0" w:noHBand="0" w:noVBand="1"/>
          </w:tblPr>
          <w:tblGrid>
            <w:gridCol w:w="9072"/>
          </w:tblGrid>
          <w:tr w:rsidR="00D9381D" w:rsidRPr="00D6527A">
            <w:tc>
              <w:tcPr>
                <w:tcW w:w="10296" w:type="dxa"/>
              </w:tcPr>
              <w:p w:rsidR="00D9381D" w:rsidRPr="00D6527A" w:rsidRDefault="00425817" w:rsidP="003B2737">
                <w:pPr>
                  <w:pStyle w:val="KonuBal"/>
                  <w:rPr>
                    <w:sz w:val="96"/>
                    <w:szCs w:val="96"/>
                  </w:rPr>
                </w:pPr>
                <w:sdt>
                  <w:sdtPr>
                    <w:rPr>
                      <w:color w:val="548DD4" w:themeColor="text2" w:themeTint="99"/>
                      <w:sz w:val="84"/>
                      <w:szCs w:val="84"/>
                    </w:rPr>
                    <w:alias w:val="Başlık"/>
                    <w:id w:val="1934172987"/>
                    <w:dataBinding w:prefixMappings="xmlns:ns0='http://schemas.openxmlformats.org/package/2006/metadata/core-properties' xmlns:ns1='http://purl.org/dc/elements/1.1/'" w:xpath="/ns0:coreProperties[1]/ns1:title[1]" w:storeItemID="{6C3C8BC8-F283-45AE-878A-BAB7291924A1}"/>
                    <w:text/>
                  </w:sdtPr>
                  <w:sdtEndPr/>
                  <w:sdtContent>
                    <w:r w:rsidR="003B2737" w:rsidRPr="003B2737">
                      <w:rPr>
                        <w:color w:val="548DD4" w:themeColor="text2" w:themeTint="99"/>
                        <w:sz w:val="84"/>
                        <w:szCs w:val="84"/>
                      </w:rPr>
                      <w:t>İnovasyon ve Rekabet Odaklı Kalkınma Çalışmaları</w:t>
                    </w:r>
                    <w:r w:rsidR="00017C2F" w:rsidRPr="003B2737">
                      <w:rPr>
                        <w:color w:val="548DD4" w:themeColor="text2" w:themeTint="99"/>
                        <w:sz w:val="84"/>
                        <w:szCs w:val="84"/>
                      </w:rPr>
                      <w:t xml:space="preserve"> </w:t>
                    </w:r>
                    <w:r w:rsidR="00185F00" w:rsidRPr="003B2737">
                      <w:rPr>
                        <w:color w:val="548DD4" w:themeColor="text2" w:themeTint="99"/>
                        <w:sz w:val="84"/>
                        <w:szCs w:val="84"/>
                      </w:rPr>
                      <w:t>Uygulama ve Araştırma Merkezi</w:t>
                    </w:r>
                  </w:sdtContent>
                </w:sdt>
              </w:p>
            </w:tc>
          </w:tr>
          <w:tr w:rsidR="00D9381D" w:rsidRPr="00D6527A">
            <w:tc>
              <w:tcPr>
                <w:tcW w:w="0" w:type="auto"/>
                <w:vAlign w:val="bottom"/>
              </w:tcPr>
              <w:p w:rsidR="00D9381D" w:rsidRPr="00D6527A" w:rsidRDefault="00425817" w:rsidP="009F5C34">
                <w:pPr>
                  <w:pStyle w:val="Altyaz"/>
                  <w:rPr>
                    <w:sz w:val="96"/>
                    <w:szCs w:val="96"/>
                  </w:rPr>
                </w:pPr>
                <w:sdt>
                  <w:sdtPr>
                    <w:rPr>
                      <w:b/>
                      <w:sz w:val="96"/>
                      <w:szCs w:val="96"/>
                    </w:rPr>
                    <w:alias w:val="Altyazı"/>
                    <w:id w:val="-899293849"/>
                    <w:dataBinding w:prefixMappings="xmlns:ns0='http://schemas.openxmlformats.org/package/2006/metadata/core-properties' xmlns:ns1='http://purl.org/dc/elements/1.1/'" w:xpath="/ns0:coreProperties[1]/ns1:subject[1]" w:storeItemID="{6C3C8BC8-F283-45AE-878A-BAB7291924A1}"/>
                    <w:text/>
                  </w:sdtPr>
                  <w:sdtEndPr/>
                  <w:sdtContent>
                    <w:r w:rsidR="00D9381D" w:rsidRPr="00D6527A">
                      <w:rPr>
                        <w:b/>
                        <w:sz w:val="96"/>
                        <w:szCs w:val="96"/>
                      </w:rPr>
                      <w:t>20</w:t>
                    </w:r>
                    <w:r w:rsidR="00C6697E">
                      <w:rPr>
                        <w:b/>
                        <w:sz w:val="96"/>
                        <w:szCs w:val="96"/>
                      </w:rPr>
                      <w:t>2</w:t>
                    </w:r>
                    <w:r w:rsidR="00AA7185">
                      <w:rPr>
                        <w:b/>
                        <w:sz w:val="96"/>
                        <w:szCs w:val="96"/>
                      </w:rPr>
                      <w:t>3</w:t>
                    </w:r>
                  </w:sdtContent>
                </w:sdt>
              </w:p>
            </w:tc>
          </w:tr>
          <w:tr w:rsidR="00D9381D" w:rsidRPr="00D6527A">
            <w:trPr>
              <w:trHeight w:val="1152"/>
            </w:trPr>
            <w:tc>
              <w:tcPr>
                <w:tcW w:w="0" w:type="auto"/>
                <w:vAlign w:val="bottom"/>
              </w:tcPr>
              <w:p w:rsidR="00D9381D" w:rsidRPr="00D6527A" w:rsidRDefault="00425817" w:rsidP="00D9381D">
                <w:pPr>
                  <w:rPr>
                    <w:color w:val="000000" w:themeColor="text1"/>
                    <w:sz w:val="96"/>
                    <w:szCs w:val="96"/>
                  </w:rPr>
                </w:pPr>
                <w:sdt>
                  <w:sdtPr>
                    <w:rPr>
                      <w:rFonts w:asciiTheme="majorHAnsi" w:eastAsiaTheme="majorEastAsia" w:hAnsiTheme="majorHAnsi" w:cstheme="majorBidi"/>
                      <w:i/>
                      <w:color w:val="548DD4" w:themeColor="text2" w:themeTint="99"/>
                      <w:spacing w:val="5"/>
                      <w:kern w:val="28"/>
                      <w:sz w:val="96"/>
                      <w:szCs w:val="96"/>
                      <w:lang w:eastAsia="tr-TR"/>
                    </w:rPr>
                    <w:alias w:val="Özet"/>
                    <w:id w:val="624198434"/>
                    <w:dataBinding w:prefixMappings="xmlns:ns0='http://schemas.microsoft.com/office/2006/coverPageProps'" w:xpath="/ns0:CoverPageProperties[1]/ns0:Abstract[1]" w:storeItemID="{55AF091B-3C7A-41E3-B477-F2FDAA23CFDA}"/>
                    <w:text/>
                  </w:sdtPr>
                  <w:sdtEndPr/>
                  <w:sdtContent>
                    <w:r w:rsidR="00185F00" w:rsidRPr="00D6527A">
                      <w:rPr>
                        <w:rFonts w:asciiTheme="majorHAnsi" w:eastAsiaTheme="majorEastAsia" w:hAnsiTheme="majorHAnsi" w:cstheme="majorBidi"/>
                        <w:i/>
                        <w:color w:val="548DD4" w:themeColor="text2" w:themeTint="99"/>
                        <w:spacing w:val="5"/>
                        <w:kern w:val="28"/>
                        <w:sz w:val="96"/>
                        <w:szCs w:val="96"/>
                        <w:lang w:eastAsia="tr-TR"/>
                      </w:rPr>
                      <w:t>Faaliyet Raporu</w:t>
                    </w:r>
                  </w:sdtContent>
                </w:sdt>
              </w:p>
            </w:tc>
          </w:tr>
        </w:tbl>
        <w:p w:rsidR="00125B29" w:rsidRPr="000B60C2" w:rsidRDefault="00967522" w:rsidP="000B60C2">
          <w:pPr>
            <w:jc w:val="center"/>
            <w:rPr>
              <w:noProof/>
            </w:rPr>
          </w:pPr>
          <w:r>
            <w:rPr>
              <w:noProof/>
              <w:lang w:eastAsia="tr-TR"/>
            </w:rPr>
            <mc:AlternateContent>
              <mc:Choice Requires="wps">
                <w:drawing>
                  <wp:anchor distT="0" distB="0" distL="114300" distR="114300" simplePos="0" relativeHeight="251660288" behindDoc="0" locked="0" layoutInCell="1" allowOverlap="1" wp14:anchorId="059E096D" wp14:editId="1ADC5C9D">
                    <wp:simplePos x="0" y="0"/>
                    <wp:positionH relativeFrom="page">
                      <wp:posOffset>739775</wp:posOffset>
                    </wp:positionH>
                    <wp:positionV relativeFrom="page">
                      <wp:posOffset>-1531620</wp:posOffset>
                    </wp:positionV>
                    <wp:extent cx="5757545" cy="2221230"/>
                    <wp:effectExtent l="0" t="0" r="0" b="5715"/>
                    <wp:wrapNone/>
                    <wp:docPr id="54" name="Dikdörtgen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7545" cy="2221230"/>
                            </a:xfrm>
                            <a:prstGeom prst="rect">
                              <a:avLst/>
                            </a:prstGeom>
                            <a:solidFill>
                              <a:schemeClr val="tx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25000</wp14:pctHeight>
                    </wp14:sizeRelV>
                  </wp:anchor>
                </w:drawing>
              </mc:Choice>
              <mc:Fallback>
                <w:pict>
                  <v:rect w14:anchorId="72F18B1E" id="Dikdörtgen 54" o:spid="_x0000_s1026" style="position:absolute;margin-left:58.25pt;margin-top:-120.6pt;width:453.35pt;height:174.9pt;z-index:251660288;visibility:visible;mso-wrap-style:square;mso-width-percent:1000;mso-height-percent:250;mso-wrap-distance-left:9pt;mso-wrap-distance-top:0;mso-wrap-distance-right:9pt;mso-wrap-distance-bottom:0;mso-position-horizontal:absolute;mso-position-horizontal-relative:page;mso-position-vertical:absolute;mso-position-vertical-relative:page;mso-width-percent:1000;mso-height-percent:25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" fillcolor="#17365d [2415]" stroked="f" strokeweight="2pt">
                    <v:path arrowok="t"/>
                    <w10:wrap anchorx="page" anchory="page"/>
                  </v:rect>
                </w:pict>
              </mc:Fallback>
            </mc:AlternateContent>
          </w:r>
          <w:r>
            <w:rPr>
              <w:noProof/>
              <w:lang w:eastAsia="tr-TR"/>
            </w:rPr>
            <mc:AlternateContent>
              <mc:Choice Requires="wps">
                <w:drawing>
                  <wp:anchor distT="0" distB="0" distL="114300" distR="114300" simplePos="0" relativeHeight="251661312" behindDoc="1" locked="0" layoutInCell="1" allowOverlap="1" wp14:anchorId="12D9A77D" wp14:editId="42FB1F95">
                    <wp:simplePos x="0" y="0"/>
                    <wp:positionH relativeFrom="page">
                      <wp:align>center</wp:align>
                    </wp:positionH>
                    <wp:positionV relativeFrom="page">
                      <wp:align>center</wp:align>
                    </wp:positionV>
                    <wp:extent cx="7560310" cy="10692130"/>
                    <wp:effectExtent l="0" t="0" r="2540" b="0"/>
                    <wp:wrapNone/>
                    <wp:docPr id="52" name="Dikdörtgen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10" cy="10692130"/>
                            </a:xfrm>
                            <a:prstGeom prst="rect">
                              <a:avLst/>
                            </a:prstGeom>
                            <a:solidFill>
                              <a:schemeClr val="tx2">
                                <a:lumMod val="50000"/>
                              </a:schemeClr>
                            </a:solidFill>
                            <a:ln>
                              <a:noFill/>
                            </a:ln>
                          </wps:spPr>
                          <wps:style>
                            <a:lnRef idx="2">
                              <a:schemeClr val="accent1">
                                <a:shade val="50000"/>
                              </a:schemeClr>
                            </a:lnRef>
                            <a:fillRef idx="1003">
                              <a:schemeClr val="l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100000</wp14:pctWidth>
                    </wp14:sizeRelH>
                    <wp14:sizeRelV relativeFrom="page">
                      <wp14:pctHeight>100000</wp14:pctHeight>
                    </wp14:sizeRelV>
                  </wp:anchor>
                </w:drawing>
              </mc:Choice>
              <mc:Fallback>
                <w:pict>
                  <v:rect w14:anchorId="2D2C95A0" id="Dikdörtgen 52" o:spid="_x0000_s1026" style="position:absolute;margin-left:0;margin-top:0;width:595.3pt;height:841.9pt;z-index:-251655168;visibility:visible;mso-wrap-style:square;mso-width-percent:1000;mso-height-percent:1000;mso-wrap-distance-left:9pt;mso-wrap-distance-top:0;mso-wrap-distance-right:9pt;mso-wrap-distance-bottom:0;mso-position-horizontal:center;mso-position-horizontal-relative:page;mso-position-vertical:center;mso-position-vertical-relative:page;mso-width-percent:1000;mso-height-percent:100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" fillcolor="#0f243e [1615]" stroked="f" strokeweight="2pt">
                    <v:path arrowok="t"/>
                    <w10:wrap anchorx="page" anchory="page"/>
                  </v:rect>
                </w:pict>
              </mc:Fallback>
            </mc:AlternateContent>
          </w:r>
          <w:r>
            <w:rPr>
              <w:noProof/>
              <w:lang w:eastAsia="tr-TR"/>
            </w:rPr>
            <mc:AlternateContent>
              <mc:Choice Requires="wps">
                <w:drawing>
                  <wp:anchor distT="0" distB="0" distL="114300" distR="114300" simplePos="0" relativeHeight="251659264" behindDoc="0" locked="0" layoutInCell="1" allowOverlap="1" wp14:anchorId="36F7614F" wp14:editId="4B5CE6CB">
                    <wp:simplePos x="0" y="0"/>
                    <mc:AlternateContent>
                      <mc:Choice Requires="wp14">
                        <wp:positionH relativeFrom="margin">
                          <wp14:pctPosHOffset>0</wp14:pctPosHOffset>
                        </wp:positionH>
                      </mc:Choice>
                      <mc:Fallback>
                        <wp:positionH relativeFrom="page">
                          <wp:posOffset>899795</wp:posOffset>
                        </wp:positionH>
                      </mc:Fallback>
                    </mc:AlternateContent>
                    <wp:positionV relativeFrom="margin">
                      <wp:align>bottom</wp:align>
                    </wp:positionV>
                    <wp:extent cx="5760720" cy="269875"/>
                    <wp:effectExtent l="0" t="0" r="0" b="0"/>
                    <wp:wrapNone/>
                    <wp:docPr id="53" name="Metin Kutusu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0720" cy="269875"/>
                            </a:xfrm>
                            <a:prstGeom prst="rect">
                              <a:avLst/>
                            </a:prstGeom>
                            <a:noFill/>
                            <a:ln w="6350">
                              <a:noFill/>
                            </a:ln>
                            <a:effectLst/>
                          </wps:spPr>
                          <wps:txbx>
                            <w:txbxContent>
                              <w:sdt>
                                <w:sdtPr>
                                  <w:id w:val="-1240558185"/>
                                  <w:showingPlcHdr/>
                                  <w:date>
                                    <w:dateFormat w:val="dd.MM.yyyy"/>
                                    <w:lid w:val="tr-TR"/>
                                    <w:storeMappedDataAs w:val="dateTime"/>
                                    <w:calendar w:val="gregorian"/>
                                  </w:date>
                                </w:sdtPr>
                                <w:sdtEndPr/>
                                <w:sdtContent>
                                  <w:p w:rsidR="008B0C37" w:rsidRDefault="008B0C37">
                                    <w:pPr>
                                      <w:pStyle w:val="Altyaz"/>
                                      <w:spacing w:after="0" w:line="240" w:lineRule="auto"/>
                                    </w:pPr>
                                    <w:r>
                                      <w:t xml:space="preserve">     </w:t>
                                    </w:r>
                                  </w:p>
                                </w:sdtContent>
                              </w:sdt>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15000</wp14:pctHeight>
                    </wp14:sizeRelV>
                  </wp:anchor>
                </w:drawing>
              </mc:Choice>
              <mc:Fallback>
                <w:pict>
                  <v:shapetype w14:anchorId="36F7614F" id="_x0000_t202" coordsize="21600,21600" o:spt="202" path="m,l,21600r21600,l21600,xe">
                    <v:stroke joinstyle="miter"/>
                    <v:path gradientshapeok="t" o:connecttype="rect"/>
                  </v:shapetype>
                  <v:shape id="Metin Kutusu 53" o:spid="_x0000_s1026" type="#_x0000_t202" style="position:absolute;left:0;text-align:left;margin-left:0;margin-top:0;width:453.6pt;height:21.25pt;z-index:251659264;visibility:visible;mso-wrap-style:square;mso-width-percent:1000;mso-height-percent:150;mso-left-percent:0;mso-wrap-distance-left:9pt;mso-wrap-distance-top:0;mso-wrap-distance-right:9pt;mso-wrap-distance-bottom:0;mso-position-horizontal-relative:margin;mso-position-vertical:bottom;mso-position-vertical-relative:margin;mso-width-percent:1000;mso-height-percent:150;mso-lef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" filled="f" stroked="f" strokeweight=".5pt">
                    <v:path arrowok="t"/>
                    <v:textbox style="mso-fit-shape-to-text:t">
                      <w:txbxContent>
                        <w:sdt>
                          <w:sdtPr>
                            <w:id w:val="-1240558185"/>
                            <w:showingPlcHdr/>
                            <w:date>
                              <w:dateFormat w:val="dd.MM.yyyy"/>
                              <w:lid w:val="tr-TR"/>
                              <w:storeMappedDataAs w:val="dateTime"/>
                              <w:calendar w:val="gregorian"/>
                            </w:date>
                          </w:sdtPr>
                          <w:sdtEndPr/>
                          <w:sdtContent>
                            <w:p w:rsidR="008B0C37" w:rsidRDefault="008B0C37">
                              <w:pPr>
                                <w:pStyle w:val="Altyaz"/>
                                <w:spacing w:after="0" w:line="240" w:lineRule="auto"/>
                              </w:pPr>
                              <w:r>
                                <w:t xml:space="preserve">     </w:t>
                              </w:r>
                            </w:p>
                          </w:sdtContent>
                        </w:sdt>
                      </w:txbxContent>
                    </v:textbox>
                    <w10:wrap anchorx="margin" anchory="margin"/>
                  </v:shape>
                </w:pict>
              </mc:Fallback>
            </mc:AlternateContent>
          </w:r>
          <w:r>
            <w:rPr>
              <w:noProof/>
              <w:lang w:eastAsia="tr-TR"/>
            </w:rPr>
            <mc:AlternateContent>
              <mc:Choice Requires="wps">
                <w:drawing>
                  <wp:anchor distT="0" distB="0" distL="114300" distR="114300" simplePos="0" relativeHeight="251662336" behindDoc="0" locked="0" layoutInCell="1" allowOverlap="1" wp14:anchorId="460EE472" wp14:editId="445EB611">
                    <wp:simplePos x="0" y="0"/>
                    <wp:positionH relativeFrom="margin">
                      <wp:align>center</wp:align>
                    </wp:positionH>
                    <wp:positionV relativeFrom="margin">
                      <wp:align>bottom</wp:align>
                    </wp:positionV>
                    <wp:extent cx="5760720" cy="36195"/>
                    <wp:effectExtent l="0" t="0" r="0" b="1905"/>
                    <wp:wrapNone/>
                    <wp:docPr id="55" name="Dikdörtgen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072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w14:anchorId="0D16C62E" id="Dikdörtgen 55" o:spid="_x0000_s1026" style="position:absolute;margin-left:0;margin-top:0;width:453.6pt;height:2.85pt;z-index:251662336;visibility:visible;mso-wrap-style:square;mso-width-percent:1000;mso-height-percent:0;mso-wrap-distance-left:9pt;mso-wrap-distance-top:0;mso-wrap-distance-right:9pt;mso-wrap-distance-bottom:0;mso-position-horizontal:center;mso-position-horizontal-relative:margin;mso-position-vertical:bottom;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" fillcolor="#4f81bd [3204]" stroked="f" strokeweight="2pt">
                    <v:path arrowok="t"/>
                    <w10:wrap anchorx="margin" anchory="margin"/>
                  </v:rect>
                </w:pict>
              </mc:Fallback>
            </mc:AlternateContent>
          </w:r>
          <w:r w:rsidR="00696F88">
            <w:rPr>
              <w:noProof/>
              <w:lang w:eastAsia="tr-TR"/>
            </w:rPr>
            <w:drawing>
              <wp:inline distT="0" distB="0" distL="0" distR="0" wp14:anchorId="007B7D0D" wp14:editId="1C790B28">
                <wp:extent cx="1840932" cy="1800000"/>
                <wp:effectExtent l="0" t="0" r="6985" b="0"/>
                <wp:docPr id="2" name="Resim 2" descr="C:\Users\pc1\Desktop\BOU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c1\Desktop\BOUN.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40932" cy="1800000"/>
                        </a:xfrm>
                        <a:prstGeom prst="rect">
                          <a:avLst/>
                        </a:prstGeom>
                        <a:noFill/>
                        <a:ln>
                          <a:noFill/>
                        </a:ln>
                      </pic:spPr>
                    </pic:pic>
                  </a:graphicData>
                </a:graphic>
              </wp:inline>
            </w:drawing>
          </w:r>
          <w:r w:rsidR="00D9381D">
            <w:rPr>
              <w:noProof/>
            </w:rPr>
            <w:br w:type="page"/>
          </w:r>
        </w:p>
      </w:sdtContent>
    </w:sdt>
    <w:p w:rsidR="002471B2" w:rsidRDefault="002471B2" w:rsidP="003B1A72">
      <w:pPr>
        <w:spacing w:after="0" w:line="300" w:lineRule="exact"/>
        <w:rPr>
          <w:rFonts w:ascii="Cambria" w:eastAsia="Calibri" w:hAnsi="Cambria" w:cs="Times New Roman"/>
          <w:b/>
          <w:color w:val="365F91" w:themeColor="accent1" w:themeShade="BF"/>
          <w:sz w:val="28"/>
          <w:szCs w:val="28"/>
          <w:lang w:eastAsia="tr-TR"/>
        </w:rPr>
      </w:pPr>
      <w:r w:rsidRPr="007B03B1">
        <w:rPr>
          <w:rFonts w:ascii="Cambria" w:eastAsia="Calibri" w:hAnsi="Cambria" w:cs="Times New Roman"/>
          <w:b/>
          <w:color w:val="365F91" w:themeColor="accent1" w:themeShade="BF"/>
          <w:sz w:val="28"/>
          <w:szCs w:val="28"/>
          <w:lang w:eastAsia="tr-TR"/>
        </w:rPr>
        <w:lastRenderedPageBreak/>
        <w:t xml:space="preserve">I-MERKEZİN </w:t>
      </w:r>
      <w:r>
        <w:rPr>
          <w:rFonts w:ascii="Cambria" w:eastAsia="Calibri" w:hAnsi="Cambria" w:cs="Times New Roman"/>
          <w:b/>
          <w:color w:val="365F91" w:themeColor="accent1" w:themeShade="BF"/>
          <w:sz w:val="28"/>
          <w:szCs w:val="28"/>
          <w:lang w:eastAsia="tr-TR"/>
        </w:rPr>
        <w:t>MİSYON VE VİZYONU</w:t>
      </w:r>
    </w:p>
    <w:p w:rsidR="00787477" w:rsidRDefault="00787477" w:rsidP="003B1A72">
      <w:pPr>
        <w:spacing w:after="0" w:line="300" w:lineRule="exact"/>
        <w:rPr>
          <w:rFonts w:asciiTheme="majorHAnsi" w:eastAsia="Calibri" w:hAnsiTheme="majorHAnsi" w:cs="InterstateLight"/>
          <w:lang w:val="de-DE"/>
        </w:rPr>
      </w:pPr>
    </w:p>
    <w:p w:rsidR="00071B28" w:rsidRDefault="00071B28" w:rsidP="000F6A22">
      <w:pPr>
        <w:spacing w:after="0" w:line="300" w:lineRule="exact"/>
        <w:jc w:val="both"/>
        <w:rPr>
          <w:rFonts w:asciiTheme="majorHAnsi" w:eastAsia="Calibri" w:hAnsiTheme="majorHAnsi" w:cs="InterstateLight"/>
          <w:lang w:val="de-DE"/>
        </w:rPr>
      </w:pPr>
      <w:r w:rsidRPr="00071B28">
        <w:rPr>
          <w:rFonts w:asciiTheme="majorHAnsi" w:eastAsia="Calibri" w:hAnsiTheme="majorHAnsi" w:cs="InterstateLight"/>
          <w:b/>
          <w:lang w:val="de-DE"/>
        </w:rPr>
        <w:t>Vizyon:</w:t>
      </w:r>
      <w:r w:rsidRPr="00071B28">
        <w:rPr>
          <w:rFonts w:asciiTheme="majorHAnsi" w:eastAsia="Calibri" w:hAnsiTheme="majorHAnsi" w:cs="InterstateLight"/>
          <w:lang w:val="de-DE"/>
        </w:rPr>
        <w:t xml:space="preserve"> Dönüşüm-inovasyon odaklı sürdürülebilir kalkınmaya temel oluşturacak çalışmaların yapıldığı bir araştırma merkezi olmak ve bu alanlarda ulusal ve uluslararası referans olmak.</w:t>
      </w:r>
    </w:p>
    <w:p w:rsidR="00AA7185" w:rsidRPr="00071B28" w:rsidRDefault="00AA7185" w:rsidP="000F6A22">
      <w:pPr>
        <w:spacing w:after="0" w:line="300" w:lineRule="exact"/>
        <w:jc w:val="both"/>
        <w:rPr>
          <w:rFonts w:asciiTheme="majorHAnsi" w:eastAsia="Calibri" w:hAnsiTheme="majorHAnsi" w:cs="InterstateLight"/>
          <w:lang w:val="de-DE"/>
        </w:rPr>
      </w:pPr>
    </w:p>
    <w:p w:rsidR="00071B28" w:rsidRPr="00071B28" w:rsidRDefault="00071B28" w:rsidP="000F6A22">
      <w:pPr>
        <w:spacing w:after="0" w:line="300" w:lineRule="exact"/>
        <w:jc w:val="both"/>
        <w:rPr>
          <w:rFonts w:asciiTheme="majorHAnsi" w:eastAsia="Calibri" w:hAnsiTheme="majorHAnsi" w:cs="InterstateLight"/>
          <w:lang w:val="de-DE"/>
        </w:rPr>
      </w:pPr>
      <w:r w:rsidRPr="00071B28">
        <w:rPr>
          <w:rFonts w:asciiTheme="majorHAnsi" w:eastAsia="Calibri" w:hAnsiTheme="majorHAnsi" w:cs="InterstateLight"/>
          <w:b/>
          <w:lang w:val="de-DE"/>
        </w:rPr>
        <w:t>Misyon:</w:t>
      </w:r>
      <w:r w:rsidRPr="00071B28">
        <w:rPr>
          <w:rFonts w:asciiTheme="majorHAnsi" w:eastAsia="Calibri" w:hAnsiTheme="majorHAnsi" w:cs="InterstateLight"/>
          <w:lang w:val="de-DE"/>
        </w:rPr>
        <w:t xml:space="preserve"> Dönüşüm-inovasyon eksenli bilgi toplumuna geçişte disiplinlerarası araştırma, uygulama ve politika geliştirme çalışmaları için ortak bir platform oluşturmak; küresel büyümenin itici gücü olan bilgi ve inovasyon odaklı rekabetçiliği ulusal tabana yaymak; inovasyon ve rekabet odaklı kalkınma alanlarında analitik ve ampirik projeler üretmek. </w:t>
      </w:r>
    </w:p>
    <w:p w:rsidR="00E17ECD" w:rsidRDefault="00E17ECD" w:rsidP="000F6A22">
      <w:pPr>
        <w:shd w:val="clear" w:color="auto" w:fill="FFFFFF"/>
        <w:spacing w:after="0" w:line="300" w:lineRule="exact"/>
        <w:jc w:val="both"/>
        <w:textAlignment w:val="baseline"/>
        <w:rPr>
          <w:rFonts w:ascii="Cambria" w:eastAsia="Calibri" w:hAnsi="Cambria" w:cs="Times New Roman"/>
          <w:b/>
          <w:color w:val="365F91" w:themeColor="accent1" w:themeShade="BF"/>
          <w:sz w:val="28"/>
          <w:szCs w:val="28"/>
          <w:lang w:eastAsia="tr-TR"/>
        </w:rPr>
      </w:pPr>
    </w:p>
    <w:p w:rsidR="0037779A" w:rsidRDefault="0037779A" w:rsidP="00A144FB">
      <w:pPr>
        <w:jc w:val="both"/>
        <w:rPr>
          <w:rFonts w:asciiTheme="majorHAnsi" w:hAnsiTheme="majorHAnsi" w:cs="InterstateLight"/>
          <w:lang w:val="de-DE"/>
        </w:rPr>
      </w:pPr>
      <w:r w:rsidRPr="00AA7185">
        <w:rPr>
          <w:rFonts w:asciiTheme="majorHAnsi" w:eastAsia="Calibri" w:hAnsiTheme="majorHAnsi" w:cs="InterstateLight"/>
          <w:lang w:val="de-DE"/>
        </w:rPr>
        <w:t>Yenilikçi dönüşüm-ve inovasyon eksenli bilgi toplumuna geçişte disiplinlerarası araştırma, uygulama ve politika geliştirme çalışmaları için ortak bir platform oluşturmak. Bu çerçevede Merkez bünyesinde, a</w:t>
      </w:r>
      <w:r w:rsidR="00AA7185">
        <w:rPr>
          <w:rFonts w:asciiTheme="majorHAnsi" w:eastAsia="Calibri" w:hAnsiTheme="majorHAnsi" w:cs="InterstateLight"/>
          <w:lang w:val="de-DE"/>
        </w:rPr>
        <w:t xml:space="preserve">çık bir inovasyon ortamı olarak </w:t>
      </w:r>
      <w:r w:rsidR="00AA7185" w:rsidRPr="00AA7185">
        <w:rPr>
          <w:rFonts w:asciiTheme="majorHAnsi" w:hAnsiTheme="majorHAnsi" w:cs="InterstateLight"/>
          <w:lang w:val="de-DE"/>
        </w:rPr>
        <w:t>KOBİ’ler, İş Örgütleri, Kamu Kurumları ve Akademik Kurumları bir araya getirmek üzere BOUNDijital Platformu kurulmuştur.</w:t>
      </w:r>
    </w:p>
    <w:p w:rsidR="00A144FB" w:rsidRPr="00A144FB" w:rsidRDefault="00A144FB" w:rsidP="00A144FB">
      <w:pPr>
        <w:jc w:val="both"/>
        <w:rPr>
          <w:rFonts w:asciiTheme="majorHAnsi" w:hAnsiTheme="majorHAnsi" w:cs="InterstateLight"/>
          <w:lang w:val="de-DE"/>
        </w:rPr>
      </w:pPr>
    </w:p>
    <w:p w:rsidR="007F0207" w:rsidRDefault="00522364" w:rsidP="004B3FEA">
      <w:pPr>
        <w:spacing w:after="0" w:line="300" w:lineRule="exact"/>
        <w:rPr>
          <w:rFonts w:ascii="Cambria" w:eastAsia="Calibri" w:hAnsi="Cambria" w:cs="Times New Roman"/>
          <w:b/>
          <w:color w:val="365F91" w:themeColor="accent1" w:themeShade="BF"/>
          <w:sz w:val="28"/>
          <w:szCs w:val="28"/>
          <w:lang w:eastAsia="tr-TR"/>
        </w:rPr>
      </w:pPr>
      <w:r w:rsidRPr="007B03B1">
        <w:rPr>
          <w:rFonts w:ascii="Cambria" w:eastAsia="Calibri" w:hAnsi="Cambria" w:cs="Times New Roman"/>
          <w:b/>
          <w:color w:val="365F91" w:themeColor="accent1" w:themeShade="BF"/>
          <w:sz w:val="28"/>
          <w:szCs w:val="28"/>
          <w:lang w:eastAsia="tr-TR"/>
        </w:rPr>
        <w:t>I</w:t>
      </w:r>
      <w:r w:rsidR="002471B2">
        <w:rPr>
          <w:rFonts w:ascii="Cambria" w:eastAsia="Calibri" w:hAnsi="Cambria" w:cs="Times New Roman"/>
          <w:b/>
          <w:color w:val="365F91" w:themeColor="accent1" w:themeShade="BF"/>
          <w:sz w:val="28"/>
          <w:szCs w:val="28"/>
          <w:lang w:eastAsia="tr-TR"/>
        </w:rPr>
        <w:t>I</w:t>
      </w:r>
      <w:r w:rsidRPr="007B03B1">
        <w:rPr>
          <w:rFonts w:ascii="Cambria" w:eastAsia="Calibri" w:hAnsi="Cambria" w:cs="Times New Roman"/>
          <w:b/>
          <w:color w:val="365F91" w:themeColor="accent1" w:themeShade="BF"/>
          <w:sz w:val="28"/>
          <w:szCs w:val="28"/>
          <w:lang w:eastAsia="tr-TR"/>
        </w:rPr>
        <w:t xml:space="preserve">-MERKEZİN </w:t>
      </w:r>
      <w:r>
        <w:rPr>
          <w:rFonts w:ascii="Cambria" w:eastAsia="Calibri" w:hAnsi="Cambria" w:cs="Times New Roman"/>
          <w:b/>
          <w:color w:val="365F91" w:themeColor="accent1" w:themeShade="BF"/>
          <w:sz w:val="28"/>
          <w:szCs w:val="28"/>
          <w:lang w:eastAsia="tr-TR"/>
        </w:rPr>
        <w:t>TARİHÇESİ, AMACI VE HEDEFLERİ</w:t>
      </w:r>
    </w:p>
    <w:p w:rsidR="00220BAD" w:rsidRPr="00682598" w:rsidRDefault="00220BAD" w:rsidP="004B3FEA">
      <w:pPr>
        <w:spacing w:after="0" w:line="300" w:lineRule="exact"/>
        <w:rPr>
          <w:rFonts w:asciiTheme="majorHAnsi" w:eastAsia="Calibri" w:hAnsiTheme="majorHAnsi" w:cs="InterstateLight"/>
          <w:lang w:val="de-DE"/>
        </w:rPr>
      </w:pPr>
    </w:p>
    <w:p w:rsidR="003B1A72" w:rsidRDefault="003B1A72" w:rsidP="00A144FB">
      <w:pPr>
        <w:spacing w:after="0" w:line="300" w:lineRule="exact"/>
        <w:jc w:val="both"/>
        <w:rPr>
          <w:rFonts w:asciiTheme="majorHAnsi" w:eastAsia="Calibri" w:hAnsiTheme="majorHAnsi" w:cs="InterstateLight"/>
          <w:lang w:val="de-DE"/>
        </w:rPr>
      </w:pPr>
      <w:r>
        <w:rPr>
          <w:rFonts w:asciiTheme="majorHAnsi" w:eastAsia="Calibri" w:hAnsiTheme="majorHAnsi" w:cs="InterstateLight"/>
          <w:lang w:val="de-DE"/>
        </w:rPr>
        <w:t xml:space="preserve">          </w:t>
      </w:r>
      <w:r w:rsidRPr="003B1A72">
        <w:rPr>
          <w:rFonts w:asciiTheme="majorHAnsi" w:eastAsia="Calibri" w:hAnsiTheme="majorHAnsi" w:cs="InterstateLight"/>
          <w:lang w:val="de-DE"/>
        </w:rPr>
        <w:t>Merkezimiz, dönüşüm-inovasyon eksenli bilgi toplumuna geçişte disiplinlerarası araştırma, uygulama ve politika geliştirme çalışmaları için ortak bir platform oluşturmak üzere 2011 yılında kurulmuştur.</w:t>
      </w:r>
    </w:p>
    <w:p w:rsidR="00A144FB" w:rsidRDefault="00A144FB" w:rsidP="00A144FB">
      <w:pPr>
        <w:spacing w:after="0" w:line="300" w:lineRule="exact"/>
        <w:jc w:val="both"/>
        <w:rPr>
          <w:rFonts w:asciiTheme="majorHAnsi" w:eastAsia="Calibri" w:hAnsiTheme="majorHAnsi" w:cs="InterstateLight"/>
          <w:lang w:val="de-DE"/>
        </w:rPr>
      </w:pPr>
    </w:p>
    <w:p w:rsidR="00245121" w:rsidRPr="00245121" w:rsidRDefault="00245121" w:rsidP="00245121">
      <w:pPr>
        <w:tabs>
          <w:tab w:val="left" w:pos="566"/>
        </w:tabs>
        <w:spacing w:after="0" w:line="300" w:lineRule="exact"/>
        <w:jc w:val="both"/>
        <w:rPr>
          <w:rFonts w:asciiTheme="majorHAnsi" w:eastAsia="Times New Roman" w:hAnsiTheme="majorHAnsi" w:cs="InterstateLight"/>
          <w:b/>
          <w:lang w:val="de-DE" w:eastAsia="zh-CN"/>
        </w:rPr>
      </w:pPr>
      <w:r w:rsidRPr="00245121">
        <w:rPr>
          <w:rFonts w:asciiTheme="majorHAnsi" w:eastAsia="Times New Roman" w:hAnsiTheme="majorHAnsi" w:cs="InterstateLight"/>
          <w:b/>
          <w:lang w:val="de-DE" w:eastAsia="zh-CN"/>
        </w:rPr>
        <w:t>Merkezin Hedefleri:</w:t>
      </w:r>
    </w:p>
    <w:p w:rsidR="00245121" w:rsidRPr="00245121" w:rsidRDefault="00245121" w:rsidP="00245121">
      <w:pPr>
        <w:tabs>
          <w:tab w:val="left" w:pos="566"/>
        </w:tabs>
        <w:spacing w:after="0" w:line="300" w:lineRule="exact"/>
        <w:jc w:val="both"/>
        <w:rPr>
          <w:rFonts w:asciiTheme="majorHAnsi" w:eastAsia="Times New Roman" w:hAnsiTheme="majorHAnsi" w:cs="InterstateLight"/>
          <w:b/>
          <w:lang w:val="de-DE" w:eastAsia="zh-CN"/>
        </w:rPr>
      </w:pPr>
    </w:p>
    <w:p w:rsidR="00245121" w:rsidRPr="00245121" w:rsidRDefault="00245121" w:rsidP="00245121">
      <w:pPr>
        <w:numPr>
          <w:ilvl w:val="0"/>
          <w:numId w:val="16"/>
        </w:numPr>
        <w:spacing w:after="0" w:line="300" w:lineRule="exact"/>
        <w:jc w:val="both"/>
        <w:rPr>
          <w:rFonts w:asciiTheme="majorHAnsi" w:eastAsia="Times New Roman" w:hAnsiTheme="majorHAnsi" w:cs="InterstateLight"/>
          <w:lang w:val="de-DE" w:eastAsia="zh-CN"/>
        </w:rPr>
      </w:pPr>
      <w:r w:rsidRPr="00245121">
        <w:rPr>
          <w:rFonts w:asciiTheme="majorHAnsi" w:eastAsia="Times New Roman" w:hAnsiTheme="majorHAnsi" w:cs="InterstateLight"/>
          <w:lang w:val="de-DE" w:eastAsia="zh-CN"/>
        </w:rPr>
        <w:t xml:space="preserve">Bilgi toplumuna geçiş sürecinde rekabetçilik ve kalkınma odaklı disiplinlerarası çalışmalar yaparak inovasyon eksenli çözüm önerileri geliştirmek </w:t>
      </w:r>
    </w:p>
    <w:p w:rsidR="00245121" w:rsidRPr="00245121" w:rsidRDefault="00245121" w:rsidP="00245121">
      <w:pPr>
        <w:numPr>
          <w:ilvl w:val="0"/>
          <w:numId w:val="16"/>
        </w:numPr>
        <w:spacing w:after="0" w:line="300" w:lineRule="exact"/>
        <w:jc w:val="both"/>
        <w:rPr>
          <w:rFonts w:asciiTheme="majorHAnsi" w:eastAsia="Times New Roman" w:hAnsiTheme="majorHAnsi" w:cs="InterstateLight"/>
          <w:lang w:val="de-DE" w:eastAsia="zh-CN"/>
        </w:rPr>
      </w:pPr>
      <w:r w:rsidRPr="00245121">
        <w:rPr>
          <w:rFonts w:asciiTheme="majorHAnsi" w:eastAsia="Times New Roman" w:hAnsiTheme="majorHAnsi" w:cs="InterstateLight"/>
          <w:lang w:val="de-DE" w:eastAsia="zh-CN"/>
        </w:rPr>
        <w:t xml:space="preserve">Bölgesel kalkınmaya yönelik ekonomik ve sosyal kalkınma alanlarında disiplinler arası araştırmalar yapmak </w:t>
      </w:r>
    </w:p>
    <w:p w:rsidR="00245121" w:rsidRPr="00245121" w:rsidRDefault="00245121" w:rsidP="00245121">
      <w:pPr>
        <w:numPr>
          <w:ilvl w:val="0"/>
          <w:numId w:val="16"/>
        </w:numPr>
        <w:spacing w:after="0" w:line="300" w:lineRule="exact"/>
        <w:jc w:val="both"/>
        <w:rPr>
          <w:rFonts w:asciiTheme="majorHAnsi" w:eastAsia="Times New Roman" w:hAnsiTheme="majorHAnsi" w:cs="InterstateLight"/>
          <w:lang w:val="de-DE" w:eastAsia="zh-CN"/>
        </w:rPr>
      </w:pPr>
      <w:r w:rsidRPr="00245121">
        <w:rPr>
          <w:rFonts w:asciiTheme="majorHAnsi" w:eastAsia="Times New Roman" w:hAnsiTheme="majorHAnsi" w:cs="InterstateLight"/>
          <w:lang w:val="de-DE" w:eastAsia="zh-CN"/>
        </w:rPr>
        <w:t xml:space="preserve">Ulusal ve bölgesel rekabet stratejileri ve politika önerileri geliştirmek </w:t>
      </w:r>
    </w:p>
    <w:p w:rsidR="00245121" w:rsidRPr="00245121" w:rsidRDefault="00245121" w:rsidP="00245121">
      <w:pPr>
        <w:numPr>
          <w:ilvl w:val="0"/>
          <w:numId w:val="16"/>
        </w:numPr>
        <w:spacing w:after="0" w:line="300" w:lineRule="exact"/>
        <w:jc w:val="both"/>
        <w:rPr>
          <w:rFonts w:asciiTheme="majorHAnsi" w:eastAsia="Times New Roman" w:hAnsiTheme="majorHAnsi" w:cs="InterstateLight"/>
          <w:lang w:val="de-DE" w:eastAsia="zh-CN"/>
        </w:rPr>
      </w:pPr>
      <w:r w:rsidRPr="00245121">
        <w:rPr>
          <w:rFonts w:asciiTheme="majorHAnsi" w:eastAsia="Times New Roman" w:hAnsiTheme="majorHAnsi" w:cs="InterstateLight"/>
          <w:lang w:val="de-DE" w:eastAsia="zh-CN"/>
        </w:rPr>
        <w:t xml:space="preserve">Bölgesel kalkınma ajansları ile işbirliği yapmak </w:t>
      </w:r>
    </w:p>
    <w:p w:rsidR="00245121" w:rsidRPr="00245121" w:rsidRDefault="00245121" w:rsidP="00245121">
      <w:pPr>
        <w:numPr>
          <w:ilvl w:val="0"/>
          <w:numId w:val="16"/>
        </w:numPr>
        <w:spacing w:after="0" w:line="300" w:lineRule="exact"/>
        <w:jc w:val="both"/>
        <w:rPr>
          <w:rFonts w:asciiTheme="majorHAnsi" w:eastAsia="Times New Roman" w:hAnsiTheme="majorHAnsi" w:cs="InterstateLight"/>
          <w:lang w:val="de-DE" w:eastAsia="zh-CN"/>
        </w:rPr>
      </w:pPr>
      <w:r w:rsidRPr="00245121">
        <w:rPr>
          <w:rFonts w:asciiTheme="majorHAnsi" w:eastAsia="Times New Roman" w:hAnsiTheme="majorHAnsi" w:cs="InterstateLight"/>
          <w:lang w:val="de-DE" w:eastAsia="zh-CN"/>
        </w:rPr>
        <w:t xml:space="preserve">Rekabet gücünü artıracak yapılanma önerileri geliştirmek ve paydaşlarla sonuçları paylaşmak </w:t>
      </w:r>
    </w:p>
    <w:p w:rsidR="00245121" w:rsidRPr="00245121" w:rsidRDefault="00245121" w:rsidP="00245121">
      <w:pPr>
        <w:numPr>
          <w:ilvl w:val="0"/>
          <w:numId w:val="16"/>
        </w:numPr>
        <w:spacing w:after="0" w:line="300" w:lineRule="exact"/>
        <w:jc w:val="both"/>
        <w:rPr>
          <w:rFonts w:asciiTheme="majorHAnsi" w:eastAsia="Times New Roman" w:hAnsiTheme="majorHAnsi" w:cs="InterstateLight"/>
          <w:lang w:val="de-DE" w:eastAsia="zh-CN"/>
        </w:rPr>
      </w:pPr>
      <w:r w:rsidRPr="00245121">
        <w:rPr>
          <w:rFonts w:asciiTheme="majorHAnsi" w:eastAsia="Times New Roman" w:hAnsiTheme="majorHAnsi" w:cs="InterstateLight"/>
          <w:lang w:val="de-DE" w:eastAsia="zh-CN"/>
        </w:rPr>
        <w:t xml:space="preserve">Girişimciliği ve yenilikçi düşünce sistemini saha araştırmaları ve eğitim ile yaygınlaştırmak </w:t>
      </w:r>
    </w:p>
    <w:p w:rsidR="00245121" w:rsidRPr="00245121" w:rsidRDefault="00245121" w:rsidP="00245121">
      <w:pPr>
        <w:numPr>
          <w:ilvl w:val="0"/>
          <w:numId w:val="16"/>
        </w:numPr>
        <w:spacing w:after="0" w:line="300" w:lineRule="exact"/>
        <w:jc w:val="both"/>
        <w:rPr>
          <w:rFonts w:asciiTheme="majorHAnsi" w:eastAsia="Times New Roman" w:hAnsiTheme="majorHAnsi" w:cs="InterstateLight"/>
          <w:lang w:val="de-DE" w:eastAsia="zh-CN"/>
        </w:rPr>
      </w:pPr>
      <w:r w:rsidRPr="00245121">
        <w:rPr>
          <w:rFonts w:asciiTheme="majorHAnsi" w:eastAsia="Times New Roman" w:hAnsiTheme="majorHAnsi" w:cs="InterstateLight"/>
          <w:lang w:val="de-DE" w:eastAsia="zh-CN"/>
        </w:rPr>
        <w:t xml:space="preserve">Bölgesel, ulusal ve uluslararası ilgili kurumlarla işbirliği yapmak </w:t>
      </w:r>
    </w:p>
    <w:p w:rsidR="00245121" w:rsidRPr="00245121" w:rsidRDefault="00245121" w:rsidP="00245121">
      <w:pPr>
        <w:numPr>
          <w:ilvl w:val="0"/>
          <w:numId w:val="16"/>
        </w:numPr>
        <w:spacing w:after="0" w:line="300" w:lineRule="exact"/>
        <w:jc w:val="both"/>
        <w:rPr>
          <w:rFonts w:asciiTheme="majorHAnsi" w:eastAsia="Times New Roman" w:hAnsiTheme="majorHAnsi" w:cs="InterstateLight"/>
          <w:lang w:val="de-DE" w:eastAsia="zh-CN"/>
        </w:rPr>
      </w:pPr>
      <w:r w:rsidRPr="00245121">
        <w:rPr>
          <w:rFonts w:asciiTheme="majorHAnsi" w:eastAsia="Times New Roman" w:hAnsiTheme="majorHAnsi" w:cs="InterstateLight"/>
          <w:lang w:val="de-DE" w:eastAsia="zh-CN"/>
        </w:rPr>
        <w:t xml:space="preserve">Merkezin faaliyet alanlarında ilgili kurumlara danışmanlık ve eğitim hizmeti vermek </w:t>
      </w:r>
    </w:p>
    <w:p w:rsidR="00245121" w:rsidRPr="00245121" w:rsidRDefault="00245121" w:rsidP="00245121">
      <w:pPr>
        <w:spacing w:after="0" w:line="300" w:lineRule="exact"/>
        <w:jc w:val="both"/>
        <w:rPr>
          <w:rFonts w:asciiTheme="majorHAnsi" w:eastAsia="Times New Roman" w:hAnsiTheme="majorHAnsi" w:cs="InterstateLight"/>
          <w:lang w:val="de-DE" w:eastAsia="zh-CN"/>
        </w:rPr>
      </w:pPr>
    </w:p>
    <w:p w:rsidR="00245121" w:rsidRPr="00245121" w:rsidRDefault="00245121" w:rsidP="00245121">
      <w:pPr>
        <w:tabs>
          <w:tab w:val="left" w:pos="566"/>
        </w:tabs>
        <w:spacing w:after="0" w:line="300" w:lineRule="exact"/>
        <w:jc w:val="both"/>
        <w:rPr>
          <w:rFonts w:asciiTheme="majorHAnsi" w:eastAsia="Times New Roman" w:hAnsiTheme="majorHAnsi" w:cs="InterstateLight"/>
          <w:b/>
          <w:lang w:val="de-DE" w:eastAsia="zh-CN"/>
        </w:rPr>
      </w:pPr>
      <w:r w:rsidRPr="00245121">
        <w:rPr>
          <w:rFonts w:asciiTheme="majorHAnsi" w:eastAsia="Times New Roman" w:hAnsiTheme="majorHAnsi" w:cs="InterstateLight"/>
          <w:b/>
          <w:lang w:val="de-DE" w:eastAsia="zh-CN"/>
        </w:rPr>
        <w:t>Merkezin Amaçları:</w:t>
      </w:r>
    </w:p>
    <w:p w:rsidR="00245121" w:rsidRPr="00245121" w:rsidRDefault="00245121" w:rsidP="00245121">
      <w:pPr>
        <w:tabs>
          <w:tab w:val="left" w:pos="566"/>
        </w:tabs>
        <w:spacing w:after="0" w:line="300" w:lineRule="exact"/>
        <w:jc w:val="both"/>
        <w:rPr>
          <w:rFonts w:asciiTheme="majorHAnsi" w:eastAsia="Times New Roman" w:hAnsiTheme="majorHAnsi" w:cs="InterstateLight"/>
          <w:b/>
          <w:lang w:val="de-DE" w:eastAsia="zh-CN"/>
        </w:rPr>
      </w:pPr>
    </w:p>
    <w:p w:rsidR="00245121" w:rsidRPr="00245121" w:rsidRDefault="00245121" w:rsidP="00245121">
      <w:pPr>
        <w:tabs>
          <w:tab w:val="left" w:pos="566"/>
        </w:tabs>
        <w:spacing w:after="0" w:line="300" w:lineRule="exact"/>
        <w:jc w:val="both"/>
        <w:rPr>
          <w:rFonts w:asciiTheme="majorHAnsi" w:eastAsia="Times New Roman" w:hAnsiTheme="majorHAnsi" w:cs="InterstateLight"/>
          <w:lang w:val="de-DE" w:eastAsia="zh-CN"/>
        </w:rPr>
      </w:pPr>
      <w:r w:rsidRPr="00245121">
        <w:rPr>
          <w:rFonts w:asciiTheme="majorHAnsi" w:eastAsia="Times New Roman" w:hAnsiTheme="majorHAnsi" w:cs="InterstateLight"/>
          <w:lang w:val="de-DE" w:eastAsia="zh-CN"/>
        </w:rPr>
        <w:t>a)</w:t>
      </w:r>
      <w:r w:rsidR="00B8138E">
        <w:rPr>
          <w:rFonts w:asciiTheme="majorHAnsi" w:eastAsia="Times New Roman" w:hAnsiTheme="majorHAnsi" w:cs="InterstateLight"/>
          <w:lang w:val="de-DE" w:eastAsia="zh-CN"/>
        </w:rPr>
        <w:t xml:space="preserve"> </w:t>
      </w:r>
      <w:r w:rsidRPr="00245121">
        <w:rPr>
          <w:rFonts w:asciiTheme="majorHAnsi" w:eastAsia="Times New Roman" w:hAnsiTheme="majorHAnsi" w:cs="InterstateLight"/>
          <w:lang w:val="de-DE" w:eastAsia="zh-CN"/>
        </w:rPr>
        <w:t>Dönüşüm-inovasyon eksenli bilgi toplumuna geçişte disiplinlerarası araştırma, uygulama ve politika geliştirme çalışmaları için ortak bir platform oluşturmak,</w:t>
      </w:r>
    </w:p>
    <w:p w:rsidR="00245121" w:rsidRPr="00245121" w:rsidRDefault="00245121" w:rsidP="00245121">
      <w:pPr>
        <w:spacing w:after="0" w:line="300" w:lineRule="exact"/>
        <w:jc w:val="both"/>
        <w:rPr>
          <w:rFonts w:asciiTheme="majorHAnsi" w:eastAsia="Times New Roman" w:hAnsiTheme="majorHAnsi" w:cs="InterstateLight"/>
          <w:lang w:val="de-DE" w:eastAsia="zh-CN"/>
        </w:rPr>
      </w:pPr>
      <w:r w:rsidRPr="00245121">
        <w:rPr>
          <w:rFonts w:asciiTheme="majorHAnsi" w:eastAsia="Times New Roman" w:hAnsiTheme="majorHAnsi" w:cs="InterstateLight"/>
          <w:lang w:val="de-DE" w:eastAsia="zh-CN"/>
        </w:rPr>
        <w:t>b) Küresel büyümenin itici gücü olan bilgi ve inovasyon odaklı rekabetçiliği ulusal tabana yaymak,</w:t>
      </w:r>
    </w:p>
    <w:p w:rsidR="00245121" w:rsidRPr="00245121" w:rsidRDefault="00245121" w:rsidP="00245121">
      <w:pPr>
        <w:spacing w:after="0" w:line="300" w:lineRule="exact"/>
        <w:jc w:val="both"/>
        <w:rPr>
          <w:rFonts w:asciiTheme="majorHAnsi" w:eastAsia="Times New Roman" w:hAnsiTheme="majorHAnsi" w:cs="InterstateLight"/>
          <w:lang w:val="de-DE" w:eastAsia="zh-CN"/>
        </w:rPr>
      </w:pPr>
      <w:r w:rsidRPr="00245121">
        <w:rPr>
          <w:rFonts w:asciiTheme="majorHAnsi" w:eastAsia="Times New Roman" w:hAnsiTheme="majorHAnsi" w:cs="InterstateLight"/>
          <w:lang w:val="de-DE" w:eastAsia="zh-CN"/>
        </w:rPr>
        <w:t>c) İnovasyon, değişim ve dönüşüme öncülük eden faktörleri takip etmek, bu alanlarda analitik ve ampirik projeler üretmek, ulusal ve uluslararası referans olmak,</w:t>
      </w:r>
    </w:p>
    <w:p w:rsidR="00245121" w:rsidRPr="00245121" w:rsidRDefault="00245121" w:rsidP="00245121">
      <w:pPr>
        <w:spacing w:after="0" w:line="300" w:lineRule="exact"/>
        <w:jc w:val="both"/>
        <w:rPr>
          <w:rFonts w:asciiTheme="majorHAnsi" w:eastAsia="Times New Roman" w:hAnsiTheme="majorHAnsi" w:cs="InterstateLight"/>
          <w:lang w:val="de-DE" w:eastAsia="zh-CN"/>
        </w:rPr>
      </w:pPr>
      <w:r w:rsidRPr="00245121">
        <w:rPr>
          <w:rFonts w:asciiTheme="majorHAnsi" w:eastAsia="Times New Roman" w:hAnsiTheme="majorHAnsi" w:cs="InterstateLight"/>
          <w:lang w:val="de-DE" w:eastAsia="zh-CN"/>
        </w:rPr>
        <w:t>ç) Bölgesel kalkınmaya yönelik ekonomik ve sosyal kalkınma alanlarında disiplinler arası araştırmalar yapmak ve bölgesel kalkınma ajansları işbirliği ile yaygın etkiyi sağlamak,</w:t>
      </w:r>
    </w:p>
    <w:p w:rsidR="00245121" w:rsidRDefault="00245121" w:rsidP="00245121">
      <w:pPr>
        <w:spacing w:after="0" w:line="300" w:lineRule="exact"/>
        <w:jc w:val="both"/>
        <w:rPr>
          <w:rFonts w:asciiTheme="majorHAnsi" w:eastAsia="Times New Roman" w:hAnsiTheme="majorHAnsi" w:cs="InterstateLight"/>
          <w:lang w:val="de-DE" w:eastAsia="zh-CN"/>
        </w:rPr>
      </w:pPr>
      <w:r w:rsidRPr="00245121">
        <w:rPr>
          <w:rFonts w:asciiTheme="majorHAnsi" w:eastAsia="Times New Roman" w:hAnsiTheme="majorHAnsi" w:cs="InterstateLight"/>
          <w:lang w:val="de-DE" w:eastAsia="zh-CN"/>
        </w:rPr>
        <w:lastRenderedPageBreak/>
        <w:t>d) İnovasyon, rekabet ve kalkınma alanlarında bölgesel, ulusal ve uluslararası ilgili kurumlarla işbirliği yapmak.</w:t>
      </w:r>
    </w:p>
    <w:p w:rsidR="00AA7185" w:rsidRPr="00245121" w:rsidRDefault="00AA7185" w:rsidP="00245121">
      <w:pPr>
        <w:spacing w:after="0" w:line="300" w:lineRule="exact"/>
        <w:jc w:val="both"/>
        <w:rPr>
          <w:rFonts w:asciiTheme="majorHAnsi" w:eastAsia="Times New Roman" w:hAnsiTheme="majorHAnsi" w:cs="InterstateLight"/>
          <w:lang w:val="de-DE" w:eastAsia="zh-CN"/>
        </w:rPr>
      </w:pPr>
    </w:p>
    <w:p w:rsidR="00245121" w:rsidRDefault="00245121" w:rsidP="00245121">
      <w:pPr>
        <w:spacing w:after="0" w:line="300" w:lineRule="exact"/>
        <w:jc w:val="both"/>
        <w:rPr>
          <w:rFonts w:asciiTheme="majorHAnsi" w:eastAsia="Times New Roman" w:hAnsiTheme="majorHAnsi" w:cs="InterstateLight"/>
          <w:b/>
          <w:lang w:val="de-DE" w:eastAsia="zh-CN"/>
        </w:rPr>
      </w:pPr>
      <w:r w:rsidRPr="00245121">
        <w:rPr>
          <w:rFonts w:asciiTheme="majorHAnsi" w:eastAsia="Times New Roman" w:hAnsiTheme="majorHAnsi" w:cs="InterstateLight"/>
          <w:b/>
          <w:lang w:val="de-DE" w:eastAsia="zh-CN"/>
        </w:rPr>
        <w:t>Merkezin Faaliyet Alanları:</w:t>
      </w:r>
    </w:p>
    <w:p w:rsidR="00AA7185" w:rsidRPr="00245121" w:rsidRDefault="00AA7185" w:rsidP="00245121">
      <w:pPr>
        <w:spacing w:after="0" w:line="300" w:lineRule="exact"/>
        <w:jc w:val="both"/>
        <w:rPr>
          <w:rFonts w:asciiTheme="majorHAnsi" w:eastAsia="Times New Roman" w:hAnsiTheme="majorHAnsi" w:cs="InterstateLight"/>
          <w:b/>
          <w:lang w:val="de-DE" w:eastAsia="zh-CN"/>
        </w:rPr>
      </w:pPr>
    </w:p>
    <w:p w:rsidR="00245121" w:rsidRPr="00245121" w:rsidRDefault="00245121" w:rsidP="00245121">
      <w:pPr>
        <w:spacing w:after="0" w:line="300" w:lineRule="exact"/>
        <w:jc w:val="both"/>
        <w:rPr>
          <w:rFonts w:asciiTheme="majorHAnsi" w:eastAsia="Times New Roman" w:hAnsiTheme="majorHAnsi" w:cs="InterstateLight"/>
          <w:lang w:val="de-DE" w:eastAsia="zh-CN"/>
        </w:rPr>
      </w:pPr>
      <w:r w:rsidRPr="00245121">
        <w:rPr>
          <w:rFonts w:asciiTheme="majorHAnsi" w:eastAsia="Times New Roman" w:hAnsiTheme="majorHAnsi" w:cs="InterstateLight"/>
          <w:lang w:val="de-DE" w:eastAsia="zh-CN"/>
        </w:rPr>
        <w:t>a) Bilgi toplumuna geçiş sürecinde rekabetçilik ve kalkınma odaklı disiplinlerarası çalışmalar yaparak inovasyon eksenli çözüm önerileri geliştirmek,</w:t>
      </w:r>
    </w:p>
    <w:p w:rsidR="00245121" w:rsidRPr="00245121" w:rsidRDefault="00245121" w:rsidP="00245121">
      <w:pPr>
        <w:spacing w:after="0" w:line="300" w:lineRule="exact"/>
        <w:jc w:val="both"/>
        <w:rPr>
          <w:rFonts w:asciiTheme="majorHAnsi" w:eastAsia="Times New Roman" w:hAnsiTheme="majorHAnsi" w:cs="InterstateLight"/>
          <w:lang w:val="de-DE" w:eastAsia="zh-CN"/>
        </w:rPr>
      </w:pPr>
      <w:r w:rsidRPr="00245121">
        <w:rPr>
          <w:rFonts w:asciiTheme="majorHAnsi" w:eastAsia="Times New Roman" w:hAnsiTheme="majorHAnsi" w:cs="InterstateLight"/>
          <w:lang w:val="de-DE" w:eastAsia="zh-CN"/>
        </w:rPr>
        <w:t>b) Kentsel ve bölgesel kümelenme stratejileri oluşturmak ve sektörel katma değer yaratmak,</w:t>
      </w:r>
    </w:p>
    <w:p w:rsidR="00245121" w:rsidRPr="00245121" w:rsidRDefault="00245121" w:rsidP="00245121">
      <w:pPr>
        <w:spacing w:after="0" w:line="300" w:lineRule="exact"/>
        <w:jc w:val="both"/>
        <w:rPr>
          <w:rFonts w:asciiTheme="majorHAnsi" w:eastAsia="Times New Roman" w:hAnsiTheme="majorHAnsi" w:cs="InterstateLight"/>
          <w:lang w:val="de-DE" w:eastAsia="zh-CN"/>
        </w:rPr>
      </w:pPr>
      <w:r w:rsidRPr="00245121">
        <w:rPr>
          <w:rFonts w:asciiTheme="majorHAnsi" w:eastAsia="Times New Roman" w:hAnsiTheme="majorHAnsi" w:cs="InterstateLight"/>
          <w:lang w:val="de-DE" w:eastAsia="zh-CN"/>
        </w:rPr>
        <w:t>c) Küresel ticaret dinamikleri çerçevesinde ulusal ve bölgesel dış ticaret rekabet stratejileri ve politika önerileri geliştirmek,</w:t>
      </w:r>
    </w:p>
    <w:p w:rsidR="00245121" w:rsidRPr="00245121" w:rsidRDefault="00245121" w:rsidP="00245121">
      <w:pPr>
        <w:spacing w:after="0" w:line="300" w:lineRule="exact"/>
        <w:jc w:val="both"/>
        <w:rPr>
          <w:rFonts w:asciiTheme="majorHAnsi" w:eastAsia="Times New Roman" w:hAnsiTheme="majorHAnsi" w:cs="InterstateLight"/>
          <w:lang w:val="de-DE" w:eastAsia="zh-CN"/>
        </w:rPr>
      </w:pPr>
      <w:r w:rsidRPr="00245121">
        <w:rPr>
          <w:rFonts w:asciiTheme="majorHAnsi" w:eastAsia="Times New Roman" w:hAnsiTheme="majorHAnsi" w:cs="InterstateLight"/>
          <w:lang w:val="de-DE" w:eastAsia="zh-CN"/>
        </w:rPr>
        <w:t>ç) Sektörel düzeyde küresel değer zinciri ve tedarik zinciri yapılarını inceleyerek rekabet gücünü artıracak yapılanma önerileri geliştirmek ve paydaşlarla sonuçları paylaşmak,</w:t>
      </w:r>
    </w:p>
    <w:p w:rsidR="00245121" w:rsidRPr="00245121" w:rsidRDefault="00245121" w:rsidP="00245121">
      <w:pPr>
        <w:spacing w:after="0" w:line="300" w:lineRule="exact"/>
        <w:jc w:val="both"/>
        <w:rPr>
          <w:rFonts w:asciiTheme="majorHAnsi" w:eastAsia="Times New Roman" w:hAnsiTheme="majorHAnsi" w:cs="InterstateLight"/>
          <w:lang w:val="de-DE" w:eastAsia="zh-CN"/>
        </w:rPr>
      </w:pPr>
      <w:r w:rsidRPr="00245121">
        <w:rPr>
          <w:rFonts w:asciiTheme="majorHAnsi" w:eastAsia="Times New Roman" w:hAnsiTheme="majorHAnsi" w:cs="InterstateLight"/>
          <w:lang w:val="de-DE" w:eastAsia="zh-CN"/>
        </w:rPr>
        <w:t>d) Sürdürülebilir ekonomik kalkınmanın temel unsurlarından biri olan küçük ve orta boyutlu işletmelerin rekabet üstünlüğünü sağlamak ve kalıcı kılmak için girişimciliği ve yenilikçi düşünce sistemini saha araştırmaları ve eğitim ile yaygınlaştırmak,</w:t>
      </w:r>
    </w:p>
    <w:p w:rsidR="00245121" w:rsidRPr="00245121" w:rsidRDefault="00245121" w:rsidP="00245121">
      <w:pPr>
        <w:spacing w:after="0" w:line="300" w:lineRule="exact"/>
        <w:jc w:val="both"/>
        <w:rPr>
          <w:rFonts w:asciiTheme="majorHAnsi" w:eastAsia="Times New Roman" w:hAnsiTheme="majorHAnsi" w:cs="InterstateLight"/>
          <w:lang w:val="de-DE" w:eastAsia="zh-CN"/>
        </w:rPr>
      </w:pPr>
      <w:r w:rsidRPr="00245121">
        <w:rPr>
          <w:rFonts w:asciiTheme="majorHAnsi" w:eastAsia="Times New Roman" w:hAnsiTheme="majorHAnsi" w:cs="InterstateLight"/>
          <w:lang w:val="de-DE" w:eastAsia="zh-CN"/>
        </w:rPr>
        <w:t>e) Gelişmiş ve gelişmekte olan sektörler ve bölgeler için kıyaslama (benchmarking) analizleri yaparak mevcut durumu ve en iyi uygulamaları belirlemek, kalkınmaya yönelik politikalar üretmek ve sonuçlarını paydaşlarla paylaşmak,</w:t>
      </w:r>
    </w:p>
    <w:p w:rsidR="00245121" w:rsidRPr="00245121" w:rsidRDefault="00245121" w:rsidP="00245121">
      <w:pPr>
        <w:spacing w:after="0" w:line="300" w:lineRule="exact"/>
        <w:jc w:val="both"/>
        <w:rPr>
          <w:rFonts w:asciiTheme="majorHAnsi" w:eastAsia="Times New Roman" w:hAnsiTheme="majorHAnsi" w:cs="InterstateLight"/>
          <w:lang w:val="de-DE" w:eastAsia="zh-CN"/>
        </w:rPr>
      </w:pPr>
      <w:r w:rsidRPr="00245121">
        <w:rPr>
          <w:rFonts w:asciiTheme="majorHAnsi" w:eastAsia="Times New Roman" w:hAnsiTheme="majorHAnsi" w:cs="InterstateLight"/>
          <w:lang w:val="de-DE" w:eastAsia="zh-CN"/>
        </w:rPr>
        <w:t>f) Uluslararası entegrasyon sürecinde, çeşitli ülkeler ve uluslararası kuruluşlar ile inovasyon, rekabet ve kalkınma konularında projeler yapmak,</w:t>
      </w:r>
    </w:p>
    <w:p w:rsidR="00245121" w:rsidRPr="00245121" w:rsidRDefault="00245121" w:rsidP="00245121">
      <w:pPr>
        <w:spacing w:after="0" w:line="300" w:lineRule="exact"/>
        <w:jc w:val="both"/>
        <w:rPr>
          <w:rFonts w:asciiTheme="majorHAnsi" w:eastAsia="Times New Roman" w:hAnsiTheme="majorHAnsi" w:cs="InterstateLight"/>
          <w:lang w:val="de-DE" w:eastAsia="zh-CN"/>
        </w:rPr>
      </w:pPr>
      <w:r w:rsidRPr="00245121">
        <w:rPr>
          <w:rFonts w:asciiTheme="majorHAnsi" w:eastAsia="Times New Roman" w:hAnsiTheme="majorHAnsi" w:cs="InterstateLight"/>
          <w:lang w:val="de-DE" w:eastAsia="zh-CN"/>
        </w:rPr>
        <w:t>g) Azgelişmiş ülkelerin sosyo-ekonomik sorunlarını araştırmak, bilgi-teknoloji ve kalkınma kavramlarını bu ülkeler için analiz etmek,</w:t>
      </w:r>
    </w:p>
    <w:p w:rsidR="00245121" w:rsidRPr="00245121" w:rsidRDefault="00245121" w:rsidP="00245121">
      <w:pPr>
        <w:spacing w:after="0" w:line="300" w:lineRule="exact"/>
        <w:jc w:val="both"/>
        <w:rPr>
          <w:rFonts w:asciiTheme="majorHAnsi" w:eastAsia="Times New Roman" w:hAnsiTheme="majorHAnsi" w:cs="InterstateLight"/>
          <w:lang w:val="de-DE" w:eastAsia="zh-CN"/>
        </w:rPr>
      </w:pPr>
      <w:r w:rsidRPr="00245121">
        <w:rPr>
          <w:rFonts w:asciiTheme="majorHAnsi" w:eastAsia="Times New Roman" w:hAnsiTheme="majorHAnsi" w:cs="InterstateLight"/>
          <w:lang w:val="de-DE" w:eastAsia="zh-CN"/>
        </w:rPr>
        <w:t>ğ) Çalışmalar sonucu elde edilen bilgi ve bulguların toplumda yaygın etki sağlamasına yönelik faaliyetlerde bulunmak,</w:t>
      </w:r>
    </w:p>
    <w:p w:rsidR="00245121" w:rsidRPr="00245121" w:rsidRDefault="00245121" w:rsidP="00245121">
      <w:pPr>
        <w:spacing w:after="0" w:line="300" w:lineRule="exact"/>
        <w:jc w:val="both"/>
        <w:rPr>
          <w:rFonts w:asciiTheme="majorHAnsi" w:eastAsia="Times New Roman" w:hAnsiTheme="majorHAnsi" w:cs="InterstateLight"/>
          <w:lang w:val="de-DE" w:eastAsia="zh-CN"/>
        </w:rPr>
      </w:pPr>
      <w:r w:rsidRPr="00245121">
        <w:rPr>
          <w:rFonts w:asciiTheme="majorHAnsi" w:eastAsia="Times New Roman" w:hAnsiTheme="majorHAnsi" w:cs="InterstateLight"/>
          <w:lang w:val="de-DE" w:eastAsia="zh-CN"/>
        </w:rPr>
        <w:t>h) Merkezin faaliyet alanlarında ilgili kurumlara danışmanlık ve eğitim hizmeti vermek,</w:t>
      </w:r>
    </w:p>
    <w:p w:rsidR="00245121" w:rsidRPr="00245121" w:rsidRDefault="00245121" w:rsidP="00245121">
      <w:pPr>
        <w:spacing w:after="0" w:line="300" w:lineRule="exact"/>
        <w:jc w:val="both"/>
        <w:rPr>
          <w:rFonts w:asciiTheme="majorHAnsi" w:eastAsia="Times New Roman" w:hAnsiTheme="majorHAnsi" w:cs="InterstateLight"/>
          <w:lang w:val="de-DE" w:eastAsia="zh-CN"/>
        </w:rPr>
      </w:pPr>
      <w:r w:rsidRPr="00245121">
        <w:rPr>
          <w:rFonts w:asciiTheme="majorHAnsi" w:eastAsia="Times New Roman" w:hAnsiTheme="majorHAnsi" w:cs="InterstateLight"/>
          <w:lang w:val="de-DE" w:eastAsia="zh-CN"/>
        </w:rPr>
        <w:t>ı) Merkezin faaliyet alanlarında kamu ve özel sektöre projeler geliştirmek ve ilgili kurum ve kuruluşlarla işbirliği yapmak.</w:t>
      </w:r>
    </w:p>
    <w:p w:rsidR="00350622" w:rsidRDefault="00350622" w:rsidP="004B3FEA">
      <w:pPr>
        <w:spacing w:after="0" w:line="300" w:lineRule="exact"/>
        <w:rPr>
          <w:rFonts w:asciiTheme="majorHAnsi" w:eastAsia="Calibri" w:hAnsiTheme="majorHAnsi" w:cs="InterstateLight"/>
          <w:lang w:val="de-DE"/>
        </w:rPr>
      </w:pPr>
    </w:p>
    <w:p w:rsidR="00350622" w:rsidRDefault="00350622" w:rsidP="004B3FEA">
      <w:pPr>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III-</w:t>
      </w:r>
      <w:r w:rsidRPr="00350622">
        <w:rPr>
          <w:rFonts w:ascii="Cambria" w:eastAsia="Calibri" w:hAnsi="Cambria" w:cs="Times New Roman"/>
          <w:b/>
          <w:color w:val="365F91" w:themeColor="accent1" w:themeShade="BF"/>
          <w:sz w:val="28"/>
          <w:szCs w:val="28"/>
          <w:lang w:eastAsia="tr-TR"/>
        </w:rPr>
        <w:t>MERKEZİN TEMEL POLİTİKA VE ÖNCELİKLERİ</w:t>
      </w:r>
    </w:p>
    <w:p w:rsidR="001F1D44" w:rsidRPr="00350622" w:rsidRDefault="001F1D44" w:rsidP="004B3FEA">
      <w:pPr>
        <w:spacing w:after="0" w:line="300" w:lineRule="exact"/>
        <w:rPr>
          <w:rFonts w:ascii="Cambria" w:eastAsia="Calibri" w:hAnsi="Cambria" w:cs="Times New Roman"/>
          <w:b/>
          <w:color w:val="365F91" w:themeColor="accent1" w:themeShade="BF"/>
          <w:sz w:val="28"/>
          <w:szCs w:val="28"/>
          <w:lang w:eastAsia="tr-TR"/>
        </w:rPr>
      </w:pPr>
    </w:p>
    <w:p w:rsidR="00A70048" w:rsidRPr="00A70048" w:rsidRDefault="00350622" w:rsidP="00A70048">
      <w:pPr>
        <w:spacing w:line="300" w:lineRule="exact"/>
        <w:jc w:val="both"/>
        <w:rPr>
          <w:rFonts w:ascii="Cambria" w:eastAsia="Times New Roman" w:hAnsi="Cambria" w:cs="InterstateLight"/>
          <w:lang w:val="de-DE" w:eastAsia="zh-CN"/>
        </w:rPr>
      </w:pPr>
      <w:r>
        <w:rPr>
          <w:rFonts w:asciiTheme="majorHAnsi" w:eastAsia="Calibri" w:hAnsiTheme="majorHAnsi" w:cs="InterstateLight"/>
          <w:lang w:val="de-DE"/>
        </w:rPr>
        <w:t xml:space="preserve">          </w:t>
      </w:r>
      <w:r w:rsidR="00A70048" w:rsidRPr="00A70048">
        <w:rPr>
          <w:rFonts w:ascii="Cambria" w:eastAsia="Times New Roman" w:hAnsi="Cambria" w:cs="InterstateLight"/>
          <w:lang w:val="de-DE" w:eastAsia="zh-CN"/>
        </w:rPr>
        <w:t xml:space="preserve">          Merkezimizin önceliği inovasyon kültürü ve yenilikçi teknolojiler ile hızlanan dönüşüm çerçevesinde yenilikçi politika, strateji ve uygulamalarını üç eksende hayata geçirmek ve bu bağlamda rekabet gücünü yükseltecek bilgi üretimi ve paylaşımını sağlayan açık bir inovasyon ortamını sağlamaktır.</w:t>
      </w:r>
    </w:p>
    <w:p w:rsidR="00A70048" w:rsidRPr="00A70048" w:rsidRDefault="00A70048" w:rsidP="00543978">
      <w:pPr>
        <w:numPr>
          <w:ilvl w:val="0"/>
          <w:numId w:val="18"/>
        </w:numPr>
        <w:spacing w:after="0" w:line="300" w:lineRule="exact"/>
        <w:ind w:left="426"/>
        <w:contextualSpacing/>
        <w:jc w:val="both"/>
        <w:rPr>
          <w:rFonts w:ascii="Cambria" w:eastAsia="Times New Roman" w:hAnsi="Cambria" w:cs="InterstateLight"/>
          <w:lang w:val="de-DE" w:eastAsia="zh-CN"/>
        </w:rPr>
      </w:pPr>
      <w:r w:rsidRPr="00A70048">
        <w:rPr>
          <w:rFonts w:ascii="Cambria" w:eastAsia="Times New Roman" w:hAnsi="Cambria" w:cs="InterstateLight"/>
          <w:lang w:val="de-DE" w:eastAsia="zh-CN"/>
        </w:rPr>
        <w:t>Araştırma</w:t>
      </w:r>
    </w:p>
    <w:p w:rsidR="00A70048" w:rsidRPr="00A70048" w:rsidRDefault="00A70048" w:rsidP="00543978">
      <w:pPr>
        <w:numPr>
          <w:ilvl w:val="0"/>
          <w:numId w:val="18"/>
        </w:numPr>
        <w:spacing w:after="0" w:line="300" w:lineRule="exact"/>
        <w:ind w:left="426"/>
        <w:contextualSpacing/>
        <w:jc w:val="both"/>
        <w:rPr>
          <w:rFonts w:ascii="Cambria" w:eastAsia="Times New Roman" w:hAnsi="Cambria" w:cs="InterstateLight"/>
          <w:lang w:val="de-DE" w:eastAsia="zh-CN"/>
        </w:rPr>
      </w:pPr>
      <w:r w:rsidRPr="00A70048">
        <w:rPr>
          <w:rFonts w:ascii="Cambria" w:eastAsia="Times New Roman" w:hAnsi="Cambria" w:cs="InterstateLight"/>
          <w:lang w:val="de-DE" w:eastAsia="zh-CN"/>
        </w:rPr>
        <w:t>Eğitim</w:t>
      </w:r>
    </w:p>
    <w:p w:rsidR="00A70048" w:rsidRPr="00A70048" w:rsidRDefault="00A70048" w:rsidP="00543978">
      <w:pPr>
        <w:numPr>
          <w:ilvl w:val="0"/>
          <w:numId w:val="18"/>
        </w:numPr>
        <w:spacing w:after="0" w:line="300" w:lineRule="exact"/>
        <w:ind w:left="426"/>
        <w:contextualSpacing/>
        <w:jc w:val="both"/>
        <w:rPr>
          <w:rFonts w:ascii="Cambria" w:eastAsia="Times New Roman" w:hAnsi="Cambria" w:cs="InterstateLight"/>
          <w:lang w:val="de-DE" w:eastAsia="zh-CN"/>
        </w:rPr>
      </w:pPr>
      <w:r w:rsidRPr="00A70048">
        <w:rPr>
          <w:rFonts w:ascii="Cambria" w:eastAsia="Times New Roman" w:hAnsi="Cambria" w:cs="InterstateLight"/>
          <w:lang w:val="de-DE" w:eastAsia="zh-CN"/>
        </w:rPr>
        <w:t>Akademi-Sanayi-Kamu-STK işbirliği</w:t>
      </w:r>
    </w:p>
    <w:p w:rsidR="00121758" w:rsidRDefault="00121758" w:rsidP="00A70048">
      <w:pPr>
        <w:jc w:val="both"/>
        <w:rPr>
          <w:rFonts w:asciiTheme="majorHAnsi" w:eastAsia="Calibri" w:hAnsiTheme="majorHAnsi" w:cs="InterstateLight"/>
          <w:lang w:val="de-DE"/>
        </w:rPr>
      </w:pPr>
    </w:p>
    <w:p w:rsidR="00A144FB" w:rsidRPr="005C6761" w:rsidRDefault="0044448E" w:rsidP="005C6761">
      <w:pPr>
        <w:jc w:val="both"/>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IV-</w:t>
      </w:r>
      <w:r w:rsidRPr="0044448E">
        <w:rPr>
          <w:rFonts w:ascii="Cambria" w:eastAsia="Calibri" w:hAnsi="Cambria" w:cs="Times New Roman"/>
          <w:b/>
          <w:color w:val="365F91" w:themeColor="accent1" w:themeShade="BF"/>
          <w:sz w:val="28"/>
          <w:szCs w:val="28"/>
          <w:lang w:eastAsia="tr-TR"/>
        </w:rPr>
        <w:t>MERKEZDE YETKİ, GÖREV VE SORUMLULUKLAR</w:t>
      </w:r>
      <w:bookmarkStart w:id="0" w:name="_GoBack"/>
      <w:bookmarkEnd w:id="0"/>
    </w:p>
    <w:p w:rsidR="00B05101" w:rsidRPr="00B05101" w:rsidRDefault="00B05101" w:rsidP="001941BE">
      <w:pPr>
        <w:tabs>
          <w:tab w:val="left" w:pos="1701"/>
          <w:tab w:val="left" w:pos="1843"/>
        </w:tabs>
        <w:spacing w:after="0" w:line="300" w:lineRule="exact"/>
        <w:rPr>
          <w:rFonts w:asciiTheme="majorHAnsi" w:eastAsia="Times New Roman" w:hAnsiTheme="majorHAnsi" w:cs="Times New Roman"/>
          <w:szCs w:val="20"/>
          <w:lang w:eastAsia="zh-CN"/>
        </w:rPr>
      </w:pPr>
      <w:r w:rsidRPr="00B05101">
        <w:rPr>
          <w:rFonts w:asciiTheme="majorHAnsi" w:eastAsia="Times New Roman" w:hAnsiTheme="majorHAnsi" w:cs="Times New Roman"/>
          <w:b/>
          <w:szCs w:val="20"/>
          <w:lang w:eastAsia="zh-CN"/>
        </w:rPr>
        <w:t>Merkez Müdürü:</w:t>
      </w:r>
      <w:r w:rsidRPr="00B05101">
        <w:rPr>
          <w:rFonts w:asciiTheme="majorHAnsi" w:eastAsia="Times New Roman" w:hAnsiTheme="majorHAnsi" w:cs="Times New Roman"/>
          <w:szCs w:val="20"/>
          <w:lang w:eastAsia="zh-CN"/>
        </w:rPr>
        <w:t xml:space="preserve">   </w:t>
      </w:r>
      <w:r w:rsidRPr="00B05101">
        <w:rPr>
          <w:rFonts w:asciiTheme="majorHAnsi" w:eastAsia="Times New Roman" w:hAnsiTheme="majorHAnsi" w:cs="Times New Roman"/>
          <w:szCs w:val="20"/>
          <w:lang w:eastAsia="zh-CN"/>
        </w:rPr>
        <w:tab/>
        <w:t>Doç. Dr. Ali Çoşkun</w:t>
      </w:r>
    </w:p>
    <w:p w:rsidR="00B05101" w:rsidRPr="00B05101" w:rsidRDefault="00B05101" w:rsidP="001941BE">
      <w:pPr>
        <w:spacing w:after="0" w:line="300" w:lineRule="exact"/>
        <w:rPr>
          <w:rFonts w:asciiTheme="majorHAnsi" w:eastAsia="Times New Roman" w:hAnsiTheme="majorHAnsi" w:cs="Times New Roman"/>
          <w:szCs w:val="20"/>
          <w:lang w:eastAsia="zh-CN"/>
        </w:rPr>
      </w:pPr>
      <w:r w:rsidRPr="00B05101">
        <w:rPr>
          <w:rFonts w:asciiTheme="majorHAnsi" w:eastAsia="Times New Roman" w:hAnsiTheme="majorHAnsi" w:cs="Times New Roman"/>
          <w:b/>
          <w:szCs w:val="20"/>
          <w:lang w:eastAsia="zh-CN"/>
        </w:rPr>
        <w:t>Merkez Müdür Yardımcısı:</w:t>
      </w:r>
      <w:r w:rsidRPr="00B05101">
        <w:rPr>
          <w:rFonts w:asciiTheme="majorHAnsi" w:eastAsia="Times New Roman" w:hAnsiTheme="majorHAnsi" w:cs="Times New Roman"/>
          <w:szCs w:val="20"/>
          <w:lang w:eastAsia="zh-CN"/>
        </w:rPr>
        <w:tab/>
        <w:t>Prof.Dr. Arzu Tektaş</w:t>
      </w:r>
    </w:p>
    <w:p w:rsidR="006E2808" w:rsidRDefault="00B05101" w:rsidP="00A144FB">
      <w:pPr>
        <w:tabs>
          <w:tab w:val="left" w:pos="2552"/>
        </w:tabs>
        <w:spacing w:after="0" w:line="300" w:lineRule="exact"/>
        <w:rPr>
          <w:rFonts w:asciiTheme="majorHAnsi" w:eastAsia="Times New Roman" w:hAnsiTheme="majorHAnsi" w:cs="Times New Roman"/>
          <w:szCs w:val="20"/>
          <w:lang w:eastAsia="zh-CN"/>
        </w:rPr>
      </w:pPr>
      <w:r w:rsidRPr="00B05101">
        <w:rPr>
          <w:rFonts w:asciiTheme="majorHAnsi" w:eastAsia="Times New Roman" w:hAnsiTheme="majorHAnsi" w:cs="Times New Roman"/>
          <w:b/>
          <w:szCs w:val="20"/>
          <w:lang w:eastAsia="zh-CN"/>
        </w:rPr>
        <w:t>Yönetim Kurulu Üyeleri</w:t>
      </w:r>
      <w:r w:rsidRPr="00B05101">
        <w:rPr>
          <w:rFonts w:asciiTheme="majorHAnsi" w:eastAsia="Times New Roman" w:hAnsiTheme="majorHAnsi" w:cs="Times New Roman"/>
          <w:szCs w:val="20"/>
          <w:lang w:eastAsia="zh-CN"/>
        </w:rPr>
        <w:t>:</w:t>
      </w:r>
      <w:r w:rsidRPr="00B05101">
        <w:rPr>
          <w:rFonts w:asciiTheme="majorHAnsi" w:eastAsia="Times New Roman" w:hAnsiTheme="majorHAnsi" w:cs="Times New Roman"/>
          <w:szCs w:val="20"/>
          <w:lang w:eastAsia="zh-CN"/>
        </w:rPr>
        <w:tab/>
        <w:t xml:space="preserve">Prof.Dr. Arzu Tektaş, Doç.Dr. Aslı Deniz Helvacıoğlu, </w:t>
      </w:r>
      <w:r w:rsidRPr="00B05101">
        <w:rPr>
          <w:rFonts w:asciiTheme="majorHAnsi" w:eastAsia="Times New Roman" w:hAnsiTheme="majorHAnsi" w:cs="Times New Roman"/>
          <w:szCs w:val="20"/>
          <w:lang w:eastAsia="tr-TR"/>
        </w:rPr>
        <w:t>Prof. Dr. Gökhan Özertan,</w:t>
      </w:r>
      <w:r w:rsidRPr="00B05101">
        <w:rPr>
          <w:rFonts w:asciiTheme="majorHAnsi" w:eastAsia="Times New Roman" w:hAnsiTheme="majorHAnsi" w:cs="Times New Roman"/>
          <w:szCs w:val="20"/>
          <w:lang w:eastAsia="zh-CN"/>
        </w:rPr>
        <w:t xml:space="preserve"> Doç. Dr. Ali Çoşkun, Dr. Öğr. Üyesi Oğuzhan Aygören</w:t>
      </w:r>
    </w:p>
    <w:p w:rsidR="00A144FB" w:rsidRDefault="00A144FB" w:rsidP="006E2808">
      <w:pPr>
        <w:spacing w:before="60" w:after="0" w:line="360" w:lineRule="auto"/>
        <w:rPr>
          <w:rFonts w:asciiTheme="majorHAnsi" w:hAnsiTheme="majorHAnsi"/>
          <w:b/>
          <w:color w:val="365F91" w:themeColor="accent1" w:themeShade="BF"/>
          <w:sz w:val="28"/>
          <w:szCs w:val="28"/>
        </w:rPr>
      </w:pPr>
    </w:p>
    <w:p w:rsidR="00A144FB" w:rsidRDefault="006E2808" w:rsidP="00A144FB">
      <w:pPr>
        <w:spacing w:before="60" w:after="0" w:line="360" w:lineRule="auto"/>
        <w:rPr>
          <w:rFonts w:asciiTheme="majorHAnsi" w:hAnsiTheme="majorHAnsi"/>
          <w:b/>
          <w:color w:val="365F91" w:themeColor="accent1" w:themeShade="BF"/>
          <w:sz w:val="28"/>
          <w:szCs w:val="28"/>
        </w:rPr>
      </w:pPr>
      <w:r w:rsidRPr="006E2808">
        <w:rPr>
          <w:rFonts w:asciiTheme="majorHAnsi" w:hAnsiTheme="majorHAnsi"/>
          <w:b/>
          <w:color w:val="365F91" w:themeColor="accent1" w:themeShade="BF"/>
          <w:sz w:val="28"/>
          <w:szCs w:val="28"/>
        </w:rPr>
        <w:lastRenderedPageBreak/>
        <w:t>V-</w:t>
      </w:r>
      <w:r w:rsidR="003538DB" w:rsidRPr="006E2808">
        <w:rPr>
          <w:rFonts w:asciiTheme="majorHAnsi" w:hAnsiTheme="majorHAnsi"/>
          <w:b/>
          <w:color w:val="365F91" w:themeColor="accent1" w:themeShade="BF"/>
          <w:sz w:val="28"/>
          <w:szCs w:val="28"/>
        </w:rPr>
        <w:t>ARAŞTIRMA ALANLARI</w:t>
      </w:r>
    </w:p>
    <w:p w:rsidR="006E2808" w:rsidRPr="00A144FB" w:rsidRDefault="003538DB" w:rsidP="00A144FB">
      <w:pPr>
        <w:spacing w:before="60" w:after="0" w:line="360" w:lineRule="auto"/>
        <w:rPr>
          <w:rFonts w:asciiTheme="majorHAnsi" w:hAnsiTheme="majorHAnsi"/>
          <w:b/>
          <w:color w:val="365F91" w:themeColor="accent1" w:themeShade="BF"/>
          <w:sz w:val="28"/>
          <w:szCs w:val="28"/>
        </w:rPr>
      </w:pPr>
      <w:r w:rsidRPr="006E2808">
        <w:rPr>
          <w:rFonts w:asciiTheme="majorHAnsi" w:hAnsiTheme="majorHAnsi"/>
          <w:bCs/>
        </w:rPr>
        <w:t xml:space="preserve">İnovasyon yönetimi, ekonomisi, politika ve </w:t>
      </w:r>
      <w:proofErr w:type="gramStart"/>
      <w:r w:rsidRPr="006E2808">
        <w:rPr>
          <w:rFonts w:asciiTheme="majorHAnsi" w:hAnsiTheme="majorHAnsi"/>
          <w:bCs/>
        </w:rPr>
        <w:t>regülasyon</w:t>
      </w:r>
      <w:proofErr w:type="gramEnd"/>
      <w:r w:rsidRPr="006E2808">
        <w:rPr>
          <w:rFonts w:asciiTheme="majorHAnsi" w:hAnsiTheme="majorHAnsi"/>
          <w:bCs/>
        </w:rPr>
        <w:t xml:space="preserve"> etkileşimi, inovasyon kültürü çerçevesinde yenilikçi tarım ve gıda teknolojileri ve uygulamaları ve dijital dönüşüm ve dijitalleşme süreçlerinde KOBİ’lerin iyileştirilmesi.</w:t>
      </w:r>
    </w:p>
    <w:p w:rsidR="006E2808" w:rsidRPr="006E2808" w:rsidRDefault="006E2808" w:rsidP="006E2808">
      <w:pPr>
        <w:spacing w:before="60" w:after="0" w:line="360" w:lineRule="auto"/>
        <w:rPr>
          <w:rFonts w:asciiTheme="majorHAnsi" w:hAnsiTheme="majorHAnsi"/>
          <w:b/>
          <w:color w:val="365F91" w:themeColor="accent1" w:themeShade="BF"/>
          <w:sz w:val="28"/>
          <w:szCs w:val="28"/>
        </w:rPr>
      </w:pPr>
      <w:r w:rsidRPr="006E2808">
        <w:rPr>
          <w:rFonts w:asciiTheme="majorHAnsi" w:hAnsiTheme="majorHAnsi"/>
          <w:b/>
          <w:color w:val="365F91" w:themeColor="accent1" w:themeShade="BF"/>
          <w:sz w:val="28"/>
          <w:szCs w:val="28"/>
        </w:rPr>
        <w:t>VI-TOPLUMA HİZMET</w:t>
      </w:r>
    </w:p>
    <w:p w:rsidR="006E2808" w:rsidRPr="006E2808" w:rsidRDefault="006E2808" w:rsidP="006E2808">
      <w:pPr>
        <w:jc w:val="both"/>
        <w:rPr>
          <w:rFonts w:asciiTheme="majorHAnsi" w:hAnsiTheme="majorHAnsi"/>
        </w:rPr>
      </w:pPr>
      <w:r w:rsidRPr="006E2808">
        <w:rPr>
          <w:rFonts w:asciiTheme="majorHAnsi" w:hAnsiTheme="majorHAnsi"/>
        </w:rPr>
        <w:t xml:space="preserve">Watsons Sürdürülebilirlik ve İnovasyon Zirvesi </w:t>
      </w:r>
    </w:p>
    <w:p w:rsidR="006E2808" w:rsidRPr="006E2808" w:rsidRDefault="006E2808" w:rsidP="006E2808">
      <w:pPr>
        <w:jc w:val="both"/>
        <w:rPr>
          <w:rFonts w:asciiTheme="majorHAnsi" w:hAnsiTheme="majorHAnsi"/>
        </w:rPr>
      </w:pPr>
      <w:r w:rsidRPr="006E2808">
        <w:rPr>
          <w:rFonts w:asciiTheme="majorHAnsi" w:hAnsiTheme="majorHAnsi"/>
        </w:rPr>
        <w:t xml:space="preserve">Boğaziçi Üniversitesi İnovasyon ve Rekabet Odaklı Kalkınma Çalışmaları UYGAR Merkezi ve Galatasaray Üniversitesi Girişimcilik ve Yenilikçilik Merkezi işbirliği ve Watsons sponsorluğunda 26 Eylül – 21 Ekim tarihleri arasında toplam 22 saatten oluşan (18 saat </w:t>
      </w:r>
      <w:proofErr w:type="gramStart"/>
      <w:r w:rsidRPr="006E2808">
        <w:rPr>
          <w:rFonts w:asciiTheme="majorHAnsi" w:hAnsiTheme="majorHAnsi"/>
        </w:rPr>
        <w:t>online</w:t>
      </w:r>
      <w:proofErr w:type="gramEnd"/>
      <w:r w:rsidRPr="006E2808">
        <w:rPr>
          <w:rFonts w:asciiTheme="majorHAnsi" w:hAnsiTheme="majorHAnsi"/>
        </w:rPr>
        <w:t xml:space="preserve"> – 4 saat Galatasaray Üniversitesi’nde fiziksel katılım) Watsons Sürdürülebilirlik ve İnovasyon Seminer &amp; Workshop Programı ücretsiz ve kayıt yaptıran herkese açık olarak sunulmuştur. </w:t>
      </w:r>
    </w:p>
    <w:p w:rsidR="006E2808" w:rsidRPr="006E2808" w:rsidRDefault="006E2808" w:rsidP="006E2808">
      <w:pPr>
        <w:rPr>
          <w:rFonts w:asciiTheme="majorHAnsi" w:hAnsiTheme="majorHAnsi"/>
        </w:rPr>
      </w:pPr>
      <w:r w:rsidRPr="006E2808">
        <w:rPr>
          <w:rFonts w:asciiTheme="majorHAnsi" w:hAnsiTheme="majorHAnsi"/>
        </w:rPr>
        <w:t>19-20 Ekim tarihlerinde Boğaziçi Üniversitesi Albert Long Hall’de Watsons Sürdürülebilirlik ve İnovasyon Zirvesi gerçekleştirilmiştir.</w:t>
      </w:r>
    </w:p>
    <w:p w:rsidR="006E2808" w:rsidRPr="006E2808" w:rsidRDefault="006E2808" w:rsidP="006E2808">
      <w:pPr>
        <w:rPr>
          <w:rFonts w:asciiTheme="majorHAnsi" w:hAnsiTheme="majorHAnsi"/>
        </w:rPr>
      </w:pPr>
      <w:r w:rsidRPr="006E2808">
        <w:rPr>
          <w:rFonts w:asciiTheme="majorHAnsi" w:hAnsiTheme="majorHAnsi"/>
        </w:rPr>
        <w:t>Zirve katılımcı sayısı: 759</w:t>
      </w:r>
    </w:p>
    <w:p w:rsidR="006E2808" w:rsidRPr="006E2808" w:rsidRDefault="006E2808" w:rsidP="006E2808">
      <w:pPr>
        <w:rPr>
          <w:rFonts w:asciiTheme="majorHAnsi" w:hAnsiTheme="majorHAnsi"/>
        </w:rPr>
      </w:pPr>
      <w:r w:rsidRPr="006E2808">
        <w:rPr>
          <w:rFonts w:asciiTheme="majorHAnsi" w:hAnsiTheme="majorHAnsi"/>
        </w:rPr>
        <w:t>Zirve konuşmacı ve panelist sayısı: 44 kisi</w:t>
      </w:r>
    </w:p>
    <w:p w:rsidR="006E2808" w:rsidRDefault="006E2808" w:rsidP="001B3029">
      <w:pPr>
        <w:rPr>
          <w:rFonts w:asciiTheme="majorHAnsi" w:hAnsiTheme="majorHAnsi"/>
        </w:rPr>
      </w:pPr>
      <w:r w:rsidRPr="006E2808">
        <w:rPr>
          <w:rFonts w:asciiTheme="majorHAnsi" w:hAnsiTheme="majorHAnsi"/>
        </w:rPr>
        <w:t>Seminer ve Workshop katılımcı sayısı: 238</w:t>
      </w:r>
    </w:p>
    <w:p w:rsidR="006E2808" w:rsidRDefault="006E2808" w:rsidP="006E2808">
      <w:pPr>
        <w:tabs>
          <w:tab w:val="left" w:pos="2835"/>
        </w:tabs>
        <w:autoSpaceDE w:val="0"/>
        <w:autoSpaceDN w:val="0"/>
        <w:adjustRightInd w:val="0"/>
        <w:spacing w:after="0" w:line="300" w:lineRule="exact"/>
        <w:rPr>
          <w:rFonts w:asciiTheme="majorHAnsi" w:hAnsiTheme="majorHAnsi"/>
        </w:rPr>
      </w:pPr>
    </w:p>
    <w:p w:rsidR="006E2808" w:rsidRPr="005B6F1E" w:rsidRDefault="006E2808" w:rsidP="006E2808">
      <w:pPr>
        <w:tabs>
          <w:tab w:val="left" w:pos="2835"/>
        </w:tabs>
        <w:autoSpaceDE w:val="0"/>
        <w:autoSpaceDN w:val="0"/>
        <w:adjustRightInd w:val="0"/>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VII</w:t>
      </w:r>
      <w:r w:rsidRPr="005B6F1E">
        <w:rPr>
          <w:rFonts w:ascii="Cambria" w:eastAsia="Calibri" w:hAnsi="Cambria" w:cs="Times New Roman"/>
          <w:b/>
          <w:color w:val="365F91" w:themeColor="accent1" w:themeShade="BF"/>
          <w:sz w:val="28"/>
          <w:szCs w:val="28"/>
          <w:lang w:eastAsia="tr-TR"/>
        </w:rPr>
        <w:t>-MERKEZ TARAFINDAN DÜZENLENEN TOPLANTILAR</w:t>
      </w:r>
    </w:p>
    <w:p w:rsidR="003538DB" w:rsidRPr="006E2808" w:rsidRDefault="003538DB" w:rsidP="004B3FEA">
      <w:pPr>
        <w:spacing w:after="0" w:line="300" w:lineRule="exact"/>
        <w:rPr>
          <w:rFonts w:asciiTheme="majorHAnsi" w:eastAsia="Calibri" w:hAnsiTheme="majorHAnsi" w:cs="Times New Roman"/>
          <w:b/>
          <w:color w:val="365F91" w:themeColor="accent1" w:themeShade="BF"/>
          <w:lang w:eastAsia="tr-TR"/>
        </w:rPr>
      </w:pPr>
    </w:p>
    <w:p w:rsidR="003538DB" w:rsidRPr="006E2808" w:rsidRDefault="003538DB" w:rsidP="004B3FEA">
      <w:pPr>
        <w:spacing w:after="0" w:line="300" w:lineRule="exact"/>
        <w:rPr>
          <w:rFonts w:asciiTheme="majorHAnsi" w:eastAsia="Calibri" w:hAnsiTheme="majorHAnsi" w:cs="Times New Roman"/>
          <w:b/>
          <w:color w:val="365F91" w:themeColor="accent1" w:themeShade="BF"/>
          <w:lang w:eastAsia="tr-TR"/>
        </w:rPr>
      </w:pP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80"/>
        <w:gridCol w:w="1417"/>
        <w:gridCol w:w="1843"/>
        <w:gridCol w:w="3969"/>
      </w:tblGrid>
      <w:tr w:rsidR="006E2808" w:rsidRPr="006E2808" w:rsidTr="001B3029">
        <w:trPr>
          <w:trHeight w:val="807"/>
        </w:trPr>
        <w:tc>
          <w:tcPr>
            <w:tcW w:w="1980" w:type="dxa"/>
            <w:shd w:val="clear" w:color="auto" w:fill="auto"/>
            <w:vAlign w:val="center"/>
          </w:tcPr>
          <w:p w:rsidR="006E2808" w:rsidRPr="006E2808" w:rsidRDefault="006E2808" w:rsidP="009E59E6">
            <w:pPr>
              <w:jc w:val="center"/>
              <w:rPr>
                <w:rFonts w:asciiTheme="majorHAnsi" w:hAnsiTheme="majorHAnsi"/>
                <w:b/>
                <w:bCs/>
                <w:lang w:val="en-US"/>
              </w:rPr>
            </w:pPr>
            <w:r w:rsidRPr="006E2808">
              <w:rPr>
                <w:rFonts w:asciiTheme="majorHAnsi" w:hAnsiTheme="majorHAnsi"/>
                <w:b/>
                <w:bCs/>
                <w:lang w:val="en-US"/>
              </w:rPr>
              <w:t>Faaliyetin Tarihi (leri)</w:t>
            </w:r>
          </w:p>
        </w:tc>
        <w:tc>
          <w:tcPr>
            <w:tcW w:w="1417" w:type="dxa"/>
            <w:shd w:val="clear" w:color="auto" w:fill="auto"/>
            <w:vAlign w:val="center"/>
          </w:tcPr>
          <w:p w:rsidR="006E2808" w:rsidRPr="006E2808" w:rsidRDefault="006E2808" w:rsidP="009E59E6">
            <w:pPr>
              <w:jc w:val="center"/>
              <w:rPr>
                <w:rFonts w:asciiTheme="majorHAnsi" w:hAnsiTheme="majorHAnsi"/>
                <w:b/>
                <w:bCs/>
                <w:lang w:val="en-US"/>
              </w:rPr>
            </w:pPr>
            <w:r w:rsidRPr="006E2808">
              <w:rPr>
                <w:rFonts w:asciiTheme="majorHAnsi" w:hAnsiTheme="majorHAnsi"/>
                <w:b/>
                <w:bCs/>
                <w:lang w:val="en-US"/>
              </w:rPr>
              <w:t>Faaliyetin Türü</w:t>
            </w:r>
          </w:p>
        </w:tc>
        <w:tc>
          <w:tcPr>
            <w:tcW w:w="1843" w:type="dxa"/>
            <w:shd w:val="clear" w:color="auto" w:fill="auto"/>
            <w:vAlign w:val="center"/>
          </w:tcPr>
          <w:p w:rsidR="006E2808" w:rsidRPr="006E2808" w:rsidRDefault="006E2808" w:rsidP="009E59E6">
            <w:pPr>
              <w:jc w:val="center"/>
              <w:rPr>
                <w:rFonts w:asciiTheme="majorHAnsi" w:hAnsiTheme="majorHAnsi"/>
                <w:b/>
                <w:bCs/>
                <w:lang w:val="en-US"/>
              </w:rPr>
            </w:pPr>
            <w:r w:rsidRPr="006E2808">
              <w:rPr>
                <w:rFonts w:asciiTheme="majorHAnsi" w:hAnsiTheme="majorHAnsi"/>
                <w:b/>
                <w:bCs/>
                <w:lang w:val="en-US"/>
              </w:rPr>
              <w:t>Faliyetin Adı</w:t>
            </w:r>
          </w:p>
        </w:tc>
        <w:tc>
          <w:tcPr>
            <w:tcW w:w="3969" w:type="dxa"/>
            <w:shd w:val="clear" w:color="auto" w:fill="auto"/>
            <w:vAlign w:val="center"/>
          </w:tcPr>
          <w:p w:rsidR="006E2808" w:rsidRPr="006E2808" w:rsidRDefault="006E2808" w:rsidP="009E59E6">
            <w:pPr>
              <w:jc w:val="center"/>
              <w:rPr>
                <w:rFonts w:asciiTheme="majorHAnsi" w:hAnsiTheme="majorHAnsi"/>
                <w:b/>
                <w:bCs/>
                <w:lang w:val="en-US"/>
              </w:rPr>
            </w:pPr>
            <w:r w:rsidRPr="006E2808">
              <w:rPr>
                <w:rFonts w:asciiTheme="majorHAnsi" w:hAnsiTheme="majorHAnsi"/>
                <w:b/>
                <w:bCs/>
                <w:lang w:val="en-US"/>
              </w:rPr>
              <w:t>Faaliyeti Yapan Birimin Adı</w:t>
            </w:r>
          </w:p>
        </w:tc>
      </w:tr>
      <w:tr w:rsidR="006E2808" w:rsidRPr="006E2808" w:rsidTr="001B3029">
        <w:trPr>
          <w:trHeight w:val="819"/>
        </w:trPr>
        <w:tc>
          <w:tcPr>
            <w:tcW w:w="1980" w:type="dxa"/>
            <w:shd w:val="clear" w:color="auto" w:fill="auto"/>
          </w:tcPr>
          <w:p w:rsidR="006E2808" w:rsidRPr="006E2808" w:rsidRDefault="006E2808" w:rsidP="009E59E6">
            <w:pPr>
              <w:spacing w:line="240" w:lineRule="exact"/>
              <w:rPr>
                <w:rFonts w:asciiTheme="majorHAnsi" w:eastAsia="Calibri" w:hAnsiTheme="majorHAnsi" w:cs="Calibri"/>
              </w:rPr>
            </w:pPr>
          </w:p>
          <w:p w:rsidR="006E2808" w:rsidRPr="006E2808" w:rsidRDefault="006E2808" w:rsidP="009E59E6">
            <w:pPr>
              <w:jc w:val="both"/>
              <w:rPr>
                <w:rFonts w:asciiTheme="majorHAnsi" w:hAnsiTheme="majorHAnsi" w:cs="Calibri"/>
              </w:rPr>
            </w:pPr>
            <w:r w:rsidRPr="006E2808">
              <w:rPr>
                <w:rFonts w:asciiTheme="majorHAnsi" w:eastAsia="Calibri" w:hAnsiTheme="majorHAnsi" w:cs="Calibri"/>
              </w:rPr>
              <w:t>27-29 Nisan 2023</w:t>
            </w:r>
          </w:p>
        </w:tc>
        <w:tc>
          <w:tcPr>
            <w:tcW w:w="1417" w:type="dxa"/>
            <w:shd w:val="clear" w:color="auto" w:fill="auto"/>
          </w:tcPr>
          <w:p w:rsidR="006E2808" w:rsidRPr="006E2808" w:rsidRDefault="006E2808" w:rsidP="006E2808">
            <w:pPr>
              <w:rPr>
                <w:rFonts w:asciiTheme="majorHAnsi" w:hAnsiTheme="majorHAnsi" w:cs="Calibri"/>
              </w:rPr>
            </w:pPr>
            <w:r w:rsidRPr="006E2808">
              <w:rPr>
                <w:rFonts w:asciiTheme="majorHAnsi" w:eastAsia="Calibri" w:hAnsiTheme="majorHAnsi" w:cs="Calibri"/>
                <w:lang w:val="de-DE"/>
              </w:rPr>
              <w:t xml:space="preserve">Seminer ve Çalıştay </w:t>
            </w:r>
          </w:p>
        </w:tc>
        <w:tc>
          <w:tcPr>
            <w:tcW w:w="1843" w:type="dxa"/>
            <w:shd w:val="clear" w:color="auto" w:fill="auto"/>
          </w:tcPr>
          <w:p w:rsidR="006E2808" w:rsidRPr="006E2808" w:rsidRDefault="006E2808" w:rsidP="009E59E6">
            <w:pPr>
              <w:jc w:val="both"/>
              <w:rPr>
                <w:rFonts w:asciiTheme="majorHAnsi" w:hAnsiTheme="majorHAnsi" w:cs="Calibri"/>
              </w:rPr>
            </w:pPr>
            <w:r w:rsidRPr="006E2808">
              <w:rPr>
                <w:rFonts w:asciiTheme="majorHAnsi" w:eastAsia="Calibri" w:hAnsiTheme="majorHAnsi" w:cs="Calibri"/>
                <w:lang w:val="de-DE"/>
              </w:rPr>
              <w:t>Boundijital Liderleri*</w:t>
            </w:r>
          </w:p>
        </w:tc>
        <w:tc>
          <w:tcPr>
            <w:tcW w:w="3969" w:type="dxa"/>
            <w:shd w:val="clear" w:color="auto" w:fill="auto"/>
          </w:tcPr>
          <w:p w:rsidR="006E2808" w:rsidRPr="006E2808" w:rsidRDefault="006E2808" w:rsidP="006E2808">
            <w:pPr>
              <w:rPr>
                <w:rFonts w:asciiTheme="majorHAnsi" w:hAnsiTheme="majorHAnsi" w:cs="Calibri"/>
              </w:rPr>
            </w:pPr>
            <w:r w:rsidRPr="006E2808">
              <w:rPr>
                <w:rFonts w:asciiTheme="majorHAnsi" w:hAnsiTheme="majorHAnsi" w:cs="Calibri"/>
              </w:rPr>
              <w:t>İnovasyon ve Rekabet Odaklı Kalkınma Çalışmaları Uygulama ve Araştırma Merkezi</w:t>
            </w:r>
          </w:p>
        </w:tc>
      </w:tr>
      <w:tr w:rsidR="006E2808" w:rsidRPr="006E2808" w:rsidTr="001B3029">
        <w:trPr>
          <w:trHeight w:val="1132"/>
        </w:trPr>
        <w:tc>
          <w:tcPr>
            <w:tcW w:w="1980" w:type="dxa"/>
            <w:shd w:val="clear" w:color="auto" w:fill="auto"/>
          </w:tcPr>
          <w:p w:rsidR="006E2808" w:rsidRPr="006E2808" w:rsidRDefault="006E2808" w:rsidP="009E59E6">
            <w:pPr>
              <w:spacing w:line="240" w:lineRule="exact"/>
              <w:rPr>
                <w:rFonts w:asciiTheme="majorHAnsi" w:eastAsia="Calibri" w:hAnsiTheme="majorHAnsi" w:cs="Calibri"/>
              </w:rPr>
            </w:pPr>
          </w:p>
          <w:p w:rsidR="006E2808" w:rsidRPr="001B3029" w:rsidRDefault="006E2808" w:rsidP="001B3029">
            <w:pPr>
              <w:rPr>
                <w:rFonts w:asciiTheme="majorHAnsi" w:eastAsia="Calibri" w:hAnsiTheme="majorHAnsi" w:cs="Calibri"/>
                <w:lang w:val="de-DE"/>
              </w:rPr>
            </w:pPr>
            <w:r w:rsidRPr="006E2808">
              <w:rPr>
                <w:rFonts w:asciiTheme="majorHAnsi" w:eastAsia="Calibri" w:hAnsiTheme="majorHAnsi" w:cs="Calibri"/>
              </w:rPr>
              <w:t>05 Aralık 2023</w:t>
            </w:r>
          </w:p>
        </w:tc>
        <w:tc>
          <w:tcPr>
            <w:tcW w:w="1417" w:type="dxa"/>
            <w:shd w:val="clear" w:color="auto" w:fill="auto"/>
          </w:tcPr>
          <w:p w:rsidR="006E2808" w:rsidRPr="006E2808" w:rsidRDefault="006E2808" w:rsidP="009E59E6">
            <w:pPr>
              <w:jc w:val="both"/>
              <w:rPr>
                <w:rFonts w:asciiTheme="majorHAnsi" w:hAnsiTheme="majorHAnsi" w:cs="Calibri"/>
              </w:rPr>
            </w:pPr>
            <w:r w:rsidRPr="006E2808">
              <w:rPr>
                <w:rFonts w:asciiTheme="majorHAnsi" w:hAnsiTheme="majorHAnsi" w:cs="Calibri"/>
              </w:rPr>
              <w:t>Konferans</w:t>
            </w:r>
          </w:p>
        </w:tc>
        <w:tc>
          <w:tcPr>
            <w:tcW w:w="1843" w:type="dxa"/>
            <w:shd w:val="clear" w:color="auto" w:fill="auto"/>
          </w:tcPr>
          <w:p w:rsidR="006E2808" w:rsidRPr="006E2808" w:rsidRDefault="006E2808" w:rsidP="009E59E6">
            <w:pPr>
              <w:spacing w:line="240" w:lineRule="exact"/>
              <w:rPr>
                <w:rFonts w:asciiTheme="majorHAnsi" w:eastAsia="Calibri" w:hAnsiTheme="majorHAnsi" w:cs="Calibri"/>
              </w:rPr>
            </w:pPr>
            <w:proofErr w:type="gramStart"/>
            <w:r w:rsidRPr="006E2808">
              <w:rPr>
                <w:rFonts w:asciiTheme="majorHAnsi" w:eastAsia="Calibri" w:hAnsiTheme="majorHAnsi" w:cs="Calibri"/>
              </w:rPr>
              <w:t>II:Çiftlik</w:t>
            </w:r>
            <w:proofErr w:type="gramEnd"/>
            <w:r w:rsidRPr="006E2808">
              <w:rPr>
                <w:rFonts w:asciiTheme="majorHAnsi" w:eastAsia="Calibri" w:hAnsiTheme="majorHAnsi" w:cs="Calibri"/>
              </w:rPr>
              <w:t xml:space="preserve"> Zirvesi</w:t>
            </w:r>
          </w:p>
          <w:p w:rsidR="006E2808" w:rsidRPr="006E2808" w:rsidRDefault="006E2808" w:rsidP="009E59E6">
            <w:pPr>
              <w:spacing w:line="240" w:lineRule="exact"/>
              <w:rPr>
                <w:rFonts w:asciiTheme="majorHAnsi" w:eastAsia="Calibri" w:hAnsiTheme="majorHAnsi" w:cs="Calibri"/>
              </w:rPr>
            </w:pPr>
          </w:p>
          <w:p w:rsidR="006E2808" w:rsidRPr="006E2808" w:rsidRDefault="006E2808" w:rsidP="009E59E6">
            <w:pPr>
              <w:jc w:val="both"/>
              <w:rPr>
                <w:rFonts w:asciiTheme="majorHAnsi" w:hAnsiTheme="majorHAnsi" w:cs="Calibri"/>
              </w:rPr>
            </w:pPr>
          </w:p>
        </w:tc>
        <w:tc>
          <w:tcPr>
            <w:tcW w:w="3969" w:type="dxa"/>
            <w:shd w:val="clear" w:color="auto" w:fill="auto"/>
          </w:tcPr>
          <w:p w:rsidR="001B3029" w:rsidRDefault="006E2808" w:rsidP="006E2808">
            <w:pPr>
              <w:rPr>
                <w:rFonts w:asciiTheme="majorHAnsi" w:hAnsiTheme="majorHAnsi" w:cs="Calibri"/>
              </w:rPr>
            </w:pPr>
            <w:r w:rsidRPr="006E2808">
              <w:rPr>
                <w:rFonts w:asciiTheme="majorHAnsi" w:hAnsiTheme="majorHAnsi" w:cs="Calibri"/>
              </w:rPr>
              <w:t>İnovasyon ve Rekabet Odaklı Kalkınma Çalışmaları Uygulama ve Araştırma Merkezi</w:t>
            </w:r>
          </w:p>
          <w:p w:rsidR="006E2808" w:rsidRPr="006E2808" w:rsidRDefault="006E2808" w:rsidP="006E2808">
            <w:pPr>
              <w:rPr>
                <w:rFonts w:asciiTheme="majorHAnsi" w:hAnsiTheme="majorHAnsi" w:cs="Calibri"/>
              </w:rPr>
            </w:pPr>
            <w:r w:rsidRPr="006E2808">
              <w:rPr>
                <w:rFonts w:asciiTheme="majorHAnsi" w:eastAsia="Calibri" w:hAnsiTheme="majorHAnsi" w:cs="Calibri"/>
              </w:rPr>
              <w:t>Agro Tv ile</w:t>
            </w:r>
          </w:p>
        </w:tc>
      </w:tr>
      <w:tr w:rsidR="006E2808" w:rsidRPr="006E2808" w:rsidTr="001B3029">
        <w:trPr>
          <w:trHeight w:val="241"/>
        </w:trPr>
        <w:tc>
          <w:tcPr>
            <w:tcW w:w="1980" w:type="dxa"/>
            <w:shd w:val="clear" w:color="auto" w:fill="auto"/>
          </w:tcPr>
          <w:p w:rsidR="001B3029" w:rsidRDefault="001B3029" w:rsidP="001B3029">
            <w:pPr>
              <w:jc w:val="both"/>
              <w:rPr>
                <w:rFonts w:asciiTheme="majorHAnsi" w:hAnsiTheme="majorHAnsi" w:cs="Arial"/>
                <w:b/>
                <w:bCs/>
                <w:color w:val="FFFFFF"/>
                <w:shd w:val="clear" w:color="auto" w:fill="FFFFFF"/>
              </w:rPr>
            </w:pPr>
            <w:r>
              <w:rPr>
                <w:rFonts w:asciiTheme="majorHAnsi" w:hAnsiTheme="majorHAnsi" w:cs="Arial"/>
                <w:b/>
                <w:bCs/>
                <w:color w:val="FFFFFF"/>
                <w:shd w:val="clear" w:color="auto" w:fill="FFFFFF"/>
              </w:rPr>
              <w:t>19-20 Ekim</w:t>
            </w:r>
          </w:p>
          <w:p w:rsidR="006E2808" w:rsidRPr="001B3029" w:rsidRDefault="001B3029" w:rsidP="001B3029">
            <w:pPr>
              <w:rPr>
                <w:rFonts w:asciiTheme="majorHAnsi" w:hAnsiTheme="majorHAnsi" w:cs="Arial"/>
                <w:b/>
                <w:bCs/>
                <w:color w:val="FFFFFF"/>
                <w:shd w:val="clear" w:color="auto" w:fill="FFFFFF"/>
              </w:rPr>
            </w:pPr>
            <w:r>
              <w:rPr>
                <w:rFonts w:asciiTheme="majorHAnsi" w:hAnsiTheme="majorHAnsi" w:cs="Calibri"/>
              </w:rPr>
              <w:t xml:space="preserve">19-20-21 </w:t>
            </w:r>
            <w:r w:rsidR="006E2808" w:rsidRPr="006E2808">
              <w:rPr>
                <w:rFonts w:asciiTheme="majorHAnsi" w:hAnsiTheme="majorHAnsi" w:cs="Calibri"/>
              </w:rPr>
              <w:t>Ekim 2023</w:t>
            </w:r>
          </w:p>
        </w:tc>
        <w:tc>
          <w:tcPr>
            <w:tcW w:w="1417" w:type="dxa"/>
            <w:shd w:val="clear" w:color="auto" w:fill="auto"/>
          </w:tcPr>
          <w:p w:rsidR="006E2808" w:rsidRPr="006E2808" w:rsidRDefault="006E2808" w:rsidP="009E59E6">
            <w:pPr>
              <w:jc w:val="both"/>
              <w:rPr>
                <w:rFonts w:asciiTheme="majorHAnsi" w:hAnsiTheme="majorHAnsi" w:cs="Calibri"/>
              </w:rPr>
            </w:pPr>
            <w:r w:rsidRPr="006E2808">
              <w:rPr>
                <w:rFonts w:asciiTheme="majorHAnsi" w:hAnsiTheme="majorHAnsi" w:cs="Calibri"/>
              </w:rPr>
              <w:t>Konferans</w:t>
            </w:r>
          </w:p>
        </w:tc>
        <w:tc>
          <w:tcPr>
            <w:tcW w:w="1843" w:type="dxa"/>
            <w:shd w:val="clear" w:color="auto" w:fill="auto"/>
          </w:tcPr>
          <w:p w:rsidR="006E2808" w:rsidRPr="006E2808" w:rsidRDefault="006E2808" w:rsidP="001B3029">
            <w:pPr>
              <w:rPr>
                <w:rFonts w:asciiTheme="majorHAnsi" w:hAnsiTheme="majorHAnsi" w:cs="Calibri"/>
              </w:rPr>
            </w:pPr>
            <w:r w:rsidRPr="006E2808">
              <w:rPr>
                <w:rFonts w:asciiTheme="majorHAnsi" w:hAnsiTheme="majorHAnsi"/>
              </w:rPr>
              <w:t>Watsons Sürdürülebilirlik ve İnovasyon Zirvesi</w:t>
            </w:r>
          </w:p>
        </w:tc>
        <w:tc>
          <w:tcPr>
            <w:tcW w:w="3969" w:type="dxa"/>
            <w:shd w:val="clear" w:color="auto" w:fill="auto"/>
          </w:tcPr>
          <w:p w:rsidR="006E2808" w:rsidRPr="001B3029" w:rsidRDefault="006E2808" w:rsidP="001B3029">
            <w:pPr>
              <w:rPr>
                <w:rFonts w:asciiTheme="majorHAnsi" w:hAnsiTheme="majorHAnsi"/>
              </w:rPr>
            </w:pPr>
            <w:r w:rsidRPr="006E2808">
              <w:rPr>
                <w:rFonts w:asciiTheme="majorHAnsi" w:hAnsiTheme="majorHAnsi"/>
              </w:rPr>
              <w:t>Boğaziçi Üniversitesi İnovasyon ve Rekabet Odaklı Kalkınma Çalışmaları UYGAR Merkezi ve Galatasaray Üniversitesi Girişimcilik ve Yenilikçilik</w:t>
            </w:r>
            <w:r w:rsidR="001B3029">
              <w:rPr>
                <w:rFonts w:asciiTheme="majorHAnsi" w:hAnsiTheme="majorHAnsi"/>
              </w:rPr>
              <w:t xml:space="preserve"> </w:t>
            </w:r>
            <w:r w:rsidRPr="006E2808">
              <w:rPr>
                <w:rFonts w:asciiTheme="majorHAnsi" w:hAnsiTheme="majorHAnsi"/>
              </w:rPr>
              <w:t xml:space="preserve">Merkezi işbirliği ve Watsons </w:t>
            </w:r>
            <w:proofErr w:type="gramStart"/>
            <w:r w:rsidRPr="006E2808">
              <w:rPr>
                <w:rFonts w:asciiTheme="majorHAnsi" w:hAnsiTheme="majorHAnsi"/>
              </w:rPr>
              <w:t>sponsorluğunda</w:t>
            </w:r>
            <w:proofErr w:type="gramEnd"/>
          </w:p>
        </w:tc>
      </w:tr>
      <w:tr w:rsidR="006E2808" w:rsidRPr="006E2808" w:rsidTr="001B3029">
        <w:trPr>
          <w:trHeight w:val="426"/>
        </w:trPr>
        <w:tc>
          <w:tcPr>
            <w:tcW w:w="1980" w:type="dxa"/>
            <w:shd w:val="clear" w:color="auto" w:fill="auto"/>
          </w:tcPr>
          <w:p w:rsidR="006E2808" w:rsidRPr="006E2808" w:rsidRDefault="006E2808" w:rsidP="009E59E6">
            <w:pPr>
              <w:jc w:val="both"/>
              <w:rPr>
                <w:rFonts w:asciiTheme="majorHAnsi" w:hAnsiTheme="majorHAnsi" w:cs="Calibri"/>
              </w:rPr>
            </w:pPr>
            <w:r w:rsidRPr="006E2808">
              <w:rPr>
                <w:rFonts w:asciiTheme="majorHAnsi" w:hAnsiTheme="majorHAnsi" w:cs="Calibri"/>
              </w:rPr>
              <w:lastRenderedPageBreak/>
              <w:t>26 Eylül -07 Ekim 2023</w:t>
            </w:r>
          </w:p>
        </w:tc>
        <w:tc>
          <w:tcPr>
            <w:tcW w:w="1417" w:type="dxa"/>
            <w:shd w:val="clear" w:color="auto" w:fill="auto"/>
          </w:tcPr>
          <w:p w:rsidR="006E2808" w:rsidRPr="006E2808" w:rsidRDefault="006E2808" w:rsidP="009E59E6">
            <w:pPr>
              <w:jc w:val="both"/>
              <w:rPr>
                <w:rFonts w:asciiTheme="majorHAnsi" w:hAnsiTheme="majorHAnsi" w:cs="Calibri"/>
              </w:rPr>
            </w:pPr>
            <w:r w:rsidRPr="006E2808">
              <w:rPr>
                <w:rFonts w:asciiTheme="majorHAnsi" w:hAnsiTheme="majorHAnsi" w:cs="Calibri"/>
              </w:rPr>
              <w:t>Seminer ve Çalıştay</w:t>
            </w:r>
          </w:p>
        </w:tc>
        <w:tc>
          <w:tcPr>
            <w:tcW w:w="1843" w:type="dxa"/>
            <w:shd w:val="clear" w:color="auto" w:fill="auto"/>
          </w:tcPr>
          <w:p w:rsidR="006E2808" w:rsidRPr="006E2808" w:rsidRDefault="006E2808" w:rsidP="001B3029">
            <w:pPr>
              <w:rPr>
                <w:rFonts w:asciiTheme="majorHAnsi" w:hAnsiTheme="majorHAnsi" w:cs="Calibri"/>
              </w:rPr>
            </w:pPr>
            <w:r w:rsidRPr="006E2808">
              <w:rPr>
                <w:rFonts w:asciiTheme="majorHAnsi" w:hAnsiTheme="majorHAnsi"/>
              </w:rPr>
              <w:t>Watsons Sürdürülebilirlik ve İnovasyon Seminer &amp; Workshop Programı</w:t>
            </w:r>
          </w:p>
        </w:tc>
        <w:tc>
          <w:tcPr>
            <w:tcW w:w="3969" w:type="dxa"/>
            <w:shd w:val="clear" w:color="auto" w:fill="auto"/>
          </w:tcPr>
          <w:p w:rsidR="006E2808" w:rsidRPr="006E2808" w:rsidRDefault="006E2808" w:rsidP="001B3029">
            <w:pPr>
              <w:rPr>
                <w:rFonts w:asciiTheme="majorHAnsi" w:hAnsiTheme="majorHAnsi" w:cs="Calibri"/>
              </w:rPr>
            </w:pPr>
            <w:r w:rsidRPr="006E2808">
              <w:rPr>
                <w:rFonts w:asciiTheme="majorHAnsi" w:hAnsiTheme="majorHAnsi"/>
              </w:rPr>
              <w:t xml:space="preserve">Boğaziçi Üniversitesi İnovasyon ve Rekabet Odaklı Kalkınma Çalışmaları UYGAR Merkezi ve Galatasaray Üniversitesi Girişimcilik ve Yenilikçilik Merkezi işbirliği </w:t>
            </w:r>
          </w:p>
        </w:tc>
      </w:tr>
    </w:tbl>
    <w:p w:rsidR="003538DB" w:rsidRPr="006E2808" w:rsidRDefault="003538DB" w:rsidP="004B3FEA">
      <w:pPr>
        <w:spacing w:after="0" w:line="300" w:lineRule="exact"/>
        <w:rPr>
          <w:rFonts w:asciiTheme="majorHAnsi" w:eastAsia="Calibri" w:hAnsiTheme="majorHAnsi" w:cs="Times New Roman"/>
          <w:b/>
          <w:color w:val="365F91" w:themeColor="accent1" w:themeShade="BF"/>
          <w:lang w:eastAsia="tr-TR"/>
        </w:rPr>
      </w:pPr>
    </w:p>
    <w:p w:rsidR="003538DB" w:rsidRDefault="003538DB" w:rsidP="004B3FEA">
      <w:pPr>
        <w:spacing w:after="0" w:line="300" w:lineRule="exact"/>
        <w:rPr>
          <w:rFonts w:ascii="Cambria" w:eastAsia="Calibri" w:hAnsi="Cambria" w:cs="Times New Roman"/>
          <w:b/>
          <w:color w:val="365F91" w:themeColor="accent1" w:themeShade="BF"/>
          <w:sz w:val="28"/>
          <w:szCs w:val="28"/>
          <w:lang w:eastAsia="tr-TR"/>
        </w:rPr>
      </w:pPr>
    </w:p>
    <w:p w:rsidR="006E2808" w:rsidRPr="00997AB2" w:rsidRDefault="006E2808" w:rsidP="00997AB2">
      <w:pPr>
        <w:jc w:val="both"/>
        <w:rPr>
          <w:rFonts w:asciiTheme="majorHAnsi" w:hAnsiTheme="majorHAnsi"/>
        </w:rPr>
      </w:pPr>
      <w:r w:rsidRPr="00997AB2">
        <w:rPr>
          <w:rFonts w:asciiTheme="majorHAnsi" w:hAnsiTheme="majorHAnsi" w:cs="Calibri"/>
          <w:b/>
          <w:lang w:eastAsia="zh-CN"/>
        </w:rPr>
        <w:t>*</w:t>
      </w:r>
      <w:r w:rsidRPr="00997AB2">
        <w:rPr>
          <w:rFonts w:asciiTheme="majorHAnsi" w:hAnsiTheme="majorHAnsi"/>
        </w:rPr>
        <w:t xml:space="preserve"> BOUNDijital Liderleri Programı’nın ilkini 27 – 29 Nisan 2023 tarihleri arasında Boğaziçi Üniversitesi Güney Kampüsü’nde gerçekleştirmiştir. Program kapsamındaki çalıştaylarda Çevik Politika Yapımı (Agile Governance) ve Düzenleyici Deney Alanı (Regulatory Sandbox) konuları ele alınmıştır.  </w:t>
      </w:r>
    </w:p>
    <w:p w:rsidR="006E2808" w:rsidRPr="00997AB2" w:rsidRDefault="006E2808" w:rsidP="00997AB2">
      <w:pPr>
        <w:jc w:val="both"/>
        <w:rPr>
          <w:rFonts w:asciiTheme="majorHAnsi" w:hAnsiTheme="majorHAnsi"/>
        </w:rPr>
      </w:pPr>
      <w:r w:rsidRPr="00997AB2">
        <w:rPr>
          <w:rFonts w:asciiTheme="majorHAnsi" w:hAnsiTheme="majorHAnsi"/>
        </w:rPr>
        <w:t>Bu üç günlük programa T.C. Dışişleri Bakanlığı Avrupa Birliği Başkanlığı, T.C. Hazine ve Maliye Bakanlığı, T.C. Ticaret Bakanlığı, T.C. Sanayi ve Teknoloji Bakanlığı, T.C. Cumhurbaşkanlığı Dijital Dönüşüm Ofisi, Bilgi Teknolojileri ve İletişim Kurumu (BTK), Kişisel Verileri Koruma Kurumu (KVKK) ve Rekabet Kurumu’ndan daire başkanları ve uzmanlar katılmıştır.</w:t>
      </w:r>
    </w:p>
    <w:p w:rsidR="00181549" w:rsidRPr="003A66F8" w:rsidRDefault="00181549" w:rsidP="00181549">
      <w:pPr>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VIII</w:t>
      </w:r>
      <w:r w:rsidRPr="0072388A">
        <w:rPr>
          <w:rFonts w:ascii="Cambria" w:eastAsia="Calibri" w:hAnsi="Cambria" w:cs="Times New Roman"/>
          <w:b/>
          <w:color w:val="365F91" w:themeColor="accent1" w:themeShade="BF"/>
          <w:sz w:val="28"/>
          <w:szCs w:val="28"/>
          <w:lang w:eastAsia="tr-TR"/>
        </w:rPr>
        <w:t>-</w:t>
      </w:r>
      <w:r w:rsidRPr="003A66F8">
        <w:rPr>
          <w:rFonts w:ascii="Cambria" w:eastAsia="Calibri" w:hAnsi="Cambria" w:cs="Times New Roman"/>
          <w:b/>
          <w:color w:val="365F91" w:themeColor="accent1" w:themeShade="BF"/>
          <w:sz w:val="28"/>
          <w:szCs w:val="28"/>
          <w:lang w:eastAsia="tr-TR"/>
        </w:rPr>
        <w:t xml:space="preserve"> MERKEZ ÜYELERİNCE MERKEZ FAALİYET ALANINDA YAYIMLANAN </w:t>
      </w:r>
      <w:r>
        <w:rPr>
          <w:rFonts w:ascii="Cambria" w:eastAsia="Calibri" w:hAnsi="Cambria" w:cs="Times New Roman"/>
          <w:b/>
          <w:color w:val="365F91" w:themeColor="accent1" w:themeShade="BF"/>
          <w:sz w:val="28"/>
          <w:szCs w:val="28"/>
          <w:lang w:eastAsia="tr-TR"/>
        </w:rPr>
        <w:t>RAPORLAR</w:t>
      </w:r>
    </w:p>
    <w:p w:rsidR="00181549" w:rsidRPr="00181549" w:rsidRDefault="00181549" w:rsidP="00181549">
      <w:pPr>
        <w:spacing w:after="0" w:line="360" w:lineRule="auto"/>
        <w:contextualSpacing/>
        <w:jc w:val="both"/>
        <w:rPr>
          <w:rFonts w:asciiTheme="majorHAnsi" w:eastAsia="Times New Roman" w:hAnsiTheme="majorHAnsi" w:cs="Times New Roman"/>
          <w:color w:val="000000"/>
          <w:lang w:eastAsia="zh-CN"/>
        </w:rPr>
      </w:pPr>
      <w:r w:rsidRPr="00181549">
        <w:rPr>
          <w:rFonts w:asciiTheme="majorHAnsi" w:eastAsia="Times New Roman" w:hAnsiTheme="majorHAnsi" w:cs="Times New Roman"/>
          <w:color w:val="000000"/>
          <w:lang w:eastAsia="zh-CN"/>
        </w:rPr>
        <w:t xml:space="preserve">Helvacıoğlu A. D. (2023). Yenilikçi Politika Dinamikleri ve Düzenleyici Deney Alanı, BOUNDijital Yenilikçi Politikalar ve Regülasyon, No. 01/2023. </w:t>
      </w:r>
    </w:p>
    <w:p w:rsidR="00181549" w:rsidRPr="00181549" w:rsidRDefault="00181549" w:rsidP="00181549">
      <w:pPr>
        <w:spacing w:after="0" w:line="360" w:lineRule="auto"/>
        <w:contextualSpacing/>
        <w:jc w:val="both"/>
        <w:rPr>
          <w:rFonts w:asciiTheme="majorHAnsi" w:eastAsia="Times New Roman" w:hAnsiTheme="majorHAnsi" w:cs="Times New Roman"/>
          <w:color w:val="000000"/>
          <w:lang w:eastAsia="zh-CN"/>
        </w:rPr>
      </w:pPr>
    </w:p>
    <w:p w:rsidR="00181549" w:rsidRPr="00181549" w:rsidRDefault="00181549" w:rsidP="00181549">
      <w:pPr>
        <w:spacing w:after="0" w:line="360" w:lineRule="auto"/>
        <w:contextualSpacing/>
        <w:jc w:val="both"/>
        <w:rPr>
          <w:rFonts w:asciiTheme="majorHAnsi" w:eastAsia="Times New Roman" w:hAnsiTheme="majorHAnsi" w:cs="Times New Roman"/>
          <w:color w:val="000000"/>
          <w:lang w:eastAsia="zh-CN"/>
        </w:rPr>
      </w:pPr>
      <w:r w:rsidRPr="00181549">
        <w:rPr>
          <w:rFonts w:asciiTheme="majorHAnsi" w:eastAsia="Times New Roman" w:hAnsiTheme="majorHAnsi" w:cs="Times New Roman"/>
          <w:color w:val="000000"/>
          <w:lang w:eastAsia="zh-CN"/>
        </w:rPr>
        <w:t>Özertan, G. (2023). Düzenleyici Deney Alanı, Ekonomi ve Sürdürülebilirlik, BOUNDijital Yenilikçi Politikalar ve Regülasyon, No. 02/2023.</w:t>
      </w:r>
    </w:p>
    <w:p w:rsidR="00181549" w:rsidRPr="00181549" w:rsidRDefault="00181549" w:rsidP="00181549">
      <w:pPr>
        <w:spacing w:after="0" w:line="360" w:lineRule="auto"/>
        <w:contextualSpacing/>
        <w:jc w:val="both"/>
        <w:rPr>
          <w:rFonts w:asciiTheme="majorHAnsi" w:eastAsia="Times New Roman" w:hAnsiTheme="majorHAnsi" w:cs="Calibri"/>
          <w:lang w:eastAsia="zh-CN"/>
        </w:rPr>
      </w:pPr>
    </w:p>
    <w:p w:rsidR="00181549" w:rsidRPr="00181549" w:rsidRDefault="00181549" w:rsidP="00181549">
      <w:pPr>
        <w:spacing w:after="0" w:line="360" w:lineRule="auto"/>
        <w:contextualSpacing/>
        <w:jc w:val="both"/>
        <w:rPr>
          <w:rFonts w:asciiTheme="majorHAnsi" w:eastAsia="Times New Roman" w:hAnsiTheme="majorHAnsi" w:cs="Calibri"/>
          <w:lang w:eastAsia="zh-CN"/>
        </w:rPr>
      </w:pPr>
      <w:r w:rsidRPr="00181549">
        <w:rPr>
          <w:rFonts w:asciiTheme="majorHAnsi" w:eastAsia="Times New Roman" w:hAnsiTheme="majorHAnsi" w:cs="Times New Roman"/>
          <w:color w:val="000000"/>
          <w:lang w:eastAsia="zh-CN"/>
        </w:rPr>
        <w:t>Tektaş, A. (2023). Düzenleyici deney alanları: Lojistikte yenilikçi çözümler için test ortamları, BOUNDijital Yenilikçi Politikalar ve Regülasyon, No. 03/2023.</w:t>
      </w:r>
    </w:p>
    <w:p w:rsidR="003538DB" w:rsidRDefault="003538DB" w:rsidP="006E2808">
      <w:pPr>
        <w:spacing w:after="0" w:line="300" w:lineRule="exact"/>
        <w:jc w:val="both"/>
        <w:rPr>
          <w:rFonts w:ascii="Cambria" w:eastAsia="Calibri" w:hAnsi="Cambria" w:cs="Times New Roman"/>
          <w:b/>
          <w:color w:val="365F91" w:themeColor="accent1" w:themeShade="BF"/>
          <w:sz w:val="28"/>
          <w:szCs w:val="28"/>
          <w:lang w:eastAsia="tr-TR"/>
        </w:rPr>
      </w:pPr>
    </w:p>
    <w:p w:rsidR="003538DB" w:rsidRDefault="003538DB" w:rsidP="006E2808">
      <w:pPr>
        <w:spacing w:after="0" w:line="300" w:lineRule="exact"/>
        <w:jc w:val="both"/>
        <w:rPr>
          <w:rFonts w:ascii="Cambria" w:eastAsia="Calibri" w:hAnsi="Cambria" w:cs="Times New Roman"/>
          <w:b/>
          <w:color w:val="365F91" w:themeColor="accent1" w:themeShade="BF"/>
          <w:sz w:val="28"/>
          <w:szCs w:val="28"/>
          <w:lang w:eastAsia="tr-TR"/>
        </w:rPr>
      </w:pPr>
    </w:p>
    <w:p w:rsidR="00181549" w:rsidRPr="004E22D3" w:rsidRDefault="00181549" w:rsidP="00181549">
      <w:pPr>
        <w:pStyle w:val="ListeParagraf"/>
        <w:spacing w:after="0" w:line="300" w:lineRule="exact"/>
        <w:ind w:left="0"/>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IX</w:t>
      </w:r>
      <w:r w:rsidRPr="004E22D3">
        <w:rPr>
          <w:rFonts w:ascii="Cambria" w:eastAsia="Calibri" w:hAnsi="Cambria" w:cs="Times New Roman"/>
          <w:b/>
          <w:color w:val="365F91" w:themeColor="accent1" w:themeShade="BF"/>
          <w:sz w:val="28"/>
          <w:szCs w:val="28"/>
          <w:lang w:eastAsia="tr-TR"/>
        </w:rPr>
        <w:t>-MERKEZDE SÜRDÜRÜLEN PROJELER VE RAPOR DÖNEMİNDE TAMAMLANAN PROJELER</w:t>
      </w:r>
    </w:p>
    <w:p w:rsidR="00181549" w:rsidRDefault="00181549" w:rsidP="00181549">
      <w:pPr>
        <w:tabs>
          <w:tab w:val="left" w:pos="2835"/>
        </w:tabs>
        <w:autoSpaceDE w:val="0"/>
        <w:autoSpaceDN w:val="0"/>
        <w:adjustRightInd w:val="0"/>
        <w:spacing w:after="0" w:line="300" w:lineRule="exact"/>
        <w:rPr>
          <w:rFonts w:asciiTheme="majorHAnsi" w:hAnsiTheme="majorHAnsi"/>
          <w:b/>
          <w:color w:val="365F91" w:themeColor="accent1" w:themeShade="BF"/>
          <w:lang w:val="en-US" w:eastAsia="ko-KR"/>
        </w:rPr>
      </w:pPr>
    </w:p>
    <w:p w:rsidR="00181549" w:rsidRDefault="00181549" w:rsidP="00181549">
      <w:pPr>
        <w:autoSpaceDE w:val="0"/>
        <w:autoSpaceDN w:val="0"/>
        <w:adjustRightInd w:val="0"/>
        <w:spacing w:after="0" w:line="300" w:lineRule="exact"/>
        <w:rPr>
          <w:rFonts w:asciiTheme="majorHAnsi" w:eastAsia="Calibri" w:hAnsiTheme="majorHAnsi" w:cs="Times New Roman"/>
          <w:b/>
          <w:color w:val="365F91" w:themeColor="accent1" w:themeShade="BF"/>
          <w:lang w:eastAsia="ko-K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Pr="00181549">
        <w:rPr>
          <w:rFonts w:asciiTheme="majorHAnsi" w:eastAsia="Calibri" w:hAnsiTheme="majorHAnsi" w:cs="Times New Roman"/>
          <w:b/>
          <w:color w:val="365F91" w:themeColor="accent1" w:themeShade="BF"/>
          <w:lang w:eastAsia="ko-KR"/>
        </w:rPr>
        <w:t xml:space="preserve">Tarım ve Gıda Sektöründe Yenilikçilik ve Yeni Teknoloji </w:t>
      </w:r>
    </w:p>
    <w:p w:rsidR="00181549" w:rsidRDefault="00181549" w:rsidP="00181549">
      <w:pPr>
        <w:autoSpaceDE w:val="0"/>
        <w:autoSpaceDN w:val="0"/>
        <w:adjustRightInd w:val="0"/>
        <w:spacing w:after="0" w:line="300" w:lineRule="exact"/>
        <w:rPr>
          <w:rFonts w:ascii="Cambria" w:eastAsia="Calibri" w:hAnsi="Cambria" w:cs="Times New Roman"/>
          <w:b/>
          <w:color w:val="365F91" w:themeColor="accent1" w:themeShade="BF"/>
          <w:lang w:eastAsia="tr-TR"/>
        </w:rPr>
      </w:pPr>
      <w:r>
        <w:rPr>
          <w:rFonts w:asciiTheme="majorHAnsi" w:eastAsia="Calibri" w:hAnsiTheme="majorHAnsi" w:cs="Times New Roman"/>
          <w:b/>
          <w:color w:val="365F91" w:themeColor="accent1" w:themeShade="BF"/>
          <w:lang w:eastAsia="ko-KR"/>
        </w:rPr>
        <w:tab/>
      </w:r>
      <w:r>
        <w:rPr>
          <w:rFonts w:asciiTheme="majorHAnsi" w:eastAsia="Calibri" w:hAnsiTheme="majorHAnsi" w:cs="Times New Roman"/>
          <w:b/>
          <w:color w:val="365F91" w:themeColor="accent1" w:themeShade="BF"/>
          <w:lang w:eastAsia="ko-KR"/>
        </w:rPr>
        <w:tab/>
      </w:r>
      <w:r>
        <w:rPr>
          <w:rFonts w:asciiTheme="majorHAnsi" w:eastAsia="Calibri" w:hAnsiTheme="majorHAnsi" w:cs="Times New Roman"/>
          <w:b/>
          <w:color w:val="365F91" w:themeColor="accent1" w:themeShade="BF"/>
          <w:lang w:eastAsia="ko-KR"/>
        </w:rPr>
        <w:tab/>
      </w:r>
      <w:r>
        <w:rPr>
          <w:rFonts w:asciiTheme="majorHAnsi" w:eastAsia="Calibri" w:hAnsiTheme="majorHAnsi" w:cs="Times New Roman"/>
          <w:b/>
          <w:color w:val="365F91" w:themeColor="accent1" w:themeShade="BF"/>
          <w:lang w:eastAsia="ko-KR"/>
        </w:rPr>
        <w:tab/>
        <w:t xml:space="preserve">  </w:t>
      </w:r>
      <w:r w:rsidRPr="00181549">
        <w:rPr>
          <w:rFonts w:asciiTheme="majorHAnsi" w:eastAsia="Calibri" w:hAnsiTheme="majorHAnsi" w:cs="Times New Roman"/>
          <w:b/>
          <w:color w:val="365F91" w:themeColor="accent1" w:themeShade="BF"/>
          <w:lang w:eastAsia="ko-KR"/>
        </w:rPr>
        <w:t>Kullanımı</w:t>
      </w:r>
      <w:r>
        <w:rPr>
          <w:rFonts w:asciiTheme="majorHAnsi" w:eastAsia="Calibri" w:hAnsiTheme="majorHAnsi" w:cs="Times New Roman"/>
          <w:b/>
          <w:color w:val="365F91" w:themeColor="accent1" w:themeShade="BF"/>
          <w:lang w:eastAsia="ko-KR"/>
        </w:rPr>
        <w:t xml:space="preserve"> </w:t>
      </w:r>
    </w:p>
    <w:p w:rsidR="00181549" w:rsidRPr="00181549" w:rsidRDefault="00181549" w:rsidP="00181549">
      <w:pPr>
        <w:spacing w:after="0" w:line="300" w:lineRule="exact"/>
        <w:rPr>
          <w:rFonts w:asciiTheme="majorHAnsi" w:eastAsia="Calibri" w:hAnsiTheme="majorHAnsi"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Pr="00181549">
        <w:rPr>
          <w:rFonts w:asciiTheme="majorHAnsi" w:eastAsia="Calibri" w:hAnsiTheme="majorHAnsi"/>
          <w:lang w:eastAsia="ko-KR"/>
        </w:rPr>
        <w:t>Prof. Dr. Gökhan Özertan</w:t>
      </w:r>
      <w:r w:rsidRPr="00181549">
        <w:rPr>
          <w:rFonts w:asciiTheme="majorHAnsi" w:eastAsia="Calibri" w:hAnsiTheme="majorHAnsi" w:cs="Times New Roman"/>
          <w:b/>
          <w:color w:val="365F91" w:themeColor="accent1" w:themeShade="BF"/>
          <w:lang w:eastAsia="tr-TR"/>
        </w:rPr>
        <w:t xml:space="preserve"> </w:t>
      </w:r>
    </w:p>
    <w:p w:rsidR="00181549" w:rsidRPr="00FC064E" w:rsidRDefault="00181549" w:rsidP="00181549">
      <w:pPr>
        <w:spacing w:after="0" w:line="300" w:lineRule="exact"/>
        <w:rPr>
          <w:rFonts w:asciiTheme="majorHAnsi" w:eastAsia="Times New Roman" w:hAnsiTheme="majorHAnsi" w:cs="Times New Roman"/>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sidRPr="00181549">
        <w:rPr>
          <w:rFonts w:asciiTheme="majorHAnsi" w:eastAsia="Calibri" w:hAnsiTheme="majorHAnsi"/>
          <w:lang w:eastAsia="ko-KR"/>
        </w:rPr>
        <w:t>Agro TV</w:t>
      </w:r>
      <w:r>
        <w:rPr>
          <w:rFonts w:asciiTheme="majorHAnsi" w:eastAsia="Times New Roman" w:hAnsiTheme="majorHAnsi" w:cs="Times New Roman"/>
        </w:rPr>
        <w:t xml:space="preserve">                                                  </w:t>
      </w:r>
    </w:p>
    <w:p w:rsidR="00181549" w:rsidRPr="00982522" w:rsidRDefault="00181549" w:rsidP="00181549">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Pr>
          <w:rFonts w:asciiTheme="majorHAnsi" w:hAnsiTheme="majorHAnsi"/>
          <w:lang w:eastAsia="ko-KR"/>
        </w:rPr>
        <w:t>2023</w:t>
      </w:r>
    </w:p>
    <w:p w:rsidR="00181549" w:rsidRDefault="00181549" w:rsidP="00181549">
      <w:pPr>
        <w:tabs>
          <w:tab w:val="left" w:pos="2835"/>
        </w:tabs>
        <w:spacing w:after="0" w:line="300" w:lineRule="exact"/>
        <w:contextualSpacing/>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Tamamlandı.</w:t>
      </w:r>
    </w:p>
    <w:p w:rsidR="003538DB" w:rsidRDefault="003538DB" w:rsidP="006E2808">
      <w:pPr>
        <w:spacing w:after="0" w:line="300" w:lineRule="exact"/>
        <w:jc w:val="both"/>
        <w:rPr>
          <w:rFonts w:ascii="Cambria" w:eastAsia="Calibri" w:hAnsi="Cambria" w:cs="Times New Roman"/>
          <w:b/>
          <w:color w:val="365F91" w:themeColor="accent1" w:themeShade="BF"/>
          <w:sz w:val="28"/>
          <w:szCs w:val="28"/>
          <w:lang w:eastAsia="tr-TR"/>
        </w:rPr>
      </w:pPr>
    </w:p>
    <w:p w:rsidR="003538DB" w:rsidRDefault="003538DB" w:rsidP="004B3FEA">
      <w:pPr>
        <w:spacing w:after="0" w:line="300" w:lineRule="exact"/>
        <w:rPr>
          <w:rFonts w:ascii="Cambria" w:eastAsia="Calibri" w:hAnsi="Cambria" w:cs="Times New Roman"/>
          <w:b/>
          <w:color w:val="365F91" w:themeColor="accent1" w:themeShade="BF"/>
          <w:sz w:val="28"/>
          <w:szCs w:val="28"/>
          <w:lang w:eastAsia="tr-TR"/>
        </w:rPr>
      </w:pPr>
    </w:p>
    <w:p w:rsidR="003538DB" w:rsidRDefault="003538DB" w:rsidP="004B3FEA">
      <w:pPr>
        <w:spacing w:after="0" w:line="300" w:lineRule="exact"/>
        <w:rPr>
          <w:rFonts w:ascii="Cambria" w:eastAsia="Calibri" w:hAnsi="Cambria" w:cs="Times New Roman"/>
          <w:b/>
          <w:color w:val="365F91" w:themeColor="accent1" w:themeShade="BF"/>
          <w:sz w:val="28"/>
          <w:szCs w:val="28"/>
          <w:lang w:eastAsia="tr-TR"/>
        </w:rPr>
      </w:pPr>
    </w:p>
    <w:p w:rsidR="00B05101" w:rsidRDefault="00B05101" w:rsidP="004B3FEA">
      <w:pPr>
        <w:spacing w:after="0" w:line="300" w:lineRule="exact"/>
        <w:rPr>
          <w:rFonts w:ascii="Cambria" w:eastAsia="Calibri" w:hAnsi="Cambria" w:cs="Times New Roman"/>
          <w:b/>
          <w:color w:val="365F91" w:themeColor="accent1" w:themeShade="BF"/>
          <w:sz w:val="28"/>
          <w:szCs w:val="28"/>
          <w:lang w:eastAsia="tr-TR"/>
        </w:rPr>
      </w:pPr>
    </w:p>
    <w:p w:rsidR="00434236" w:rsidRPr="00121758" w:rsidRDefault="00181549" w:rsidP="00121758">
      <w:pPr>
        <w:jc w:val="both"/>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lastRenderedPageBreak/>
        <w:t>X</w:t>
      </w:r>
      <w:r w:rsidR="00434236" w:rsidRPr="00121758">
        <w:rPr>
          <w:rFonts w:ascii="Cambria" w:eastAsia="Calibri" w:hAnsi="Cambria" w:cs="Times New Roman"/>
          <w:b/>
          <w:color w:val="365F91" w:themeColor="accent1" w:themeShade="BF"/>
          <w:sz w:val="28"/>
          <w:szCs w:val="28"/>
          <w:lang w:eastAsia="tr-TR"/>
        </w:rPr>
        <w:t>-MERKEZİN 20</w:t>
      </w:r>
      <w:r w:rsidR="00DE7565" w:rsidRPr="00121758">
        <w:rPr>
          <w:rFonts w:ascii="Cambria" w:eastAsia="Calibri" w:hAnsi="Cambria" w:cs="Times New Roman"/>
          <w:b/>
          <w:color w:val="365F91" w:themeColor="accent1" w:themeShade="BF"/>
          <w:sz w:val="28"/>
          <w:szCs w:val="28"/>
          <w:lang w:eastAsia="tr-TR"/>
        </w:rPr>
        <w:t>2</w:t>
      </w:r>
      <w:r>
        <w:rPr>
          <w:rFonts w:ascii="Cambria" w:eastAsia="Calibri" w:hAnsi="Cambria" w:cs="Times New Roman"/>
          <w:b/>
          <w:color w:val="365F91" w:themeColor="accent1" w:themeShade="BF"/>
          <w:sz w:val="28"/>
          <w:szCs w:val="28"/>
          <w:lang w:eastAsia="tr-TR"/>
        </w:rPr>
        <w:t>4</w:t>
      </w:r>
      <w:r w:rsidR="00DC7339" w:rsidRPr="00121758">
        <w:rPr>
          <w:rFonts w:ascii="Cambria" w:eastAsia="Calibri" w:hAnsi="Cambria" w:cs="Times New Roman"/>
          <w:b/>
          <w:color w:val="365F91" w:themeColor="accent1" w:themeShade="BF"/>
          <w:sz w:val="28"/>
          <w:szCs w:val="28"/>
          <w:lang w:eastAsia="tr-TR"/>
        </w:rPr>
        <w:t xml:space="preserve"> </w:t>
      </w:r>
      <w:r w:rsidR="00434236" w:rsidRPr="00121758">
        <w:rPr>
          <w:rFonts w:ascii="Cambria" w:eastAsia="Calibri" w:hAnsi="Cambria" w:cs="Times New Roman"/>
          <w:b/>
          <w:color w:val="365F91" w:themeColor="accent1" w:themeShade="BF"/>
          <w:sz w:val="28"/>
          <w:szCs w:val="28"/>
          <w:lang w:eastAsia="tr-TR"/>
        </w:rPr>
        <w:t>YILI İÇİN YILLIK ÇALIŞMA PROGRAMI</w:t>
      </w:r>
    </w:p>
    <w:p w:rsidR="007B1AAA" w:rsidRDefault="00F50C5B" w:rsidP="00DC7339">
      <w:pPr>
        <w:spacing w:after="0" w:line="300" w:lineRule="exact"/>
        <w:rPr>
          <w:rFonts w:asciiTheme="majorHAnsi" w:eastAsia="Calibri" w:hAnsiTheme="majorHAnsi" w:cs="InterstateLight"/>
          <w:b/>
          <w:lang w:val="de-DE"/>
        </w:rPr>
      </w:pPr>
      <w:r w:rsidRPr="00434236">
        <w:rPr>
          <w:rFonts w:asciiTheme="majorHAnsi" w:eastAsia="Calibri" w:hAnsiTheme="majorHAnsi" w:cs="InterstateLight"/>
          <w:b/>
          <w:lang w:val="de-DE"/>
        </w:rPr>
        <w:t>Performans Değerlendirme Kriterleri</w:t>
      </w:r>
    </w:p>
    <w:p w:rsidR="00D92881" w:rsidRPr="00F37220" w:rsidRDefault="00D92881" w:rsidP="00DC7339">
      <w:pPr>
        <w:spacing w:after="0" w:line="300" w:lineRule="exact"/>
        <w:rPr>
          <w:rFonts w:asciiTheme="majorHAnsi" w:eastAsia="Calibri" w:hAnsiTheme="majorHAnsi" w:cs="InterstateLight"/>
          <w:b/>
          <w:lang w:val="de-DE"/>
        </w:rPr>
      </w:pPr>
    </w:p>
    <w:tbl>
      <w:tblPr>
        <w:tblW w:w="5118" w:type="dxa"/>
        <w:tblInd w:w="93" w:type="dxa"/>
        <w:tblLook w:val="04A0" w:firstRow="1" w:lastRow="0" w:firstColumn="1" w:lastColumn="0" w:noHBand="0" w:noVBand="1"/>
      </w:tblPr>
      <w:tblGrid>
        <w:gridCol w:w="3446"/>
        <w:gridCol w:w="1672"/>
      </w:tblGrid>
      <w:tr w:rsidR="00C446A1" w:rsidRPr="00181549" w:rsidTr="00181549">
        <w:trPr>
          <w:trHeight w:val="600"/>
        </w:trPr>
        <w:tc>
          <w:tcPr>
            <w:tcW w:w="34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446A1" w:rsidRPr="00181549" w:rsidRDefault="00C446A1" w:rsidP="00C65F7F">
            <w:pPr>
              <w:spacing w:after="0" w:line="300" w:lineRule="exact"/>
              <w:rPr>
                <w:rFonts w:asciiTheme="majorHAnsi" w:hAnsiTheme="majorHAnsi"/>
                <w:b/>
                <w:lang w:eastAsia="ko-KR"/>
              </w:rPr>
            </w:pPr>
            <w:r w:rsidRPr="00181549">
              <w:rPr>
                <w:rFonts w:asciiTheme="majorHAnsi" w:hAnsiTheme="majorHAnsi"/>
                <w:b/>
                <w:lang w:eastAsia="ko-KR"/>
              </w:rPr>
              <w:t>Kriterler</w:t>
            </w:r>
          </w:p>
        </w:tc>
        <w:tc>
          <w:tcPr>
            <w:tcW w:w="1672" w:type="dxa"/>
            <w:tcBorders>
              <w:top w:val="single" w:sz="4" w:space="0" w:color="auto"/>
              <w:left w:val="nil"/>
              <w:bottom w:val="single" w:sz="4" w:space="0" w:color="auto"/>
              <w:right w:val="single" w:sz="4" w:space="0" w:color="auto"/>
            </w:tcBorders>
            <w:shd w:val="clear" w:color="auto" w:fill="auto"/>
            <w:vAlign w:val="center"/>
            <w:hideMark/>
          </w:tcPr>
          <w:p w:rsidR="00C446A1" w:rsidRPr="00181549" w:rsidRDefault="00C446A1" w:rsidP="00C65F7F">
            <w:pPr>
              <w:spacing w:after="0" w:line="300" w:lineRule="exact"/>
              <w:rPr>
                <w:rFonts w:asciiTheme="majorHAnsi" w:hAnsiTheme="majorHAnsi"/>
                <w:b/>
                <w:lang w:eastAsia="ko-KR"/>
              </w:rPr>
            </w:pPr>
            <w:r w:rsidRPr="00181549">
              <w:rPr>
                <w:rFonts w:asciiTheme="majorHAnsi" w:hAnsiTheme="majorHAnsi"/>
                <w:b/>
                <w:lang w:eastAsia="ko-KR"/>
              </w:rPr>
              <w:t>Sayısal Hedef</w:t>
            </w:r>
          </w:p>
        </w:tc>
      </w:tr>
      <w:tr w:rsidR="009C28C3" w:rsidRPr="00181549" w:rsidTr="00181549">
        <w:trPr>
          <w:trHeight w:val="316"/>
        </w:trPr>
        <w:tc>
          <w:tcPr>
            <w:tcW w:w="3446" w:type="dxa"/>
            <w:tcBorders>
              <w:top w:val="nil"/>
              <w:left w:val="single" w:sz="4" w:space="0" w:color="auto"/>
              <w:bottom w:val="single" w:sz="4" w:space="0" w:color="auto"/>
              <w:right w:val="single" w:sz="4" w:space="0" w:color="auto"/>
            </w:tcBorders>
            <w:shd w:val="clear" w:color="auto" w:fill="auto"/>
            <w:hideMark/>
          </w:tcPr>
          <w:p w:rsidR="009C28C3" w:rsidRPr="00181549" w:rsidRDefault="009C28C3" w:rsidP="009C28C3">
            <w:pPr>
              <w:rPr>
                <w:rFonts w:asciiTheme="majorHAnsi" w:hAnsiTheme="majorHAnsi"/>
              </w:rPr>
            </w:pPr>
            <w:r w:rsidRPr="00181549">
              <w:rPr>
                <w:rFonts w:asciiTheme="majorHAnsi" w:hAnsiTheme="majorHAnsi"/>
              </w:rPr>
              <w:t xml:space="preserve">Proje </w:t>
            </w:r>
          </w:p>
        </w:tc>
        <w:tc>
          <w:tcPr>
            <w:tcW w:w="1672" w:type="dxa"/>
            <w:tcBorders>
              <w:top w:val="nil"/>
              <w:left w:val="nil"/>
              <w:bottom w:val="single" w:sz="4" w:space="0" w:color="auto"/>
              <w:right w:val="single" w:sz="4" w:space="0" w:color="auto"/>
            </w:tcBorders>
            <w:shd w:val="clear" w:color="auto" w:fill="auto"/>
            <w:noWrap/>
            <w:hideMark/>
          </w:tcPr>
          <w:p w:rsidR="009C28C3" w:rsidRPr="00181549" w:rsidRDefault="00181549" w:rsidP="009C28C3">
            <w:pPr>
              <w:rPr>
                <w:rFonts w:asciiTheme="majorHAnsi" w:hAnsiTheme="majorHAnsi"/>
              </w:rPr>
            </w:pPr>
            <w:r w:rsidRPr="00181549">
              <w:rPr>
                <w:rFonts w:asciiTheme="majorHAnsi" w:hAnsiTheme="majorHAnsi"/>
              </w:rPr>
              <w:t>2</w:t>
            </w:r>
          </w:p>
        </w:tc>
      </w:tr>
      <w:tr w:rsidR="009C28C3" w:rsidRPr="00181549" w:rsidTr="00181549">
        <w:trPr>
          <w:trHeight w:val="300"/>
        </w:trPr>
        <w:tc>
          <w:tcPr>
            <w:tcW w:w="3446" w:type="dxa"/>
            <w:tcBorders>
              <w:top w:val="nil"/>
              <w:left w:val="single" w:sz="4" w:space="0" w:color="auto"/>
              <w:bottom w:val="single" w:sz="4" w:space="0" w:color="auto"/>
              <w:right w:val="single" w:sz="4" w:space="0" w:color="auto"/>
            </w:tcBorders>
            <w:shd w:val="clear" w:color="auto" w:fill="auto"/>
            <w:hideMark/>
          </w:tcPr>
          <w:p w:rsidR="009C28C3" w:rsidRPr="00181549" w:rsidRDefault="009C28C3" w:rsidP="009C28C3">
            <w:pPr>
              <w:rPr>
                <w:rFonts w:asciiTheme="majorHAnsi" w:hAnsiTheme="majorHAnsi"/>
              </w:rPr>
            </w:pPr>
            <w:r w:rsidRPr="00181549">
              <w:rPr>
                <w:rFonts w:asciiTheme="majorHAnsi" w:hAnsiTheme="majorHAnsi"/>
              </w:rPr>
              <w:t>Konferans ve Panel</w:t>
            </w:r>
          </w:p>
        </w:tc>
        <w:tc>
          <w:tcPr>
            <w:tcW w:w="1672" w:type="dxa"/>
            <w:tcBorders>
              <w:top w:val="nil"/>
              <w:left w:val="nil"/>
              <w:bottom w:val="single" w:sz="4" w:space="0" w:color="auto"/>
              <w:right w:val="single" w:sz="4" w:space="0" w:color="auto"/>
            </w:tcBorders>
            <w:shd w:val="clear" w:color="auto" w:fill="auto"/>
            <w:noWrap/>
            <w:hideMark/>
          </w:tcPr>
          <w:p w:rsidR="009C28C3" w:rsidRPr="00181549" w:rsidRDefault="009C28C3" w:rsidP="009C28C3">
            <w:pPr>
              <w:rPr>
                <w:rFonts w:asciiTheme="majorHAnsi" w:hAnsiTheme="majorHAnsi"/>
              </w:rPr>
            </w:pPr>
            <w:r w:rsidRPr="00181549">
              <w:rPr>
                <w:rFonts w:asciiTheme="majorHAnsi" w:hAnsiTheme="majorHAnsi"/>
              </w:rPr>
              <w:t>4</w:t>
            </w:r>
          </w:p>
        </w:tc>
      </w:tr>
      <w:tr w:rsidR="009C28C3" w:rsidRPr="00181549" w:rsidTr="00181549">
        <w:trPr>
          <w:trHeight w:val="372"/>
        </w:trPr>
        <w:tc>
          <w:tcPr>
            <w:tcW w:w="3446" w:type="dxa"/>
            <w:tcBorders>
              <w:top w:val="nil"/>
              <w:left w:val="single" w:sz="4" w:space="0" w:color="auto"/>
              <w:bottom w:val="single" w:sz="4" w:space="0" w:color="auto"/>
              <w:right w:val="single" w:sz="4" w:space="0" w:color="auto"/>
            </w:tcBorders>
            <w:shd w:val="clear" w:color="auto" w:fill="auto"/>
            <w:hideMark/>
          </w:tcPr>
          <w:p w:rsidR="009C28C3" w:rsidRPr="00181549" w:rsidRDefault="009C28C3" w:rsidP="009C28C3">
            <w:pPr>
              <w:rPr>
                <w:rFonts w:asciiTheme="majorHAnsi" w:hAnsiTheme="majorHAnsi"/>
              </w:rPr>
            </w:pPr>
            <w:r w:rsidRPr="00181549">
              <w:rPr>
                <w:rFonts w:asciiTheme="majorHAnsi" w:hAnsiTheme="majorHAnsi"/>
              </w:rPr>
              <w:t>Rapor</w:t>
            </w:r>
          </w:p>
        </w:tc>
        <w:tc>
          <w:tcPr>
            <w:tcW w:w="1672" w:type="dxa"/>
            <w:tcBorders>
              <w:top w:val="nil"/>
              <w:left w:val="nil"/>
              <w:bottom w:val="single" w:sz="4" w:space="0" w:color="auto"/>
              <w:right w:val="single" w:sz="4" w:space="0" w:color="auto"/>
            </w:tcBorders>
            <w:shd w:val="clear" w:color="auto" w:fill="auto"/>
            <w:noWrap/>
            <w:hideMark/>
          </w:tcPr>
          <w:p w:rsidR="009C28C3" w:rsidRPr="00181549" w:rsidRDefault="00181549" w:rsidP="009C28C3">
            <w:pPr>
              <w:rPr>
                <w:rFonts w:asciiTheme="majorHAnsi" w:hAnsiTheme="majorHAnsi"/>
              </w:rPr>
            </w:pPr>
            <w:r w:rsidRPr="00181549">
              <w:rPr>
                <w:rFonts w:asciiTheme="majorHAnsi" w:hAnsiTheme="majorHAnsi"/>
              </w:rPr>
              <w:t>2</w:t>
            </w:r>
          </w:p>
        </w:tc>
      </w:tr>
    </w:tbl>
    <w:p w:rsidR="00DC7339" w:rsidRDefault="00DC7339" w:rsidP="00DC7339">
      <w:pPr>
        <w:spacing w:after="0" w:line="300" w:lineRule="exact"/>
        <w:rPr>
          <w:rFonts w:ascii="Cambria" w:eastAsia="Calibri" w:hAnsi="Cambria" w:cs="Times New Roman"/>
          <w:b/>
          <w:color w:val="365F91" w:themeColor="accent1" w:themeShade="BF"/>
          <w:sz w:val="28"/>
          <w:szCs w:val="28"/>
          <w:lang w:eastAsia="tr-TR"/>
        </w:rPr>
      </w:pPr>
    </w:p>
    <w:p w:rsidR="00932E8A" w:rsidRPr="00C95CC8" w:rsidRDefault="00932E8A" w:rsidP="00DC7339">
      <w:pPr>
        <w:spacing w:after="0" w:line="300" w:lineRule="exact"/>
        <w:jc w:val="both"/>
        <w:rPr>
          <w:rFonts w:asciiTheme="majorHAnsi" w:hAnsiTheme="majorHAnsi"/>
          <w:lang w:eastAsia="ko-KR"/>
        </w:rPr>
      </w:pPr>
    </w:p>
    <w:sectPr w:rsidR="00932E8A" w:rsidRPr="00C95CC8" w:rsidSect="00D9381D">
      <w:headerReference w:type="default" r:id="rId10"/>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5817" w:rsidRDefault="00425817" w:rsidP="00D9381D">
      <w:pPr>
        <w:spacing w:after="0" w:line="240" w:lineRule="auto"/>
      </w:pPr>
      <w:r>
        <w:separator/>
      </w:r>
    </w:p>
  </w:endnote>
  <w:endnote w:type="continuationSeparator" w:id="0">
    <w:p w:rsidR="00425817" w:rsidRDefault="00425817" w:rsidP="00D938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Geneva">
    <w:altName w:val="Arial"/>
    <w:panose1 w:val="00000000000000000000"/>
    <w:charset w:val="00"/>
    <w:family w:val="swiss"/>
    <w:notTrueType/>
    <w:pitch w:val="variable"/>
    <w:sig w:usb0="00000003" w:usb1="00000000" w:usb2="00000000" w:usb3="00000000" w:csb0="00000001" w:csb1="00000000"/>
  </w:font>
  <w:font w:name="Helvetica">
    <w:panose1 w:val="020B0604020202020204"/>
    <w:charset w:val="00"/>
    <w:family w:val="auto"/>
    <w:pitch w:val="variable"/>
    <w:sig w:usb0="E00002FF" w:usb1="5000785B" w:usb2="00000000" w:usb3="00000000" w:csb0="0000019F" w:csb1="00000000"/>
  </w:font>
  <w:font w:name="InterstateLight">
    <w:panose1 w:val="00000000000000000000"/>
    <w:charset w:val="A2"/>
    <w:family w:val="auto"/>
    <w:notTrueType/>
    <w:pitch w:val="default"/>
    <w:sig w:usb0="00000005" w:usb1="00000000" w:usb2="00000000" w:usb3="00000000" w:csb0="00000010" w:csb1="00000000"/>
  </w:font>
  <w:font w:name="Arial">
    <w:panose1 w:val="020B0604020202020204"/>
    <w:charset w:val="A2"/>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5817" w:rsidRDefault="00425817" w:rsidP="00D9381D">
      <w:pPr>
        <w:spacing w:after="0" w:line="240" w:lineRule="auto"/>
      </w:pPr>
      <w:r>
        <w:separator/>
      </w:r>
    </w:p>
  </w:footnote>
  <w:footnote w:type="continuationSeparator" w:id="0">
    <w:p w:rsidR="00425817" w:rsidRDefault="00425817" w:rsidP="00D938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7942"/>
      <w:gridCol w:w="1130"/>
    </w:tblGrid>
    <w:tr w:rsidR="008B0C37">
      <w:trPr>
        <w:trHeight w:val="288"/>
      </w:trPr>
      <w:sdt>
        <w:sdtPr>
          <w:rPr>
            <w:rFonts w:asciiTheme="majorHAnsi" w:eastAsiaTheme="majorEastAsia" w:hAnsiTheme="majorHAnsi" w:cstheme="majorBidi"/>
            <w:b/>
            <w:color w:val="808080" w:themeColor="background1" w:themeShade="80"/>
            <w:sz w:val="20"/>
            <w:szCs w:val="20"/>
          </w:rPr>
          <w:alias w:val="Başlık"/>
          <w:id w:val="77761602"/>
          <w:dataBinding w:prefixMappings="xmlns:ns0='http://schemas.openxmlformats.org/package/2006/metadata/core-properties' xmlns:ns1='http://purl.org/dc/elements/1.1/'" w:xpath="/ns0:coreProperties[1]/ns1:title[1]" w:storeItemID="{6C3C8BC8-F283-45AE-878A-BAB7291924A1}"/>
          <w:text/>
        </w:sdtPr>
        <w:sdtEndPr/>
        <w:sdtContent>
          <w:tc>
            <w:tcPr>
              <w:tcW w:w="7765" w:type="dxa"/>
            </w:tcPr>
            <w:p w:rsidR="008B0C37" w:rsidRDefault="003B2737">
              <w:pPr>
                <w:pStyle w:val="stBilgi"/>
                <w:jc w:val="right"/>
                <w:rPr>
                  <w:rFonts w:asciiTheme="majorHAnsi" w:eastAsiaTheme="majorEastAsia" w:hAnsiTheme="majorHAnsi" w:cstheme="majorBidi"/>
                  <w:sz w:val="36"/>
                  <w:szCs w:val="36"/>
                </w:rPr>
              </w:pPr>
              <w:r>
                <w:rPr>
                  <w:rFonts w:asciiTheme="majorHAnsi" w:eastAsiaTheme="majorEastAsia" w:hAnsiTheme="majorHAnsi" w:cstheme="majorBidi"/>
                  <w:b/>
                  <w:color w:val="808080" w:themeColor="background1" w:themeShade="80"/>
                  <w:sz w:val="20"/>
                  <w:szCs w:val="20"/>
                </w:rPr>
                <w:t>İnovasyon ve Rekabet Odaklı Kalkınma Çalışmaları Uygulama ve Araştırma Merkezi</w:t>
              </w:r>
            </w:p>
          </w:tc>
        </w:sdtContent>
      </w:sdt>
      <w:sdt>
        <w:sdtPr>
          <w:rPr>
            <w:b/>
            <w:color w:val="808080" w:themeColor="background1" w:themeShade="80"/>
            <w:sz w:val="24"/>
            <w:szCs w:val="24"/>
          </w:rPr>
          <w:alias w:val="Yıl"/>
          <w:id w:val="77761609"/>
          <w:dataBinding w:prefixMappings="xmlns:ns0='http://schemas.microsoft.com/office/2006/coverPageProps'" w:xpath="/ns0:CoverPageProperties[1]/ns0:PublishDate[1]" w:storeItemID="{55AF091B-3C7A-41E3-B477-F2FDAA23CFDA}"/>
          <w:date w:fullDate="2023-01-01T00:00:00Z">
            <w:dateFormat w:val="yyyy"/>
            <w:lid w:val="tr-TR"/>
            <w:storeMappedDataAs w:val="dateTime"/>
            <w:calendar w:val="gregorian"/>
          </w:date>
        </w:sdtPr>
        <w:sdtEndPr/>
        <w:sdtContent>
          <w:tc>
            <w:tcPr>
              <w:tcW w:w="1105" w:type="dxa"/>
            </w:tcPr>
            <w:p w:rsidR="008B0C37" w:rsidRDefault="008B0C37" w:rsidP="009F5C34">
              <w:pPr>
                <w:pStyle w:val="stBilgi"/>
                <w:rPr>
                  <w:rFonts w:asciiTheme="majorHAnsi" w:eastAsiaTheme="majorEastAsia" w:hAnsiTheme="majorHAnsi" w:cstheme="majorBidi"/>
                  <w:b/>
                  <w:bCs/>
                  <w:color w:val="4F81BD" w:themeColor="accent1"/>
                  <w:sz w:val="36"/>
                  <w:szCs w:val="36"/>
                </w:rPr>
              </w:pPr>
              <w:r w:rsidRPr="00D9381D">
                <w:rPr>
                  <w:b/>
                  <w:color w:val="808080" w:themeColor="background1" w:themeShade="80"/>
                  <w:sz w:val="24"/>
                  <w:szCs w:val="24"/>
                </w:rPr>
                <w:t>20</w:t>
              </w:r>
              <w:r w:rsidR="00C6697E">
                <w:rPr>
                  <w:b/>
                  <w:color w:val="808080" w:themeColor="background1" w:themeShade="80"/>
                  <w:sz w:val="24"/>
                  <w:szCs w:val="24"/>
                </w:rPr>
                <w:t>2</w:t>
              </w:r>
              <w:r w:rsidR="00AA7185">
                <w:rPr>
                  <w:b/>
                  <w:color w:val="808080" w:themeColor="background1" w:themeShade="80"/>
                  <w:sz w:val="24"/>
                  <w:szCs w:val="24"/>
                </w:rPr>
                <w:t>3</w:t>
              </w:r>
            </w:p>
          </w:tc>
        </w:sdtContent>
      </w:sdt>
    </w:tr>
  </w:tbl>
  <w:p w:rsidR="008B0C37" w:rsidRDefault="008B0C37">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25pt;height:11.25pt" o:bullet="t">
        <v:imagedata r:id="rId1" o:title="BD15132_"/>
      </v:shape>
    </w:pict>
  </w:numPicBullet>
  <w:abstractNum w:abstractNumId="0" w15:restartNumberingAfterBreak="0">
    <w:nsid w:val="00B6028A"/>
    <w:multiLevelType w:val="hybridMultilevel"/>
    <w:tmpl w:val="55FAF322"/>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70B6E01"/>
    <w:multiLevelType w:val="multilevel"/>
    <w:tmpl w:val="D43A71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E324477"/>
    <w:multiLevelType w:val="hybridMultilevel"/>
    <w:tmpl w:val="85FEC1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E8315D"/>
    <w:multiLevelType w:val="multilevel"/>
    <w:tmpl w:val="ED4AC22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79F3038"/>
    <w:multiLevelType w:val="hybridMultilevel"/>
    <w:tmpl w:val="7E02BB50"/>
    <w:lvl w:ilvl="0" w:tplc="7AC0B812">
      <w:start w:val="1"/>
      <w:numFmt w:val="upperRoman"/>
      <w:lvlText w:val="%1."/>
      <w:lvlJc w:val="righ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2FE34E47"/>
    <w:multiLevelType w:val="hybridMultilevel"/>
    <w:tmpl w:val="6FA21DDE"/>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6" w15:restartNumberingAfterBreak="0">
    <w:nsid w:val="34265256"/>
    <w:multiLevelType w:val="hybridMultilevel"/>
    <w:tmpl w:val="3824497A"/>
    <w:lvl w:ilvl="0" w:tplc="1918F706">
      <w:start w:val="1"/>
      <w:numFmt w:val="lowerLetter"/>
      <w:lvlText w:val="%1)"/>
      <w:lvlJc w:val="left"/>
      <w:pPr>
        <w:ind w:left="780" w:hanging="360"/>
      </w:pPr>
      <w:rPr>
        <w:rFonts w:hint="default"/>
        <w:b/>
      </w:rPr>
    </w:lvl>
    <w:lvl w:ilvl="1" w:tplc="041F0019" w:tentative="1">
      <w:start w:val="1"/>
      <w:numFmt w:val="lowerLetter"/>
      <w:lvlText w:val="%2."/>
      <w:lvlJc w:val="left"/>
      <w:pPr>
        <w:ind w:left="1500" w:hanging="360"/>
      </w:pPr>
    </w:lvl>
    <w:lvl w:ilvl="2" w:tplc="041F001B" w:tentative="1">
      <w:start w:val="1"/>
      <w:numFmt w:val="lowerRoman"/>
      <w:lvlText w:val="%3."/>
      <w:lvlJc w:val="right"/>
      <w:pPr>
        <w:ind w:left="2220" w:hanging="180"/>
      </w:pPr>
    </w:lvl>
    <w:lvl w:ilvl="3" w:tplc="041F000F" w:tentative="1">
      <w:start w:val="1"/>
      <w:numFmt w:val="decimal"/>
      <w:lvlText w:val="%4."/>
      <w:lvlJc w:val="left"/>
      <w:pPr>
        <w:ind w:left="2940" w:hanging="360"/>
      </w:pPr>
    </w:lvl>
    <w:lvl w:ilvl="4" w:tplc="041F0019" w:tentative="1">
      <w:start w:val="1"/>
      <w:numFmt w:val="lowerLetter"/>
      <w:lvlText w:val="%5."/>
      <w:lvlJc w:val="left"/>
      <w:pPr>
        <w:ind w:left="3660" w:hanging="360"/>
      </w:pPr>
    </w:lvl>
    <w:lvl w:ilvl="5" w:tplc="041F001B" w:tentative="1">
      <w:start w:val="1"/>
      <w:numFmt w:val="lowerRoman"/>
      <w:lvlText w:val="%6."/>
      <w:lvlJc w:val="right"/>
      <w:pPr>
        <w:ind w:left="4380" w:hanging="180"/>
      </w:pPr>
    </w:lvl>
    <w:lvl w:ilvl="6" w:tplc="041F000F" w:tentative="1">
      <w:start w:val="1"/>
      <w:numFmt w:val="decimal"/>
      <w:lvlText w:val="%7."/>
      <w:lvlJc w:val="left"/>
      <w:pPr>
        <w:ind w:left="5100" w:hanging="360"/>
      </w:pPr>
    </w:lvl>
    <w:lvl w:ilvl="7" w:tplc="041F0019" w:tentative="1">
      <w:start w:val="1"/>
      <w:numFmt w:val="lowerLetter"/>
      <w:lvlText w:val="%8."/>
      <w:lvlJc w:val="left"/>
      <w:pPr>
        <w:ind w:left="5820" w:hanging="360"/>
      </w:pPr>
    </w:lvl>
    <w:lvl w:ilvl="8" w:tplc="041F001B" w:tentative="1">
      <w:start w:val="1"/>
      <w:numFmt w:val="lowerRoman"/>
      <w:lvlText w:val="%9."/>
      <w:lvlJc w:val="right"/>
      <w:pPr>
        <w:ind w:left="6540" w:hanging="180"/>
      </w:pPr>
    </w:lvl>
  </w:abstractNum>
  <w:abstractNum w:abstractNumId="7" w15:restartNumberingAfterBreak="0">
    <w:nsid w:val="3A14620A"/>
    <w:multiLevelType w:val="multilevel"/>
    <w:tmpl w:val="AA703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D91353C"/>
    <w:multiLevelType w:val="hybridMultilevel"/>
    <w:tmpl w:val="E0D6EF78"/>
    <w:lvl w:ilvl="0" w:tplc="04090001">
      <w:start w:val="1"/>
      <w:numFmt w:val="bullet"/>
      <w:lvlText w:val=""/>
      <w:lvlJc w:val="left"/>
      <w:pPr>
        <w:ind w:left="1494" w:hanging="360"/>
      </w:pPr>
      <w:rPr>
        <w:rFonts w:ascii="Symbol" w:hAnsi="Symbol" w:hint="default"/>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9" w15:restartNumberingAfterBreak="0">
    <w:nsid w:val="4A920369"/>
    <w:multiLevelType w:val="hybridMultilevel"/>
    <w:tmpl w:val="85FEC1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C536040"/>
    <w:multiLevelType w:val="hybridMultilevel"/>
    <w:tmpl w:val="25CE942A"/>
    <w:lvl w:ilvl="0" w:tplc="041F0001">
      <w:start w:val="1"/>
      <w:numFmt w:val="bullet"/>
      <w:lvlText w:val=""/>
      <w:lvlJc w:val="left"/>
      <w:pPr>
        <w:ind w:left="2586" w:hanging="360"/>
      </w:pPr>
      <w:rPr>
        <w:rFonts w:ascii="Symbol" w:hAnsi="Symbol" w:hint="default"/>
      </w:rPr>
    </w:lvl>
    <w:lvl w:ilvl="1" w:tplc="041F0003" w:tentative="1">
      <w:start w:val="1"/>
      <w:numFmt w:val="bullet"/>
      <w:lvlText w:val="o"/>
      <w:lvlJc w:val="left"/>
      <w:pPr>
        <w:ind w:left="3306" w:hanging="360"/>
      </w:pPr>
      <w:rPr>
        <w:rFonts w:ascii="Courier New" w:hAnsi="Courier New" w:cs="Courier New" w:hint="default"/>
      </w:rPr>
    </w:lvl>
    <w:lvl w:ilvl="2" w:tplc="041F0005" w:tentative="1">
      <w:start w:val="1"/>
      <w:numFmt w:val="bullet"/>
      <w:lvlText w:val=""/>
      <w:lvlJc w:val="left"/>
      <w:pPr>
        <w:ind w:left="4026" w:hanging="360"/>
      </w:pPr>
      <w:rPr>
        <w:rFonts w:ascii="Wingdings" w:hAnsi="Wingdings" w:hint="default"/>
      </w:rPr>
    </w:lvl>
    <w:lvl w:ilvl="3" w:tplc="041F0001" w:tentative="1">
      <w:start w:val="1"/>
      <w:numFmt w:val="bullet"/>
      <w:lvlText w:val=""/>
      <w:lvlJc w:val="left"/>
      <w:pPr>
        <w:ind w:left="4746" w:hanging="360"/>
      </w:pPr>
      <w:rPr>
        <w:rFonts w:ascii="Symbol" w:hAnsi="Symbol" w:hint="default"/>
      </w:rPr>
    </w:lvl>
    <w:lvl w:ilvl="4" w:tplc="041F0003" w:tentative="1">
      <w:start w:val="1"/>
      <w:numFmt w:val="bullet"/>
      <w:lvlText w:val="o"/>
      <w:lvlJc w:val="left"/>
      <w:pPr>
        <w:ind w:left="5466" w:hanging="360"/>
      </w:pPr>
      <w:rPr>
        <w:rFonts w:ascii="Courier New" w:hAnsi="Courier New" w:cs="Courier New" w:hint="default"/>
      </w:rPr>
    </w:lvl>
    <w:lvl w:ilvl="5" w:tplc="041F0005" w:tentative="1">
      <w:start w:val="1"/>
      <w:numFmt w:val="bullet"/>
      <w:lvlText w:val=""/>
      <w:lvlJc w:val="left"/>
      <w:pPr>
        <w:ind w:left="6186" w:hanging="360"/>
      </w:pPr>
      <w:rPr>
        <w:rFonts w:ascii="Wingdings" w:hAnsi="Wingdings" w:hint="default"/>
      </w:rPr>
    </w:lvl>
    <w:lvl w:ilvl="6" w:tplc="041F0001" w:tentative="1">
      <w:start w:val="1"/>
      <w:numFmt w:val="bullet"/>
      <w:lvlText w:val=""/>
      <w:lvlJc w:val="left"/>
      <w:pPr>
        <w:ind w:left="6906" w:hanging="360"/>
      </w:pPr>
      <w:rPr>
        <w:rFonts w:ascii="Symbol" w:hAnsi="Symbol" w:hint="default"/>
      </w:rPr>
    </w:lvl>
    <w:lvl w:ilvl="7" w:tplc="041F0003" w:tentative="1">
      <w:start w:val="1"/>
      <w:numFmt w:val="bullet"/>
      <w:lvlText w:val="o"/>
      <w:lvlJc w:val="left"/>
      <w:pPr>
        <w:ind w:left="7626" w:hanging="360"/>
      </w:pPr>
      <w:rPr>
        <w:rFonts w:ascii="Courier New" w:hAnsi="Courier New" w:cs="Courier New" w:hint="default"/>
      </w:rPr>
    </w:lvl>
    <w:lvl w:ilvl="8" w:tplc="041F0005" w:tentative="1">
      <w:start w:val="1"/>
      <w:numFmt w:val="bullet"/>
      <w:lvlText w:val=""/>
      <w:lvlJc w:val="left"/>
      <w:pPr>
        <w:ind w:left="8346" w:hanging="360"/>
      </w:pPr>
      <w:rPr>
        <w:rFonts w:ascii="Wingdings" w:hAnsi="Wingdings" w:hint="default"/>
      </w:rPr>
    </w:lvl>
  </w:abstractNum>
  <w:abstractNum w:abstractNumId="11" w15:restartNumberingAfterBreak="0">
    <w:nsid w:val="4E68343B"/>
    <w:multiLevelType w:val="hybridMultilevel"/>
    <w:tmpl w:val="92DEC206"/>
    <w:lvl w:ilvl="0" w:tplc="EE4EC7F0">
      <w:start w:val="1"/>
      <w:numFmt w:val="decimal"/>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2" w15:restartNumberingAfterBreak="0">
    <w:nsid w:val="4FBC356A"/>
    <w:multiLevelType w:val="hybridMultilevel"/>
    <w:tmpl w:val="C5E4438A"/>
    <w:lvl w:ilvl="0" w:tplc="04090003">
      <w:start w:val="1"/>
      <w:numFmt w:val="bullet"/>
      <w:lvlText w:val="o"/>
      <w:lvlJc w:val="left"/>
      <w:pPr>
        <w:ind w:left="1866" w:hanging="360"/>
      </w:pPr>
      <w:rPr>
        <w:rFonts w:ascii="Courier New" w:hAnsi="Courier New" w:cs="Courier New" w:hint="default"/>
      </w:rPr>
    </w:lvl>
    <w:lvl w:ilvl="1" w:tplc="041F0003" w:tentative="1">
      <w:start w:val="1"/>
      <w:numFmt w:val="bullet"/>
      <w:lvlText w:val="o"/>
      <w:lvlJc w:val="left"/>
      <w:pPr>
        <w:ind w:left="2586" w:hanging="360"/>
      </w:pPr>
      <w:rPr>
        <w:rFonts w:ascii="Courier New" w:hAnsi="Courier New" w:cs="Courier New" w:hint="default"/>
      </w:rPr>
    </w:lvl>
    <w:lvl w:ilvl="2" w:tplc="041F0005" w:tentative="1">
      <w:start w:val="1"/>
      <w:numFmt w:val="bullet"/>
      <w:lvlText w:val=""/>
      <w:lvlJc w:val="left"/>
      <w:pPr>
        <w:ind w:left="3306" w:hanging="360"/>
      </w:pPr>
      <w:rPr>
        <w:rFonts w:ascii="Wingdings" w:hAnsi="Wingdings" w:hint="default"/>
      </w:rPr>
    </w:lvl>
    <w:lvl w:ilvl="3" w:tplc="041F0001" w:tentative="1">
      <w:start w:val="1"/>
      <w:numFmt w:val="bullet"/>
      <w:lvlText w:val=""/>
      <w:lvlJc w:val="left"/>
      <w:pPr>
        <w:ind w:left="4026" w:hanging="360"/>
      </w:pPr>
      <w:rPr>
        <w:rFonts w:ascii="Symbol" w:hAnsi="Symbol" w:hint="default"/>
      </w:rPr>
    </w:lvl>
    <w:lvl w:ilvl="4" w:tplc="041F0003" w:tentative="1">
      <w:start w:val="1"/>
      <w:numFmt w:val="bullet"/>
      <w:lvlText w:val="o"/>
      <w:lvlJc w:val="left"/>
      <w:pPr>
        <w:ind w:left="4746" w:hanging="360"/>
      </w:pPr>
      <w:rPr>
        <w:rFonts w:ascii="Courier New" w:hAnsi="Courier New" w:cs="Courier New" w:hint="default"/>
      </w:rPr>
    </w:lvl>
    <w:lvl w:ilvl="5" w:tplc="041F0005" w:tentative="1">
      <w:start w:val="1"/>
      <w:numFmt w:val="bullet"/>
      <w:lvlText w:val=""/>
      <w:lvlJc w:val="left"/>
      <w:pPr>
        <w:ind w:left="5466" w:hanging="360"/>
      </w:pPr>
      <w:rPr>
        <w:rFonts w:ascii="Wingdings" w:hAnsi="Wingdings" w:hint="default"/>
      </w:rPr>
    </w:lvl>
    <w:lvl w:ilvl="6" w:tplc="041F0001" w:tentative="1">
      <w:start w:val="1"/>
      <w:numFmt w:val="bullet"/>
      <w:lvlText w:val=""/>
      <w:lvlJc w:val="left"/>
      <w:pPr>
        <w:ind w:left="6186" w:hanging="360"/>
      </w:pPr>
      <w:rPr>
        <w:rFonts w:ascii="Symbol" w:hAnsi="Symbol" w:hint="default"/>
      </w:rPr>
    </w:lvl>
    <w:lvl w:ilvl="7" w:tplc="041F0003" w:tentative="1">
      <w:start w:val="1"/>
      <w:numFmt w:val="bullet"/>
      <w:lvlText w:val="o"/>
      <w:lvlJc w:val="left"/>
      <w:pPr>
        <w:ind w:left="6906" w:hanging="360"/>
      </w:pPr>
      <w:rPr>
        <w:rFonts w:ascii="Courier New" w:hAnsi="Courier New" w:cs="Courier New" w:hint="default"/>
      </w:rPr>
    </w:lvl>
    <w:lvl w:ilvl="8" w:tplc="041F0005" w:tentative="1">
      <w:start w:val="1"/>
      <w:numFmt w:val="bullet"/>
      <w:lvlText w:val=""/>
      <w:lvlJc w:val="left"/>
      <w:pPr>
        <w:ind w:left="7626" w:hanging="360"/>
      </w:pPr>
      <w:rPr>
        <w:rFonts w:ascii="Wingdings" w:hAnsi="Wingdings" w:hint="default"/>
      </w:rPr>
    </w:lvl>
  </w:abstractNum>
  <w:abstractNum w:abstractNumId="13" w15:restartNumberingAfterBreak="0">
    <w:nsid w:val="522F1819"/>
    <w:multiLevelType w:val="hybridMultilevel"/>
    <w:tmpl w:val="72A47602"/>
    <w:lvl w:ilvl="0" w:tplc="041F0003">
      <w:start w:val="1"/>
      <w:numFmt w:val="bullet"/>
      <w:lvlText w:val="o"/>
      <w:lvlJc w:val="left"/>
      <w:pPr>
        <w:ind w:left="1854" w:hanging="360"/>
      </w:pPr>
      <w:rPr>
        <w:rFonts w:ascii="Courier New" w:hAnsi="Courier New" w:cs="Courier New" w:hint="default"/>
      </w:rPr>
    </w:lvl>
    <w:lvl w:ilvl="1" w:tplc="041F0003" w:tentative="1">
      <w:start w:val="1"/>
      <w:numFmt w:val="bullet"/>
      <w:lvlText w:val="o"/>
      <w:lvlJc w:val="left"/>
      <w:pPr>
        <w:ind w:left="2574" w:hanging="360"/>
      </w:pPr>
      <w:rPr>
        <w:rFonts w:ascii="Courier New" w:hAnsi="Courier New" w:cs="Courier New" w:hint="default"/>
      </w:rPr>
    </w:lvl>
    <w:lvl w:ilvl="2" w:tplc="041F0005" w:tentative="1">
      <w:start w:val="1"/>
      <w:numFmt w:val="bullet"/>
      <w:lvlText w:val=""/>
      <w:lvlJc w:val="left"/>
      <w:pPr>
        <w:ind w:left="3294" w:hanging="360"/>
      </w:pPr>
      <w:rPr>
        <w:rFonts w:ascii="Wingdings" w:hAnsi="Wingdings" w:hint="default"/>
      </w:rPr>
    </w:lvl>
    <w:lvl w:ilvl="3" w:tplc="041F0001" w:tentative="1">
      <w:start w:val="1"/>
      <w:numFmt w:val="bullet"/>
      <w:lvlText w:val=""/>
      <w:lvlJc w:val="left"/>
      <w:pPr>
        <w:ind w:left="4014" w:hanging="360"/>
      </w:pPr>
      <w:rPr>
        <w:rFonts w:ascii="Symbol" w:hAnsi="Symbol" w:hint="default"/>
      </w:rPr>
    </w:lvl>
    <w:lvl w:ilvl="4" w:tplc="041F0003" w:tentative="1">
      <w:start w:val="1"/>
      <w:numFmt w:val="bullet"/>
      <w:lvlText w:val="o"/>
      <w:lvlJc w:val="left"/>
      <w:pPr>
        <w:ind w:left="4734" w:hanging="360"/>
      </w:pPr>
      <w:rPr>
        <w:rFonts w:ascii="Courier New" w:hAnsi="Courier New" w:cs="Courier New" w:hint="default"/>
      </w:rPr>
    </w:lvl>
    <w:lvl w:ilvl="5" w:tplc="041F0005" w:tentative="1">
      <w:start w:val="1"/>
      <w:numFmt w:val="bullet"/>
      <w:lvlText w:val=""/>
      <w:lvlJc w:val="left"/>
      <w:pPr>
        <w:ind w:left="5454" w:hanging="360"/>
      </w:pPr>
      <w:rPr>
        <w:rFonts w:ascii="Wingdings" w:hAnsi="Wingdings" w:hint="default"/>
      </w:rPr>
    </w:lvl>
    <w:lvl w:ilvl="6" w:tplc="041F0001" w:tentative="1">
      <w:start w:val="1"/>
      <w:numFmt w:val="bullet"/>
      <w:lvlText w:val=""/>
      <w:lvlJc w:val="left"/>
      <w:pPr>
        <w:ind w:left="6174" w:hanging="360"/>
      </w:pPr>
      <w:rPr>
        <w:rFonts w:ascii="Symbol" w:hAnsi="Symbol" w:hint="default"/>
      </w:rPr>
    </w:lvl>
    <w:lvl w:ilvl="7" w:tplc="041F0003" w:tentative="1">
      <w:start w:val="1"/>
      <w:numFmt w:val="bullet"/>
      <w:lvlText w:val="o"/>
      <w:lvlJc w:val="left"/>
      <w:pPr>
        <w:ind w:left="6894" w:hanging="360"/>
      </w:pPr>
      <w:rPr>
        <w:rFonts w:ascii="Courier New" w:hAnsi="Courier New" w:cs="Courier New" w:hint="default"/>
      </w:rPr>
    </w:lvl>
    <w:lvl w:ilvl="8" w:tplc="041F0005" w:tentative="1">
      <w:start w:val="1"/>
      <w:numFmt w:val="bullet"/>
      <w:lvlText w:val=""/>
      <w:lvlJc w:val="left"/>
      <w:pPr>
        <w:ind w:left="7614" w:hanging="360"/>
      </w:pPr>
      <w:rPr>
        <w:rFonts w:ascii="Wingdings" w:hAnsi="Wingdings" w:hint="default"/>
      </w:rPr>
    </w:lvl>
  </w:abstractNum>
  <w:abstractNum w:abstractNumId="14" w15:restartNumberingAfterBreak="0">
    <w:nsid w:val="54AB76DE"/>
    <w:multiLevelType w:val="singleLevel"/>
    <w:tmpl w:val="041F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67196D0C"/>
    <w:multiLevelType w:val="hybridMultilevel"/>
    <w:tmpl w:val="83283BB0"/>
    <w:lvl w:ilvl="0" w:tplc="041F0001">
      <w:start w:val="1"/>
      <w:numFmt w:val="bullet"/>
      <w:lvlText w:val=""/>
      <w:lvlJc w:val="left"/>
      <w:pPr>
        <w:ind w:left="1146" w:hanging="360"/>
      </w:pPr>
      <w:rPr>
        <w:rFonts w:ascii="Symbol" w:hAnsi="Symbol" w:hint="default"/>
      </w:rPr>
    </w:lvl>
    <w:lvl w:ilvl="1" w:tplc="041F0003" w:tentative="1">
      <w:start w:val="1"/>
      <w:numFmt w:val="bullet"/>
      <w:lvlText w:val="o"/>
      <w:lvlJc w:val="left"/>
      <w:pPr>
        <w:ind w:left="1866" w:hanging="360"/>
      </w:pPr>
      <w:rPr>
        <w:rFonts w:ascii="Courier New" w:hAnsi="Courier New" w:cs="Courier New" w:hint="default"/>
      </w:rPr>
    </w:lvl>
    <w:lvl w:ilvl="2" w:tplc="041F0005" w:tentative="1">
      <w:start w:val="1"/>
      <w:numFmt w:val="bullet"/>
      <w:lvlText w:val=""/>
      <w:lvlJc w:val="left"/>
      <w:pPr>
        <w:ind w:left="2586" w:hanging="360"/>
      </w:pPr>
      <w:rPr>
        <w:rFonts w:ascii="Wingdings" w:hAnsi="Wingdings" w:hint="default"/>
      </w:rPr>
    </w:lvl>
    <w:lvl w:ilvl="3" w:tplc="041F0001" w:tentative="1">
      <w:start w:val="1"/>
      <w:numFmt w:val="bullet"/>
      <w:lvlText w:val=""/>
      <w:lvlJc w:val="left"/>
      <w:pPr>
        <w:ind w:left="3306" w:hanging="360"/>
      </w:pPr>
      <w:rPr>
        <w:rFonts w:ascii="Symbol" w:hAnsi="Symbol" w:hint="default"/>
      </w:rPr>
    </w:lvl>
    <w:lvl w:ilvl="4" w:tplc="041F0003" w:tentative="1">
      <w:start w:val="1"/>
      <w:numFmt w:val="bullet"/>
      <w:lvlText w:val="o"/>
      <w:lvlJc w:val="left"/>
      <w:pPr>
        <w:ind w:left="4026" w:hanging="360"/>
      </w:pPr>
      <w:rPr>
        <w:rFonts w:ascii="Courier New" w:hAnsi="Courier New" w:cs="Courier New" w:hint="default"/>
      </w:rPr>
    </w:lvl>
    <w:lvl w:ilvl="5" w:tplc="041F0005" w:tentative="1">
      <w:start w:val="1"/>
      <w:numFmt w:val="bullet"/>
      <w:lvlText w:val=""/>
      <w:lvlJc w:val="left"/>
      <w:pPr>
        <w:ind w:left="4746" w:hanging="360"/>
      </w:pPr>
      <w:rPr>
        <w:rFonts w:ascii="Wingdings" w:hAnsi="Wingdings" w:hint="default"/>
      </w:rPr>
    </w:lvl>
    <w:lvl w:ilvl="6" w:tplc="041F0001" w:tentative="1">
      <w:start w:val="1"/>
      <w:numFmt w:val="bullet"/>
      <w:lvlText w:val=""/>
      <w:lvlJc w:val="left"/>
      <w:pPr>
        <w:ind w:left="5466" w:hanging="360"/>
      </w:pPr>
      <w:rPr>
        <w:rFonts w:ascii="Symbol" w:hAnsi="Symbol" w:hint="default"/>
      </w:rPr>
    </w:lvl>
    <w:lvl w:ilvl="7" w:tplc="041F0003" w:tentative="1">
      <w:start w:val="1"/>
      <w:numFmt w:val="bullet"/>
      <w:lvlText w:val="o"/>
      <w:lvlJc w:val="left"/>
      <w:pPr>
        <w:ind w:left="6186" w:hanging="360"/>
      </w:pPr>
      <w:rPr>
        <w:rFonts w:ascii="Courier New" w:hAnsi="Courier New" w:cs="Courier New" w:hint="default"/>
      </w:rPr>
    </w:lvl>
    <w:lvl w:ilvl="8" w:tplc="041F0005" w:tentative="1">
      <w:start w:val="1"/>
      <w:numFmt w:val="bullet"/>
      <w:lvlText w:val=""/>
      <w:lvlJc w:val="left"/>
      <w:pPr>
        <w:ind w:left="6906" w:hanging="360"/>
      </w:pPr>
      <w:rPr>
        <w:rFonts w:ascii="Wingdings" w:hAnsi="Wingdings" w:hint="default"/>
      </w:rPr>
    </w:lvl>
  </w:abstractNum>
  <w:abstractNum w:abstractNumId="16" w15:restartNumberingAfterBreak="0">
    <w:nsid w:val="7186776B"/>
    <w:multiLevelType w:val="hybridMultilevel"/>
    <w:tmpl w:val="D4E0179C"/>
    <w:lvl w:ilvl="0" w:tplc="00E80CC0">
      <w:start w:val="1"/>
      <w:numFmt w:val="bullet"/>
      <w:lvlText w:val=""/>
      <w:lvlPicBulletId w:val="0"/>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743B5D24"/>
    <w:multiLevelType w:val="hybridMultilevel"/>
    <w:tmpl w:val="1160DEE8"/>
    <w:lvl w:ilvl="0" w:tplc="041F0001">
      <w:start w:val="1"/>
      <w:numFmt w:val="bullet"/>
      <w:lvlText w:val=""/>
      <w:lvlJc w:val="left"/>
      <w:pPr>
        <w:ind w:left="1365" w:hanging="360"/>
      </w:pPr>
      <w:rPr>
        <w:rFonts w:ascii="Symbol" w:hAnsi="Symbol" w:hint="default"/>
      </w:rPr>
    </w:lvl>
    <w:lvl w:ilvl="1" w:tplc="041F0003" w:tentative="1">
      <w:start w:val="1"/>
      <w:numFmt w:val="bullet"/>
      <w:lvlText w:val="o"/>
      <w:lvlJc w:val="left"/>
      <w:pPr>
        <w:ind w:left="2085" w:hanging="360"/>
      </w:pPr>
      <w:rPr>
        <w:rFonts w:ascii="Courier New" w:hAnsi="Courier New" w:cs="Courier New" w:hint="default"/>
      </w:rPr>
    </w:lvl>
    <w:lvl w:ilvl="2" w:tplc="041F0005" w:tentative="1">
      <w:start w:val="1"/>
      <w:numFmt w:val="bullet"/>
      <w:lvlText w:val=""/>
      <w:lvlJc w:val="left"/>
      <w:pPr>
        <w:ind w:left="2805" w:hanging="360"/>
      </w:pPr>
      <w:rPr>
        <w:rFonts w:ascii="Wingdings" w:hAnsi="Wingdings" w:hint="default"/>
      </w:rPr>
    </w:lvl>
    <w:lvl w:ilvl="3" w:tplc="041F0001" w:tentative="1">
      <w:start w:val="1"/>
      <w:numFmt w:val="bullet"/>
      <w:lvlText w:val=""/>
      <w:lvlJc w:val="left"/>
      <w:pPr>
        <w:ind w:left="3525" w:hanging="360"/>
      </w:pPr>
      <w:rPr>
        <w:rFonts w:ascii="Symbol" w:hAnsi="Symbol" w:hint="default"/>
      </w:rPr>
    </w:lvl>
    <w:lvl w:ilvl="4" w:tplc="041F0003" w:tentative="1">
      <w:start w:val="1"/>
      <w:numFmt w:val="bullet"/>
      <w:lvlText w:val="o"/>
      <w:lvlJc w:val="left"/>
      <w:pPr>
        <w:ind w:left="4245" w:hanging="360"/>
      </w:pPr>
      <w:rPr>
        <w:rFonts w:ascii="Courier New" w:hAnsi="Courier New" w:cs="Courier New" w:hint="default"/>
      </w:rPr>
    </w:lvl>
    <w:lvl w:ilvl="5" w:tplc="041F0005" w:tentative="1">
      <w:start w:val="1"/>
      <w:numFmt w:val="bullet"/>
      <w:lvlText w:val=""/>
      <w:lvlJc w:val="left"/>
      <w:pPr>
        <w:ind w:left="4965" w:hanging="360"/>
      </w:pPr>
      <w:rPr>
        <w:rFonts w:ascii="Wingdings" w:hAnsi="Wingdings" w:hint="default"/>
      </w:rPr>
    </w:lvl>
    <w:lvl w:ilvl="6" w:tplc="041F0001" w:tentative="1">
      <w:start w:val="1"/>
      <w:numFmt w:val="bullet"/>
      <w:lvlText w:val=""/>
      <w:lvlJc w:val="left"/>
      <w:pPr>
        <w:ind w:left="5685" w:hanging="360"/>
      </w:pPr>
      <w:rPr>
        <w:rFonts w:ascii="Symbol" w:hAnsi="Symbol" w:hint="default"/>
      </w:rPr>
    </w:lvl>
    <w:lvl w:ilvl="7" w:tplc="041F0003" w:tentative="1">
      <w:start w:val="1"/>
      <w:numFmt w:val="bullet"/>
      <w:lvlText w:val="o"/>
      <w:lvlJc w:val="left"/>
      <w:pPr>
        <w:ind w:left="6405" w:hanging="360"/>
      </w:pPr>
      <w:rPr>
        <w:rFonts w:ascii="Courier New" w:hAnsi="Courier New" w:cs="Courier New" w:hint="default"/>
      </w:rPr>
    </w:lvl>
    <w:lvl w:ilvl="8" w:tplc="041F0005" w:tentative="1">
      <w:start w:val="1"/>
      <w:numFmt w:val="bullet"/>
      <w:lvlText w:val=""/>
      <w:lvlJc w:val="left"/>
      <w:pPr>
        <w:ind w:left="7125" w:hanging="360"/>
      </w:pPr>
      <w:rPr>
        <w:rFonts w:ascii="Wingdings" w:hAnsi="Wingdings" w:hint="default"/>
      </w:rPr>
    </w:lvl>
  </w:abstractNum>
  <w:abstractNum w:abstractNumId="18" w15:restartNumberingAfterBreak="0">
    <w:nsid w:val="7AB95686"/>
    <w:multiLevelType w:val="multilevel"/>
    <w:tmpl w:val="105C016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7BE54249"/>
    <w:multiLevelType w:val="hybridMultilevel"/>
    <w:tmpl w:val="5C5CA76C"/>
    <w:lvl w:ilvl="0" w:tplc="D0C49024">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6"/>
  </w:num>
  <w:num w:numId="2">
    <w:abstractNumId w:val="19"/>
  </w:num>
  <w:num w:numId="3">
    <w:abstractNumId w:val="4"/>
  </w:num>
  <w:num w:numId="4">
    <w:abstractNumId w:val="3"/>
  </w:num>
  <w:num w:numId="5">
    <w:abstractNumId w:val="18"/>
  </w:num>
  <w:num w:numId="6">
    <w:abstractNumId w:val="14"/>
  </w:num>
  <w:num w:numId="7">
    <w:abstractNumId w:val="11"/>
  </w:num>
  <w:num w:numId="8">
    <w:abstractNumId w:val="5"/>
  </w:num>
  <w:num w:numId="9">
    <w:abstractNumId w:val="17"/>
  </w:num>
  <w:num w:numId="10">
    <w:abstractNumId w:val="1"/>
  </w:num>
  <w:num w:numId="11">
    <w:abstractNumId w:val="15"/>
  </w:num>
  <w:num w:numId="12">
    <w:abstractNumId w:val="12"/>
  </w:num>
  <w:num w:numId="13">
    <w:abstractNumId w:val="10"/>
  </w:num>
  <w:num w:numId="14">
    <w:abstractNumId w:val="13"/>
  </w:num>
  <w:num w:numId="15">
    <w:abstractNumId w:val="8"/>
  </w:num>
  <w:num w:numId="16">
    <w:abstractNumId w:val="7"/>
  </w:num>
  <w:num w:numId="17">
    <w:abstractNumId w:val="0"/>
  </w:num>
  <w:num w:numId="18">
    <w:abstractNumId w:val="2"/>
  </w:num>
  <w:num w:numId="19">
    <w:abstractNumId w:val="9"/>
  </w:num>
  <w:num w:numId="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381D"/>
    <w:rsid w:val="000026D9"/>
    <w:rsid w:val="000068F1"/>
    <w:rsid w:val="00006C0B"/>
    <w:rsid w:val="00012CCD"/>
    <w:rsid w:val="00013DD8"/>
    <w:rsid w:val="00014110"/>
    <w:rsid w:val="00014478"/>
    <w:rsid w:val="000152EC"/>
    <w:rsid w:val="000167DB"/>
    <w:rsid w:val="00017C2F"/>
    <w:rsid w:val="00020288"/>
    <w:rsid w:val="00020962"/>
    <w:rsid w:val="00021571"/>
    <w:rsid w:val="00022DDB"/>
    <w:rsid w:val="00024B34"/>
    <w:rsid w:val="0002641F"/>
    <w:rsid w:val="00026BE2"/>
    <w:rsid w:val="0002747D"/>
    <w:rsid w:val="00027BEB"/>
    <w:rsid w:val="00027C2F"/>
    <w:rsid w:val="00031AFB"/>
    <w:rsid w:val="000326BF"/>
    <w:rsid w:val="000407CA"/>
    <w:rsid w:val="0004109B"/>
    <w:rsid w:val="00042CD7"/>
    <w:rsid w:val="00045214"/>
    <w:rsid w:val="00045483"/>
    <w:rsid w:val="000459E0"/>
    <w:rsid w:val="000472C8"/>
    <w:rsid w:val="00050B4B"/>
    <w:rsid w:val="00054259"/>
    <w:rsid w:val="00064866"/>
    <w:rsid w:val="000712B6"/>
    <w:rsid w:val="0007140F"/>
    <w:rsid w:val="00071818"/>
    <w:rsid w:val="00071B28"/>
    <w:rsid w:val="00074A37"/>
    <w:rsid w:val="00076588"/>
    <w:rsid w:val="000828D7"/>
    <w:rsid w:val="00082FA4"/>
    <w:rsid w:val="000833F4"/>
    <w:rsid w:val="00083C64"/>
    <w:rsid w:val="00085BB0"/>
    <w:rsid w:val="00085EFA"/>
    <w:rsid w:val="00087D92"/>
    <w:rsid w:val="00092F3C"/>
    <w:rsid w:val="00095ED3"/>
    <w:rsid w:val="000A0AC9"/>
    <w:rsid w:val="000A3C68"/>
    <w:rsid w:val="000A6E7F"/>
    <w:rsid w:val="000A79A0"/>
    <w:rsid w:val="000B026B"/>
    <w:rsid w:val="000B0816"/>
    <w:rsid w:val="000B0E71"/>
    <w:rsid w:val="000B26AF"/>
    <w:rsid w:val="000B60C2"/>
    <w:rsid w:val="000B65F8"/>
    <w:rsid w:val="000B65FC"/>
    <w:rsid w:val="000B66CC"/>
    <w:rsid w:val="000B747E"/>
    <w:rsid w:val="000C41AC"/>
    <w:rsid w:val="000C4C4D"/>
    <w:rsid w:val="000C72A1"/>
    <w:rsid w:val="000D029F"/>
    <w:rsid w:val="000D122B"/>
    <w:rsid w:val="000D2332"/>
    <w:rsid w:val="000D3B2C"/>
    <w:rsid w:val="000D4E94"/>
    <w:rsid w:val="000E3C18"/>
    <w:rsid w:val="000E4515"/>
    <w:rsid w:val="000E551A"/>
    <w:rsid w:val="000E60FA"/>
    <w:rsid w:val="000F0096"/>
    <w:rsid w:val="000F0592"/>
    <w:rsid w:val="000F6A22"/>
    <w:rsid w:val="00103979"/>
    <w:rsid w:val="00103A39"/>
    <w:rsid w:val="00106F2C"/>
    <w:rsid w:val="00121071"/>
    <w:rsid w:val="00121758"/>
    <w:rsid w:val="001221D1"/>
    <w:rsid w:val="00122FFC"/>
    <w:rsid w:val="00124E27"/>
    <w:rsid w:val="00125B29"/>
    <w:rsid w:val="001262F6"/>
    <w:rsid w:val="00126DB4"/>
    <w:rsid w:val="0013058D"/>
    <w:rsid w:val="001327F7"/>
    <w:rsid w:val="00133E65"/>
    <w:rsid w:val="00140178"/>
    <w:rsid w:val="00143EA3"/>
    <w:rsid w:val="00145601"/>
    <w:rsid w:val="001505C2"/>
    <w:rsid w:val="001548FD"/>
    <w:rsid w:val="00154952"/>
    <w:rsid w:val="00154DD8"/>
    <w:rsid w:val="00155685"/>
    <w:rsid w:val="001573D9"/>
    <w:rsid w:val="0016014C"/>
    <w:rsid w:val="0016057D"/>
    <w:rsid w:val="001659C1"/>
    <w:rsid w:val="00167E33"/>
    <w:rsid w:val="00170172"/>
    <w:rsid w:val="00171240"/>
    <w:rsid w:val="00171500"/>
    <w:rsid w:val="00172F13"/>
    <w:rsid w:val="00173C63"/>
    <w:rsid w:val="00174DDB"/>
    <w:rsid w:val="001770EC"/>
    <w:rsid w:val="0017782C"/>
    <w:rsid w:val="001803BA"/>
    <w:rsid w:val="001811D2"/>
    <w:rsid w:val="00181549"/>
    <w:rsid w:val="00182F67"/>
    <w:rsid w:val="00185230"/>
    <w:rsid w:val="00185F00"/>
    <w:rsid w:val="0019168B"/>
    <w:rsid w:val="00191B0B"/>
    <w:rsid w:val="00192530"/>
    <w:rsid w:val="0019349B"/>
    <w:rsid w:val="001941BE"/>
    <w:rsid w:val="001A0DA7"/>
    <w:rsid w:val="001A58CA"/>
    <w:rsid w:val="001A769F"/>
    <w:rsid w:val="001B03BE"/>
    <w:rsid w:val="001B0FD7"/>
    <w:rsid w:val="001B3029"/>
    <w:rsid w:val="001B3A74"/>
    <w:rsid w:val="001B56DB"/>
    <w:rsid w:val="001B64B8"/>
    <w:rsid w:val="001B7F8B"/>
    <w:rsid w:val="001C0F9D"/>
    <w:rsid w:val="001C13BE"/>
    <w:rsid w:val="001C32B6"/>
    <w:rsid w:val="001C48E0"/>
    <w:rsid w:val="001C57B5"/>
    <w:rsid w:val="001C78E3"/>
    <w:rsid w:val="001D131C"/>
    <w:rsid w:val="001D5ACE"/>
    <w:rsid w:val="001E1D3A"/>
    <w:rsid w:val="001E5E22"/>
    <w:rsid w:val="001F1502"/>
    <w:rsid w:val="001F1D44"/>
    <w:rsid w:val="001F2460"/>
    <w:rsid w:val="001F5C3E"/>
    <w:rsid w:val="001F5D40"/>
    <w:rsid w:val="001F5EDE"/>
    <w:rsid w:val="001F611E"/>
    <w:rsid w:val="001F76A9"/>
    <w:rsid w:val="00202020"/>
    <w:rsid w:val="0020443C"/>
    <w:rsid w:val="00204DFD"/>
    <w:rsid w:val="002074ED"/>
    <w:rsid w:val="00210035"/>
    <w:rsid w:val="00212934"/>
    <w:rsid w:val="00214BA5"/>
    <w:rsid w:val="0021572A"/>
    <w:rsid w:val="00216612"/>
    <w:rsid w:val="002170F4"/>
    <w:rsid w:val="00217925"/>
    <w:rsid w:val="00220BAD"/>
    <w:rsid w:val="002219EC"/>
    <w:rsid w:val="002233C3"/>
    <w:rsid w:val="0022708F"/>
    <w:rsid w:val="00231FDC"/>
    <w:rsid w:val="0023337A"/>
    <w:rsid w:val="00235FA1"/>
    <w:rsid w:val="0024069D"/>
    <w:rsid w:val="002430E9"/>
    <w:rsid w:val="00245121"/>
    <w:rsid w:val="00246E71"/>
    <w:rsid w:val="002471B2"/>
    <w:rsid w:val="00254F04"/>
    <w:rsid w:val="00256B00"/>
    <w:rsid w:val="002631D1"/>
    <w:rsid w:val="00276123"/>
    <w:rsid w:val="002822B5"/>
    <w:rsid w:val="00283DC8"/>
    <w:rsid w:val="00285883"/>
    <w:rsid w:val="00287D31"/>
    <w:rsid w:val="0029239A"/>
    <w:rsid w:val="0029310B"/>
    <w:rsid w:val="002940B2"/>
    <w:rsid w:val="002A02BD"/>
    <w:rsid w:val="002A0F81"/>
    <w:rsid w:val="002A19BE"/>
    <w:rsid w:val="002A6AD6"/>
    <w:rsid w:val="002B0077"/>
    <w:rsid w:val="002B1615"/>
    <w:rsid w:val="002B17EF"/>
    <w:rsid w:val="002B30B7"/>
    <w:rsid w:val="002B5AA5"/>
    <w:rsid w:val="002B7276"/>
    <w:rsid w:val="002C0C4F"/>
    <w:rsid w:val="002C3DB7"/>
    <w:rsid w:val="002C3E05"/>
    <w:rsid w:val="002C51C0"/>
    <w:rsid w:val="002C6AB0"/>
    <w:rsid w:val="002C7307"/>
    <w:rsid w:val="002C791C"/>
    <w:rsid w:val="002D3212"/>
    <w:rsid w:val="002D5CCD"/>
    <w:rsid w:val="002D6349"/>
    <w:rsid w:val="002D7459"/>
    <w:rsid w:val="002E006E"/>
    <w:rsid w:val="002E11DE"/>
    <w:rsid w:val="002E41DC"/>
    <w:rsid w:val="002F02E1"/>
    <w:rsid w:val="002F2D96"/>
    <w:rsid w:val="002F32EF"/>
    <w:rsid w:val="002F4AE7"/>
    <w:rsid w:val="002F5625"/>
    <w:rsid w:val="002F77DE"/>
    <w:rsid w:val="003025F9"/>
    <w:rsid w:val="003038EA"/>
    <w:rsid w:val="00303CC9"/>
    <w:rsid w:val="003049CC"/>
    <w:rsid w:val="0030701A"/>
    <w:rsid w:val="00317CEC"/>
    <w:rsid w:val="00322DED"/>
    <w:rsid w:val="00323F84"/>
    <w:rsid w:val="003254AC"/>
    <w:rsid w:val="00325B59"/>
    <w:rsid w:val="00325BAD"/>
    <w:rsid w:val="00326B29"/>
    <w:rsid w:val="0033213F"/>
    <w:rsid w:val="00334753"/>
    <w:rsid w:val="00340E6C"/>
    <w:rsid w:val="00344193"/>
    <w:rsid w:val="00346684"/>
    <w:rsid w:val="0034769A"/>
    <w:rsid w:val="00350622"/>
    <w:rsid w:val="00350705"/>
    <w:rsid w:val="00350FDA"/>
    <w:rsid w:val="003523DA"/>
    <w:rsid w:val="0035275B"/>
    <w:rsid w:val="003538DB"/>
    <w:rsid w:val="0035699D"/>
    <w:rsid w:val="00356E84"/>
    <w:rsid w:val="00356EF0"/>
    <w:rsid w:val="003606B1"/>
    <w:rsid w:val="00360FC9"/>
    <w:rsid w:val="00363095"/>
    <w:rsid w:val="00363391"/>
    <w:rsid w:val="0036517C"/>
    <w:rsid w:val="00366A87"/>
    <w:rsid w:val="00371729"/>
    <w:rsid w:val="003726CD"/>
    <w:rsid w:val="00376E85"/>
    <w:rsid w:val="0037779A"/>
    <w:rsid w:val="00380136"/>
    <w:rsid w:val="00383CFC"/>
    <w:rsid w:val="00385B94"/>
    <w:rsid w:val="0038602B"/>
    <w:rsid w:val="00386C7C"/>
    <w:rsid w:val="00387378"/>
    <w:rsid w:val="0039136C"/>
    <w:rsid w:val="00391A1C"/>
    <w:rsid w:val="00394B6C"/>
    <w:rsid w:val="00396F6A"/>
    <w:rsid w:val="003974F8"/>
    <w:rsid w:val="003A33C4"/>
    <w:rsid w:val="003A36D3"/>
    <w:rsid w:val="003A636B"/>
    <w:rsid w:val="003B1A72"/>
    <w:rsid w:val="003B2737"/>
    <w:rsid w:val="003B27BE"/>
    <w:rsid w:val="003B3E46"/>
    <w:rsid w:val="003B435F"/>
    <w:rsid w:val="003B5A4B"/>
    <w:rsid w:val="003B5FCB"/>
    <w:rsid w:val="003B65A3"/>
    <w:rsid w:val="003C115C"/>
    <w:rsid w:val="003C4984"/>
    <w:rsid w:val="003C5100"/>
    <w:rsid w:val="003D0DB7"/>
    <w:rsid w:val="003D319F"/>
    <w:rsid w:val="003D3FF6"/>
    <w:rsid w:val="003D561E"/>
    <w:rsid w:val="003E01B1"/>
    <w:rsid w:val="003E066B"/>
    <w:rsid w:val="003E1385"/>
    <w:rsid w:val="003E28EA"/>
    <w:rsid w:val="003E2DD7"/>
    <w:rsid w:val="003E3F67"/>
    <w:rsid w:val="003E5EED"/>
    <w:rsid w:val="003F2B90"/>
    <w:rsid w:val="003F30FE"/>
    <w:rsid w:val="003F3BB1"/>
    <w:rsid w:val="003F6307"/>
    <w:rsid w:val="003F6459"/>
    <w:rsid w:val="003F7A37"/>
    <w:rsid w:val="003F7B31"/>
    <w:rsid w:val="003F7D68"/>
    <w:rsid w:val="00400F7C"/>
    <w:rsid w:val="00403386"/>
    <w:rsid w:val="004058A4"/>
    <w:rsid w:val="00405C5C"/>
    <w:rsid w:val="00407A55"/>
    <w:rsid w:val="00410B32"/>
    <w:rsid w:val="004123EC"/>
    <w:rsid w:val="00412E4B"/>
    <w:rsid w:val="00417465"/>
    <w:rsid w:val="00417F44"/>
    <w:rsid w:val="00421910"/>
    <w:rsid w:val="00421A35"/>
    <w:rsid w:val="00424AF9"/>
    <w:rsid w:val="00425817"/>
    <w:rsid w:val="00426B3D"/>
    <w:rsid w:val="004278F4"/>
    <w:rsid w:val="00427B79"/>
    <w:rsid w:val="00430023"/>
    <w:rsid w:val="0043299F"/>
    <w:rsid w:val="00434236"/>
    <w:rsid w:val="0043653D"/>
    <w:rsid w:val="004412FF"/>
    <w:rsid w:val="004413D6"/>
    <w:rsid w:val="004443A8"/>
    <w:rsid w:val="0044448E"/>
    <w:rsid w:val="004449B2"/>
    <w:rsid w:val="00446832"/>
    <w:rsid w:val="004472C4"/>
    <w:rsid w:val="004520C0"/>
    <w:rsid w:val="004532DF"/>
    <w:rsid w:val="00453E85"/>
    <w:rsid w:val="00456950"/>
    <w:rsid w:val="00457019"/>
    <w:rsid w:val="004577EA"/>
    <w:rsid w:val="004609B1"/>
    <w:rsid w:val="00460DB9"/>
    <w:rsid w:val="0046461D"/>
    <w:rsid w:val="00465004"/>
    <w:rsid w:val="00465678"/>
    <w:rsid w:val="004657A1"/>
    <w:rsid w:val="00480F5E"/>
    <w:rsid w:val="004811EB"/>
    <w:rsid w:val="00482A0E"/>
    <w:rsid w:val="00483B58"/>
    <w:rsid w:val="00490AF5"/>
    <w:rsid w:val="00496543"/>
    <w:rsid w:val="004A1BC4"/>
    <w:rsid w:val="004A5711"/>
    <w:rsid w:val="004A7650"/>
    <w:rsid w:val="004B011A"/>
    <w:rsid w:val="004B1722"/>
    <w:rsid w:val="004B3FEA"/>
    <w:rsid w:val="004B4BFD"/>
    <w:rsid w:val="004C21B1"/>
    <w:rsid w:val="004C3A66"/>
    <w:rsid w:val="004D0C9D"/>
    <w:rsid w:val="004D311C"/>
    <w:rsid w:val="004D536E"/>
    <w:rsid w:val="004D7CC9"/>
    <w:rsid w:val="004E22D3"/>
    <w:rsid w:val="004E4D19"/>
    <w:rsid w:val="004E51AA"/>
    <w:rsid w:val="004E678D"/>
    <w:rsid w:val="004E7E6E"/>
    <w:rsid w:val="004F0FF2"/>
    <w:rsid w:val="004F242E"/>
    <w:rsid w:val="004F38FF"/>
    <w:rsid w:val="004F58DE"/>
    <w:rsid w:val="004F5E83"/>
    <w:rsid w:val="00501BED"/>
    <w:rsid w:val="005022F3"/>
    <w:rsid w:val="00505E0E"/>
    <w:rsid w:val="00506350"/>
    <w:rsid w:val="005067D2"/>
    <w:rsid w:val="0051112C"/>
    <w:rsid w:val="00511E29"/>
    <w:rsid w:val="00516818"/>
    <w:rsid w:val="00517001"/>
    <w:rsid w:val="00520D93"/>
    <w:rsid w:val="0052177C"/>
    <w:rsid w:val="00521C9F"/>
    <w:rsid w:val="00521E49"/>
    <w:rsid w:val="00522364"/>
    <w:rsid w:val="00523845"/>
    <w:rsid w:val="0052536A"/>
    <w:rsid w:val="00526B57"/>
    <w:rsid w:val="00531583"/>
    <w:rsid w:val="00532361"/>
    <w:rsid w:val="00532D0E"/>
    <w:rsid w:val="00533D49"/>
    <w:rsid w:val="005370F2"/>
    <w:rsid w:val="00537E6D"/>
    <w:rsid w:val="00540127"/>
    <w:rsid w:val="00540D54"/>
    <w:rsid w:val="00542545"/>
    <w:rsid w:val="00543978"/>
    <w:rsid w:val="00545EDC"/>
    <w:rsid w:val="00546DFE"/>
    <w:rsid w:val="0055030A"/>
    <w:rsid w:val="00553FAD"/>
    <w:rsid w:val="005559C4"/>
    <w:rsid w:val="00556994"/>
    <w:rsid w:val="00561B73"/>
    <w:rsid w:val="005631C0"/>
    <w:rsid w:val="00565AC6"/>
    <w:rsid w:val="00566276"/>
    <w:rsid w:val="0057119A"/>
    <w:rsid w:val="005725BC"/>
    <w:rsid w:val="0057380E"/>
    <w:rsid w:val="00580285"/>
    <w:rsid w:val="00581A31"/>
    <w:rsid w:val="005847F1"/>
    <w:rsid w:val="00585DD7"/>
    <w:rsid w:val="005878EE"/>
    <w:rsid w:val="00587D31"/>
    <w:rsid w:val="00590A9E"/>
    <w:rsid w:val="00592236"/>
    <w:rsid w:val="005952A7"/>
    <w:rsid w:val="005A2F3A"/>
    <w:rsid w:val="005A5A10"/>
    <w:rsid w:val="005A7DAF"/>
    <w:rsid w:val="005B3708"/>
    <w:rsid w:val="005B5091"/>
    <w:rsid w:val="005B55C1"/>
    <w:rsid w:val="005B5A92"/>
    <w:rsid w:val="005B6F1E"/>
    <w:rsid w:val="005C0DC1"/>
    <w:rsid w:val="005C0F64"/>
    <w:rsid w:val="005C2C11"/>
    <w:rsid w:val="005C6064"/>
    <w:rsid w:val="005C6761"/>
    <w:rsid w:val="005D3BD8"/>
    <w:rsid w:val="005D46FD"/>
    <w:rsid w:val="005D5625"/>
    <w:rsid w:val="005D63EE"/>
    <w:rsid w:val="005D7C1F"/>
    <w:rsid w:val="005E3EAD"/>
    <w:rsid w:val="005E6A2E"/>
    <w:rsid w:val="005E7F9C"/>
    <w:rsid w:val="005F6699"/>
    <w:rsid w:val="006021BF"/>
    <w:rsid w:val="00604006"/>
    <w:rsid w:val="006065B6"/>
    <w:rsid w:val="0061099A"/>
    <w:rsid w:val="00611DE3"/>
    <w:rsid w:val="006142D7"/>
    <w:rsid w:val="00616084"/>
    <w:rsid w:val="0061666F"/>
    <w:rsid w:val="006210D4"/>
    <w:rsid w:val="00621D23"/>
    <w:rsid w:val="006226C6"/>
    <w:rsid w:val="00625E58"/>
    <w:rsid w:val="00626955"/>
    <w:rsid w:val="00626FBE"/>
    <w:rsid w:val="00627FC1"/>
    <w:rsid w:val="00633FF6"/>
    <w:rsid w:val="006375F6"/>
    <w:rsid w:val="006467D3"/>
    <w:rsid w:val="00650006"/>
    <w:rsid w:val="00650BC6"/>
    <w:rsid w:val="00653555"/>
    <w:rsid w:val="00653E77"/>
    <w:rsid w:val="00654156"/>
    <w:rsid w:val="00660C79"/>
    <w:rsid w:val="00662015"/>
    <w:rsid w:val="00662B2C"/>
    <w:rsid w:val="00662D02"/>
    <w:rsid w:val="00671368"/>
    <w:rsid w:val="006716C4"/>
    <w:rsid w:val="00671F48"/>
    <w:rsid w:val="00673A62"/>
    <w:rsid w:val="00673FFC"/>
    <w:rsid w:val="00674DAD"/>
    <w:rsid w:val="00675786"/>
    <w:rsid w:val="006757EC"/>
    <w:rsid w:val="00677BDE"/>
    <w:rsid w:val="00682598"/>
    <w:rsid w:val="006958ED"/>
    <w:rsid w:val="00696ABA"/>
    <w:rsid w:val="00696F88"/>
    <w:rsid w:val="00697D19"/>
    <w:rsid w:val="006A0147"/>
    <w:rsid w:val="006A08EB"/>
    <w:rsid w:val="006A0990"/>
    <w:rsid w:val="006A0BD8"/>
    <w:rsid w:val="006A1D7D"/>
    <w:rsid w:val="006A5899"/>
    <w:rsid w:val="006A5C66"/>
    <w:rsid w:val="006A7BBC"/>
    <w:rsid w:val="006B02E3"/>
    <w:rsid w:val="006B1AFE"/>
    <w:rsid w:val="006B222A"/>
    <w:rsid w:val="006B3C5C"/>
    <w:rsid w:val="006B6E12"/>
    <w:rsid w:val="006C0AF4"/>
    <w:rsid w:val="006C0D74"/>
    <w:rsid w:val="006C4A87"/>
    <w:rsid w:val="006C6CAF"/>
    <w:rsid w:val="006D0BBA"/>
    <w:rsid w:val="006D1666"/>
    <w:rsid w:val="006D2720"/>
    <w:rsid w:val="006D2C5B"/>
    <w:rsid w:val="006D3686"/>
    <w:rsid w:val="006D37BE"/>
    <w:rsid w:val="006D39A4"/>
    <w:rsid w:val="006D470F"/>
    <w:rsid w:val="006D596A"/>
    <w:rsid w:val="006D5EA5"/>
    <w:rsid w:val="006E0678"/>
    <w:rsid w:val="006E141C"/>
    <w:rsid w:val="006E15D9"/>
    <w:rsid w:val="006E2808"/>
    <w:rsid w:val="006E2A52"/>
    <w:rsid w:val="006E4946"/>
    <w:rsid w:val="006E5DA3"/>
    <w:rsid w:val="006F6C21"/>
    <w:rsid w:val="0070282C"/>
    <w:rsid w:val="00702C86"/>
    <w:rsid w:val="007069E9"/>
    <w:rsid w:val="007073B1"/>
    <w:rsid w:val="00707A39"/>
    <w:rsid w:val="00707BCC"/>
    <w:rsid w:val="00713D89"/>
    <w:rsid w:val="00716235"/>
    <w:rsid w:val="00717DB8"/>
    <w:rsid w:val="007214C5"/>
    <w:rsid w:val="0072388A"/>
    <w:rsid w:val="00724DC4"/>
    <w:rsid w:val="007277D1"/>
    <w:rsid w:val="00730072"/>
    <w:rsid w:val="0073038B"/>
    <w:rsid w:val="00731EC6"/>
    <w:rsid w:val="00732169"/>
    <w:rsid w:val="00732918"/>
    <w:rsid w:val="00734780"/>
    <w:rsid w:val="00735067"/>
    <w:rsid w:val="007365A0"/>
    <w:rsid w:val="00737D06"/>
    <w:rsid w:val="0074055F"/>
    <w:rsid w:val="007410A6"/>
    <w:rsid w:val="0075140B"/>
    <w:rsid w:val="00753431"/>
    <w:rsid w:val="007552EF"/>
    <w:rsid w:val="0075656F"/>
    <w:rsid w:val="0076005F"/>
    <w:rsid w:val="00762119"/>
    <w:rsid w:val="007623CA"/>
    <w:rsid w:val="007646E5"/>
    <w:rsid w:val="00774E41"/>
    <w:rsid w:val="00774E8C"/>
    <w:rsid w:val="007759A2"/>
    <w:rsid w:val="00781E1E"/>
    <w:rsid w:val="0078224D"/>
    <w:rsid w:val="00782DFD"/>
    <w:rsid w:val="0078301E"/>
    <w:rsid w:val="00784D2D"/>
    <w:rsid w:val="007868CE"/>
    <w:rsid w:val="00787477"/>
    <w:rsid w:val="00791BDF"/>
    <w:rsid w:val="0079335A"/>
    <w:rsid w:val="007956DA"/>
    <w:rsid w:val="00796D72"/>
    <w:rsid w:val="00797531"/>
    <w:rsid w:val="007A04C0"/>
    <w:rsid w:val="007A1532"/>
    <w:rsid w:val="007A1C65"/>
    <w:rsid w:val="007A3FDD"/>
    <w:rsid w:val="007A5BA6"/>
    <w:rsid w:val="007A7EF6"/>
    <w:rsid w:val="007B03B1"/>
    <w:rsid w:val="007B05CA"/>
    <w:rsid w:val="007B0E6E"/>
    <w:rsid w:val="007B1AAA"/>
    <w:rsid w:val="007B27FF"/>
    <w:rsid w:val="007B353A"/>
    <w:rsid w:val="007B407D"/>
    <w:rsid w:val="007B4FE3"/>
    <w:rsid w:val="007B5602"/>
    <w:rsid w:val="007B6312"/>
    <w:rsid w:val="007C1F9F"/>
    <w:rsid w:val="007C3C91"/>
    <w:rsid w:val="007C7A5B"/>
    <w:rsid w:val="007D1D35"/>
    <w:rsid w:val="007D2359"/>
    <w:rsid w:val="007D3647"/>
    <w:rsid w:val="007D5A2F"/>
    <w:rsid w:val="007D63CA"/>
    <w:rsid w:val="007D6DE5"/>
    <w:rsid w:val="007E27DE"/>
    <w:rsid w:val="007E3439"/>
    <w:rsid w:val="007E6736"/>
    <w:rsid w:val="007F0207"/>
    <w:rsid w:val="007F09D1"/>
    <w:rsid w:val="007F0DFF"/>
    <w:rsid w:val="007F13CB"/>
    <w:rsid w:val="007F200D"/>
    <w:rsid w:val="00802ECA"/>
    <w:rsid w:val="008047A2"/>
    <w:rsid w:val="00805635"/>
    <w:rsid w:val="00810FF4"/>
    <w:rsid w:val="00812474"/>
    <w:rsid w:val="0081370A"/>
    <w:rsid w:val="008139BE"/>
    <w:rsid w:val="00814087"/>
    <w:rsid w:val="008165F3"/>
    <w:rsid w:val="0082142A"/>
    <w:rsid w:val="0082213A"/>
    <w:rsid w:val="0082269E"/>
    <w:rsid w:val="008314E0"/>
    <w:rsid w:val="0083199B"/>
    <w:rsid w:val="00831F02"/>
    <w:rsid w:val="00831F81"/>
    <w:rsid w:val="00834244"/>
    <w:rsid w:val="0083451B"/>
    <w:rsid w:val="00834C92"/>
    <w:rsid w:val="0083588D"/>
    <w:rsid w:val="00836691"/>
    <w:rsid w:val="008373AF"/>
    <w:rsid w:val="00837FE0"/>
    <w:rsid w:val="00844505"/>
    <w:rsid w:val="008456BA"/>
    <w:rsid w:val="008470BE"/>
    <w:rsid w:val="00854862"/>
    <w:rsid w:val="00861971"/>
    <w:rsid w:val="0086432E"/>
    <w:rsid w:val="00865D23"/>
    <w:rsid w:val="00867201"/>
    <w:rsid w:val="00867795"/>
    <w:rsid w:val="00874D2E"/>
    <w:rsid w:val="008750F4"/>
    <w:rsid w:val="008755F6"/>
    <w:rsid w:val="008759F2"/>
    <w:rsid w:val="00876E0B"/>
    <w:rsid w:val="008800E9"/>
    <w:rsid w:val="008807B8"/>
    <w:rsid w:val="008819FC"/>
    <w:rsid w:val="00881DC3"/>
    <w:rsid w:val="00882862"/>
    <w:rsid w:val="00883EE4"/>
    <w:rsid w:val="008841F2"/>
    <w:rsid w:val="00884238"/>
    <w:rsid w:val="00885087"/>
    <w:rsid w:val="00885A32"/>
    <w:rsid w:val="008866C9"/>
    <w:rsid w:val="00890A85"/>
    <w:rsid w:val="00892D0D"/>
    <w:rsid w:val="00895934"/>
    <w:rsid w:val="008A0C9B"/>
    <w:rsid w:val="008A35B1"/>
    <w:rsid w:val="008A56EE"/>
    <w:rsid w:val="008A5CBC"/>
    <w:rsid w:val="008B0C37"/>
    <w:rsid w:val="008B3CBA"/>
    <w:rsid w:val="008B4627"/>
    <w:rsid w:val="008B4792"/>
    <w:rsid w:val="008B6926"/>
    <w:rsid w:val="008D1AA4"/>
    <w:rsid w:val="008D27DB"/>
    <w:rsid w:val="008D7CD1"/>
    <w:rsid w:val="008E23EF"/>
    <w:rsid w:val="008E4E94"/>
    <w:rsid w:val="008E6EBE"/>
    <w:rsid w:val="008E733D"/>
    <w:rsid w:val="008F2793"/>
    <w:rsid w:val="008F291E"/>
    <w:rsid w:val="008F5B66"/>
    <w:rsid w:val="008F5EB0"/>
    <w:rsid w:val="008F5FFF"/>
    <w:rsid w:val="008F7829"/>
    <w:rsid w:val="009029C0"/>
    <w:rsid w:val="009032D3"/>
    <w:rsid w:val="00903C01"/>
    <w:rsid w:val="0091087E"/>
    <w:rsid w:val="00914222"/>
    <w:rsid w:val="00921C35"/>
    <w:rsid w:val="00922493"/>
    <w:rsid w:val="00924438"/>
    <w:rsid w:val="0092458B"/>
    <w:rsid w:val="00926D70"/>
    <w:rsid w:val="009279F1"/>
    <w:rsid w:val="00927F05"/>
    <w:rsid w:val="00932E8A"/>
    <w:rsid w:val="009330B2"/>
    <w:rsid w:val="009345B1"/>
    <w:rsid w:val="009364CE"/>
    <w:rsid w:val="00937950"/>
    <w:rsid w:val="00941339"/>
    <w:rsid w:val="0094199C"/>
    <w:rsid w:val="00942362"/>
    <w:rsid w:val="009425D3"/>
    <w:rsid w:val="00943824"/>
    <w:rsid w:val="00943911"/>
    <w:rsid w:val="00944C1B"/>
    <w:rsid w:val="0094563A"/>
    <w:rsid w:val="00945DC4"/>
    <w:rsid w:val="0094611C"/>
    <w:rsid w:val="00946BD8"/>
    <w:rsid w:val="00947D12"/>
    <w:rsid w:val="009518EF"/>
    <w:rsid w:val="00952D62"/>
    <w:rsid w:val="009532AE"/>
    <w:rsid w:val="0095652B"/>
    <w:rsid w:val="009603F4"/>
    <w:rsid w:val="00960A3B"/>
    <w:rsid w:val="00960CA6"/>
    <w:rsid w:val="00967522"/>
    <w:rsid w:val="009709CE"/>
    <w:rsid w:val="00972020"/>
    <w:rsid w:val="009760B7"/>
    <w:rsid w:val="00976F03"/>
    <w:rsid w:val="00984730"/>
    <w:rsid w:val="009901F6"/>
    <w:rsid w:val="0099106C"/>
    <w:rsid w:val="00993F1B"/>
    <w:rsid w:val="00996BF5"/>
    <w:rsid w:val="009972CD"/>
    <w:rsid w:val="00997AB2"/>
    <w:rsid w:val="009A0600"/>
    <w:rsid w:val="009A0CB2"/>
    <w:rsid w:val="009A1E7D"/>
    <w:rsid w:val="009A5D41"/>
    <w:rsid w:val="009A761C"/>
    <w:rsid w:val="009A7D9C"/>
    <w:rsid w:val="009B1564"/>
    <w:rsid w:val="009B2482"/>
    <w:rsid w:val="009B5DCD"/>
    <w:rsid w:val="009C28C3"/>
    <w:rsid w:val="009C3484"/>
    <w:rsid w:val="009C4580"/>
    <w:rsid w:val="009C4F22"/>
    <w:rsid w:val="009C593F"/>
    <w:rsid w:val="009C7204"/>
    <w:rsid w:val="009D0C0A"/>
    <w:rsid w:val="009D3E1D"/>
    <w:rsid w:val="009D454E"/>
    <w:rsid w:val="009D5795"/>
    <w:rsid w:val="009E0D4B"/>
    <w:rsid w:val="009E1D30"/>
    <w:rsid w:val="009E6CD2"/>
    <w:rsid w:val="009E70F8"/>
    <w:rsid w:val="009F0404"/>
    <w:rsid w:val="009F0753"/>
    <w:rsid w:val="009F2B61"/>
    <w:rsid w:val="009F2E20"/>
    <w:rsid w:val="009F4023"/>
    <w:rsid w:val="009F49A3"/>
    <w:rsid w:val="009F594D"/>
    <w:rsid w:val="009F5C34"/>
    <w:rsid w:val="009F73DF"/>
    <w:rsid w:val="00A02459"/>
    <w:rsid w:val="00A0490D"/>
    <w:rsid w:val="00A0526E"/>
    <w:rsid w:val="00A057E5"/>
    <w:rsid w:val="00A05CF9"/>
    <w:rsid w:val="00A05E9B"/>
    <w:rsid w:val="00A07B42"/>
    <w:rsid w:val="00A10070"/>
    <w:rsid w:val="00A10980"/>
    <w:rsid w:val="00A10CDB"/>
    <w:rsid w:val="00A1235C"/>
    <w:rsid w:val="00A133BE"/>
    <w:rsid w:val="00A144FB"/>
    <w:rsid w:val="00A14BB8"/>
    <w:rsid w:val="00A15C13"/>
    <w:rsid w:val="00A15CED"/>
    <w:rsid w:val="00A160E0"/>
    <w:rsid w:val="00A16B01"/>
    <w:rsid w:val="00A16C63"/>
    <w:rsid w:val="00A178AE"/>
    <w:rsid w:val="00A226BC"/>
    <w:rsid w:val="00A22D2A"/>
    <w:rsid w:val="00A25A7E"/>
    <w:rsid w:val="00A27E16"/>
    <w:rsid w:val="00A4001B"/>
    <w:rsid w:val="00A41D59"/>
    <w:rsid w:val="00A50C8A"/>
    <w:rsid w:val="00A50E9F"/>
    <w:rsid w:val="00A51C55"/>
    <w:rsid w:val="00A53E5B"/>
    <w:rsid w:val="00A612E0"/>
    <w:rsid w:val="00A6585B"/>
    <w:rsid w:val="00A67FC5"/>
    <w:rsid w:val="00A70048"/>
    <w:rsid w:val="00A7092A"/>
    <w:rsid w:val="00A75686"/>
    <w:rsid w:val="00A77ECF"/>
    <w:rsid w:val="00A84360"/>
    <w:rsid w:val="00A84FD8"/>
    <w:rsid w:val="00A9143F"/>
    <w:rsid w:val="00A91C93"/>
    <w:rsid w:val="00A94027"/>
    <w:rsid w:val="00A940B3"/>
    <w:rsid w:val="00A945AD"/>
    <w:rsid w:val="00AA1B71"/>
    <w:rsid w:val="00AA1F3C"/>
    <w:rsid w:val="00AA5987"/>
    <w:rsid w:val="00AA5C36"/>
    <w:rsid w:val="00AA687D"/>
    <w:rsid w:val="00AA6A5A"/>
    <w:rsid w:val="00AA7185"/>
    <w:rsid w:val="00AA74D5"/>
    <w:rsid w:val="00AA7E9A"/>
    <w:rsid w:val="00AA7FEA"/>
    <w:rsid w:val="00AB0B26"/>
    <w:rsid w:val="00AB778A"/>
    <w:rsid w:val="00AC06C7"/>
    <w:rsid w:val="00AC2D29"/>
    <w:rsid w:val="00AC4230"/>
    <w:rsid w:val="00AC4DDE"/>
    <w:rsid w:val="00AC5794"/>
    <w:rsid w:val="00AD15F6"/>
    <w:rsid w:val="00AD2634"/>
    <w:rsid w:val="00AD5238"/>
    <w:rsid w:val="00AD5926"/>
    <w:rsid w:val="00AD6025"/>
    <w:rsid w:val="00AD7407"/>
    <w:rsid w:val="00AE037B"/>
    <w:rsid w:val="00AE15D8"/>
    <w:rsid w:val="00AE3061"/>
    <w:rsid w:val="00AE3070"/>
    <w:rsid w:val="00AE4E9E"/>
    <w:rsid w:val="00AE68F5"/>
    <w:rsid w:val="00AF2655"/>
    <w:rsid w:val="00AF27E8"/>
    <w:rsid w:val="00AF2DC3"/>
    <w:rsid w:val="00AF4730"/>
    <w:rsid w:val="00B016E2"/>
    <w:rsid w:val="00B05101"/>
    <w:rsid w:val="00B051C9"/>
    <w:rsid w:val="00B0523B"/>
    <w:rsid w:val="00B05430"/>
    <w:rsid w:val="00B05F5E"/>
    <w:rsid w:val="00B072F7"/>
    <w:rsid w:val="00B075FE"/>
    <w:rsid w:val="00B10703"/>
    <w:rsid w:val="00B13989"/>
    <w:rsid w:val="00B14EFC"/>
    <w:rsid w:val="00B17C2C"/>
    <w:rsid w:val="00B22F90"/>
    <w:rsid w:val="00B2730F"/>
    <w:rsid w:val="00B30B77"/>
    <w:rsid w:val="00B33C5F"/>
    <w:rsid w:val="00B348A1"/>
    <w:rsid w:val="00B35761"/>
    <w:rsid w:val="00B36B17"/>
    <w:rsid w:val="00B37DE6"/>
    <w:rsid w:val="00B40770"/>
    <w:rsid w:val="00B40831"/>
    <w:rsid w:val="00B4387F"/>
    <w:rsid w:val="00B45CA5"/>
    <w:rsid w:val="00B51053"/>
    <w:rsid w:val="00B51773"/>
    <w:rsid w:val="00B51A99"/>
    <w:rsid w:val="00B531BA"/>
    <w:rsid w:val="00B656CF"/>
    <w:rsid w:val="00B65E6C"/>
    <w:rsid w:val="00B66851"/>
    <w:rsid w:val="00B70CED"/>
    <w:rsid w:val="00B71E7D"/>
    <w:rsid w:val="00B71F22"/>
    <w:rsid w:val="00B72860"/>
    <w:rsid w:val="00B77F37"/>
    <w:rsid w:val="00B80008"/>
    <w:rsid w:val="00B80B6E"/>
    <w:rsid w:val="00B8138E"/>
    <w:rsid w:val="00B824E3"/>
    <w:rsid w:val="00B837B2"/>
    <w:rsid w:val="00B84476"/>
    <w:rsid w:val="00B85C15"/>
    <w:rsid w:val="00B86B0D"/>
    <w:rsid w:val="00B8703D"/>
    <w:rsid w:val="00B90134"/>
    <w:rsid w:val="00B91B25"/>
    <w:rsid w:val="00B9242C"/>
    <w:rsid w:val="00B94D11"/>
    <w:rsid w:val="00BA0995"/>
    <w:rsid w:val="00BA5583"/>
    <w:rsid w:val="00BA607E"/>
    <w:rsid w:val="00BA6BDD"/>
    <w:rsid w:val="00BB2249"/>
    <w:rsid w:val="00BB32E6"/>
    <w:rsid w:val="00BB349F"/>
    <w:rsid w:val="00BB4E31"/>
    <w:rsid w:val="00BC301B"/>
    <w:rsid w:val="00BC538D"/>
    <w:rsid w:val="00BC688E"/>
    <w:rsid w:val="00BD0C78"/>
    <w:rsid w:val="00BD1F94"/>
    <w:rsid w:val="00BD2428"/>
    <w:rsid w:val="00BD33D4"/>
    <w:rsid w:val="00BD48B0"/>
    <w:rsid w:val="00BE0D58"/>
    <w:rsid w:val="00BE1179"/>
    <w:rsid w:val="00BE1343"/>
    <w:rsid w:val="00BF08B9"/>
    <w:rsid w:val="00BF5A17"/>
    <w:rsid w:val="00BF5AE2"/>
    <w:rsid w:val="00BF6896"/>
    <w:rsid w:val="00BF78E4"/>
    <w:rsid w:val="00BF7A64"/>
    <w:rsid w:val="00BF7DC0"/>
    <w:rsid w:val="00C05D83"/>
    <w:rsid w:val="00C071FC"/>
    <w:rsid w:val="00C110D3"/>
    <w:rsid w:val="00C11E85"/>
    <w:rsid w:val="00C13B05"/>
    <w:rsid w:val="00C14524"/>
    <w:rsid w:val="00C16A96"/>
    <w:rsid w:val="00C20F38"/>
    <w:rsid w:val="00C21CF8"/>
    <w:rsid w:val="00C220B6"/>
    <w:rsid w:val="00C222A3"/>
    <w:rsid w:val="00C23802"/>
    <w:rsid w:val="00C24811"/>
    <w:rsid w:val="00C302AA"/>
    <w:rsid w:val="00C314F9"/>
    <w:rsid w:val="00C3356C"/>
    <w:rsid w:val="00C33A72"/>
    <w:rsid w:val="00C34E9C"/>
    <w:rsid w:val="00C37125"/>
    <w:rsid w:val="00C42030"/>
    <w:rsid w:val="00C42661"/>
    <w:rsid w:val="00C43B1C"/>
    <w:rsid w:val="00C446A1"/>
    <w:rsid w:val="00C46BFD"/>
    <w:rsid w:val="00C52C17"/>
    <w:rsid w:val="00C52C81"/>
    <w:rsid w:val="00C53CF0"/>
    <w:rsid w:val="00C559B3"/>
    <w:rsid w:val="00C60496"/>
    <w:rsid w:val="00C61760"/>
    <w:rsid w:val="00C61FEF"/>
    <w:rsid w:val="00C65B78"/>
    <w:rsid w:val="00C66525"/>
    <w:rsid w:val="00C66726"/>
    <w:rsid w:val="00C6697E"/>
    <w:rsid w:val="00C712BD"/>
    <w:rsid w:val="00C773BF"/>
    <w:rsid w:val="00C825C8"/>
    <w:rsid w:val="00C83639"/>
    <w:rsid w:val="00C839FE"/>
    <w:rsid w:val="00C840A6"/>
    <w:rsid w:val="00C84437"/>
    <w:rsid w:val="00C848DA"/>
    <w:rsid w:val="00C86327"/>
    <w:rsid w:val="00C917D1"/>
    <w:rsid w:val="00C9299F"/>
    <w:rsid w:val="00C936A2"/>
    <w:rsid w:val="00C93D0A"/>
    <w:rsid w:val="00C95CC8"/>
    <w:rsid w:val="00CA3D6D"/>
    <w:rsid w:val="00CA3EDF"/>
    <w:rsid w:val="00CA4C2D"/>
    <w:rsid w:val="00CA548D"/>
    <w:rsid w:val="00CA73A6"/>
    <w:rsid w:val="00CB122E"/>
    <w:rsid w:val="00CB2CDD"/>
    <w:rsid w:val="00CB33A4"/>
    <w:rsid w:val="00CB4F93"/>
    <w:rsid w:val="00CB572A"/>
    <w:rsid w:val="00CC044E"/>
    <w:rsid w:val="00CC53C8"/>
    <w:rsid w:val="00CD64A4"/>
    <w:rsid w:val="00CE229A"/>
    <w:rsid w:val="00CE3F1D"/>
    <w:rsid w:val="00CE3F6F"/>
    <w:rsid w:val="00CE6890"/>
    <w:rsid w:val="00CE68EE"/>
    <w:rsid w:val="00CF35BF"/>
    <w:rsid w:val="00CF6691"/>
    <w:rsid w:val="00CF77C3"/>
    <w:rsid w:val="00D01076"/>
    <w:rsid w:val="00D03645"/>
    <w:rsid w:val="00D0465C"/>
    <w:rsid w:val="00D06D89"/>
    <w:rsid w:val="00D07D99"/>
    <w:rsid w:val="00D16997"/>
    <w:rsid w:val="00D16D4D"/>
    <w:rsid w:val="00D215B5"/>
    <w:rsid w:val="00D223C5"/>
    <w:rsid w:val="00D23791"/>
    <w:rsid w:val="00D26869"/>
    <w:rsid w:val="00D26D57"/>
    <w:rsid w:val="00D27D52"/>
    <w:rsid w:val="00D3072E"/>
    <w:rsid w:val="00D324AB"/>
    <w:rsid w:val="00D32ECF"/>
    <w:rsid w:val="00D34F03"/>
    <w:rsid w:val="00D42114"/>
    <w:rsid w:val="00D452D3"/>
    <w:rsid w:val="00D50B7A"/>
    <w:rsid w:val="00D53C35"/>
    <w:rsid w:val="00D55C7B"/>
    <w:rsid w:val="00D60587"/>
    <w:rsid w:val="00D60632"/>
    <w:rsid w:val="00D60675"/>
    <w:rsid w:val="00D650B6"/>
    <w:rsid w:val="00D6516E"/>
    <w:rsid w:val="00D6527A"/>
    <w:rsid w:val="00D6747B"/>
    <w:rsid w:val="00D71D5E"/>
    <w:rsid w:val="00D736CE"/>
    <w:rsid w:val="00D73EAD"/>
    <w:rsid w:val="00D754BD"/>
    <w:rsid w:val="00D76A4E"/>
    <w:rsid w:val="00D76D14"/>
    <w:rsid w:val="00D76DA7"/>
    <w:rsid w:val="00D82699"/>
    <w:rsid w:val="00D83B0A"/>
    <w:rsid w:val="00D9067F"/>
    <w:rsid w:val="00D9080F"/>
    <w:rsid w:val="00D9120B"/>
    <w:rsid w:val="00D914D3"/>
    <w:rsid w:val="00D92101"/>
    <w:rsid w:val="00D92881"/>
    <w:rsid w:val="00D9381D"/>
    <w:rsid w:val="00D953C5"/>
    <w:rsid w:val="00D971A1"/>
    <w:rsid w:val="00DA119C"/>
    <w:rsid w:val="00DA197A"/>
    <w:rsid w:val="00DA4093"/>
    <w:rsid w:val="00DA48E9"/>
    <w:rsid w:val="00DA6AFD"/>
    <w:rsid w:val="00DA74E1"/>
    <w:rsid w:val="00DB156D"/>
    <w:rsid w:val="00DB24D3"/>
    <w:rsid w:val="00DB3684"/>
    <w:rsid w:val="00DB4544"/>
    <w:rsid w:val="00DB5C92"/>
    <w:rsid w:val="00DC067D"/>
    <w:rsid w:val="00DC4213"/>
    <w:rsid w:val="00DC4C6B"/>
    <w:rsid w:val="00DC7339"/>
    <w:rsid w:val="00DD1E79"/>
    <w:rsid w:val="00DD3C80"/>
    <w:rsid w:val="00DD6585"/>
    <w:rsid w:val="00DD6715"/>
    <w:rsid w:val="00DD7175"/>
    <w:rsid w:val="00DD770E"/>
    <w:rsid w:val="00DD7B51"/>
    <w:rsid w:val="00DE2921"/>
    <w:rsid w:val="00DE322D"/>
    <w:rsid w:val="00DE3D34"/>
    <w:rsid w:val="00DE50F1"/>
    <w:rsid w:val="00DE7565"/>
    <w:rsid w:val="00DE7B7E"/>
    <w:rsid w:val="00DF40E2"/>
    <w:rsid w:val="00DF4486"/>
    <w:rsid w:val="00DF5A23"/>
    <w:rsid w:val="00E01A3D"/>
    <w:rsid w:val="00E01D70"/>
    <w:rsid w:val="00E02891"/>
    <w:rsid w:val="00E04F8D"/>
    <w:rsid w:val="00E13C0F"/>
    <w:rsid w:val="00E14D67"/>
    <w:rsid w:val="00E157E2"/>
    <w:rsid w:val="00E17ECD"/>
    <w:rsid w:val="00E20F22"/>
    <w:rsid w:val="00E23B70"/>
    <w:rsid w:val="00E25A4C"/>
    <w:rsid w:val="00E26775"/>
    <w:rsid w:val="00E2714E"/>
    <w:rsid w:val="00E32491"/>
    <w:rsid w:val="00E33080"/>
    <w:rsid w:val="00E330F2"/>
    <w:rsid w:val="00E35050"/>
    <w:rsid w:val="00E400DB"/>
    <w:rsid w:val="00E40634"/>
    <w:rsid w:val="00E41EC1"/>
    <w:rsid w:val="00E4300E"/>
    <w:rsid w:val="00E4383C"/>
    <w:rsid w:val="00E43FEA"/>
    <w:rsid w:val="00E449B6"/>
    <w:rsid w:val="00E46E07"/>
    <w:rsid w:val="00E47486"/>
    <w:rsid w:val="00E5105E"/>
    <w:rsid w:val="00E51E06"/>
    <w:rsid w:val="00E53A06"/>
    <w:rsid w:val="00E5421F"/>
    <w:rsid w:val="00E60940"/>
    <w:rsid w:val="00E6152D"/>
    <w:rsid w:val="00E6636F"/>
    <w:rsid w:val="00E6790B"/>
    <w:rsid w:val="00E67A50"/>
    <w:rsid w:val="00E71D0F"/>
    <w:rsid w:val="00E71E50"/>
    <w:rsid w:val="00E72F7C"/>
    <w:rsid w:val="00E73099"/>
    <w:rsid w:val="00E739F0"/>
    <w:rsid w:val="00E7410C"/>
    <w:rsid w:val="00E74D46"/>
    <w:rsid w:val="00E754C6"/>
    <w:rsid w:val="00E7699C"/>
    <w:rsid w:val="00E77702"/>
    <w:rsid w:val="00E77958"/>
    <w:rsid w:val="00E84285"/>
    <w:rsid w:val="00E91D46"/>
    <w:rsid w:val="00E9233C"/>
    <w:rsid w:val="00E94D16"/>
    <w:rsid w:val="00EA0E43"/>
    <w:rsid w:val="00EA3058"/>
    <w:rsid w:val="00EA7416"/>
    <w:rsid w:val="00EB42EA"/>
    <w:rsid w:val="00EB456B"/>
    <w:rsid w:val="00EC23A7"/>
    <w:rsid w:val="00EC2857"/>
    <w:rsid w:val="00EC5CC3"/>
    <w:rsid w:val="00EC6734"/>
    <w:rsid w:val="00ED29DF"/>
    <w:rsid w:val="00ED32B4"/>
    <w:rsid w:val="00ED40C9"/>
    <w:rsid w:val="00ED4D98"/>
    <w:rsid w:val="00ED5FAA"/>
    <w:rsid w:val="00ED69EE"/>
    <w:rsid w:val="00EE0E06"/>
    <w:rsid w:val="00EE2CF3"/>
    <w:rsid w:val="00EE77E4"/>
    <w:rsid w:val="00EF0C65"/>
    <w:rsid w:val="00EF5CE4"/>
    <w:rsid w:val="00EF6EC2"/>
    <w:rsid w:val="00EF7600"/>
    <w:rsid w:val="00F00EE1"/>
    <w:rsid w:val="00F0637C"/>
    <w:rsid w:val="00F10903"/>
    <w:rsid w:val="00F10BB0"/>
    <w:rsid w:val="00F12452"/>
    <w:rsid w:val="00F1294D"/>
    <w:rsid w:val="00F13FB9"/>
    <w:rsid w:val="00F14516"/>
    <w:rsid w:val="00F16887"/>
    <w:rsid w:val="00F168D5"/>
    <w:rsid w:val="00F229C2"/>
    <w:rsid w:val="00F23049"/>
    <w:rsid w:val="00F232B8"/>
    <w:rsid w:val="00F235C7"/>
    <w:rsid w:val="00F24CCA"/>
    <w:rsid w:val="00F3024B"/>
    <w:rsid w:val="00F33986"/>
    <w:rsid w:val="00F34B4F"/>
    <w:rsid w:val="00F34DBD"/>
    <w:rsid w:val="00F37220"/>
    <w:rsid w:val="00F378AD"/>
    <w:rsid w:val="00F40218"/>
    <w:rsid w:val="00F40289"/>
    <w:rsid w:val="00F4102F"/>
    <w:rsid w:val="00F41DEF"/>
    <w:rsid w:val="00F41EC5"/>
    <w:rsid w:val="00F4268B"/>
    <w:rsid w:val="00F44255"/>
    <w:rsid w:val="00F46771"/>
    <w:rsid w:val="00F50C5B"/>
    <w:rsid w:val="00F51689"/>
    <w:rsid w:val="00F519F9"/>
    <w:rsid w:val="00F52147"/>
    <w:rsid w:val="00F53780"/>
    <w:rsid w:val="00F55077"/>
    <w:rsid w:val="00F55219"/>
    <w:rsid w:val="00F5797C"/>
    <w:rsid w:val="00F613D9"/>
    <w:rsid w:val="00F63440"/>
    <w:rsid w:val="00F647E4"/>
    <w:rsid w:val="00F652E7"/>
    <w:rsid w:val="00F673E9"/>
    <w:rsid w:val="00F700C4"/>
    <w:rsid w:val="00F72D6D"/>
    <w:rsid w:val="00F75731"/>
    <w:rsid w:val="00F80993"/>
    <w:rsid w:val="00F8284B"/>
    <w:rsid w:val="00F82D4F"/>
    <w:rsid w:val="00F84B25"/>
    <w:rsid w:val="00F865CB"/>
    <w:rsid w:val="00F90678"/>
    <w:rsid w:val="00F92AA9"/>
    <w:rsid w:val="00F92F51"/>
    <w:rsid w:val="00F9419D"/>
    <w:rsid w:val="00F953DE"/>
    <w:rsid w:val="00F95D14"/>
    <w:rsid w:val="00FA1ADF"/>
    <w:rsid w:val="00FA4589"/>
    <w:rsid w:val="00FA68CF"/>
    <w:rsid w:val="00FA6A28"/>
    <w:rsid w:val="00FA78E1"/>
    <w:rsid w:val="00FB10C9"/>
    <w:rsid w:val="00FB27A4"/>
    <w:rsid w:val="00FB2A66"/>
    <w:rsid w:val="00FB5B31"/>
    <w:rsid w:val="00FB695A"/>
    <w:rsid w:val="00FB70BB"/>
    <w:rsid w:val="00FC0BAE"/>
    <w:rsid w:val="00FC0E29"/>
    <w:rsid w:val="00FC14D8"/>
    <w:rsid w:val="00FC29FA"/>
    <w:rsid w:val="00FC2E55"/>
    <w:rsid w:val="00FC4147"/>
    <w:rsid w:val="00FC5351"/>
    <w:rsid w:val="00FC6D4A"/>
    <w:rsid w:val="00FC75F8"/>
    <w:rsid w:val="00FD0604"/>
    <w:rsid w:val="00FD0F05"/>
    <w:rsid w:val="00FD0F92"/>
    <w:rsid w:val="00FD112A"/>
    <w:rsid w:val="00FD24E2"/>
    <w:rsid w:val="00FD30E8"/>
    <w:rsid w:val="00FD3C2D"/>
    <w:rsid w:val="00FD4B99"/>
    <w:rsid w:val="00FD5D77"/>
    <w:rsid w:val="00FE38CE"/>
    <w:rsid w:val="00FE480E"/>
    <w:rsid w:val="00FE51F3"/>
    <w:rsid w:val="00FE6CC2"/>
    <w:rsid w:val="00FE6E9E"/>
    <w:rsid w:val="00FF696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9579C0"/>
  <w15:docId w15:val="{69F11883-E14C-4FEA-BB5B-3CCEFE438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3">
    <w:name w:val="heading 3"/>
    <w:basedOn w:val="Normal"/>
    <w:next w:val="Normal"/>
    <w:link w:val="Balk3Char"/>
    <w:uiPriority w:val="9"/>
    <w:unhideWhenUsed/>
    <w:qFormat/>
    <w:rsid w:val="006C0AF4"/>
    <w:pPr>
      <w:keepNext/>
      <w:spacing w:before="240" w:after="60" w:line="360" w:lineRule="auto"/>
      <w:outlineLvl w:val="2"/>
    </w:pPr>
    <w:rPr>
      <w:rFonts w:ascii="Cambria" w:eastAsia="Times New Roman" w:hAnsi="Cambria" w:cs="Times New Roman"/>
      <w:b/>
      <w:bCs/>
      <w:sz w:val="26"/>
      <w:szCs w:val="26"/>
      <w:lang w:eastAsia="zh-C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D9381D"/>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D9381D"/>
    <w:rPr>
      <w:rFonts w:eastAsiaTheme="minorEastAsia"/>
      <w:lang w:eastAsia="tr-TR"/>
    </w:rPr>
  </w:style>
  <w:style w:type="paragraph" w:styleId="BalonMetni">
    <w:name w:val="Balloon Text"/>
    <w:basedOn w:val="Normal"/>
    <w:link w:val="BalonMetniChar"/>
    <w:uiPriority w:val="99"/>
    <w:semiHidden/>
    <w:unhideWhenUsed/>
    <w:rsid w:val="00D9381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9381D"/>
    <w:rPr>
      <w:rFonts w:ascii="Tahoma" w:hAnsi="Tahoma" w:cs="Tahoma"/>
      <w:sz w:val="16"/>
      <w:szCs w:val="16"/>
    </w:rPr>
  </w:style>
  <w:style w:type="paragraph" w:styleId="KonuBal">
    <w:name w:val="Title"/>
    <w:basedOn w:val="Normal"/>
    <w:next w:val="Normal"/>
    <w:link w:val="KonuBalChar"/>
    <w:uiPriority w:val="10"/>
    <w:qFormat/>
    <w:rsid w:val="00D9381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tr-TR"/>
    </w:rPr>
  </w:style>
  <w:style w:type="character" w:customStyle="1" w:styleId="KonuBalChar">
    <w:name w:val="Konu Başlığı Char"/>
    <w:basedOn w:val="VarsaylanParagrafYazTipi"/>
    <w:link w:val="KonuBal"/>
    <w:uiPriority w:val="10"/>
    <w:rsid w:val="00D9381D"/>
    <w:rPr>
      <w:rFonts w:asciiTheme="majorHAnsi" w:eastAsiaTheme="majorEastAsia" w:hAnsiTheme="majorHAnsi" w:cstheme="majorBidi"/>
      <w:color w:val="17365D" w:themeColor="text2" w:themeShade="BF"/>
      <w:spacing w:val="5"/>
      <w:kern w:val="28"/>
      <w:sz w:val="52"/>
      <w:szCs w:val="52"/>
      <w:lang w:eastAsia="tr-TR"/>
    </w:rPr>
  </w:style>
  <w:style w:type="paragraph" w:styleId="Altyaz">
    <w:name w:val="Subtitle"/>
    <w:basedOn w:val="Normal"/>
    <w:next w:val="Normal"/>
    <w:link w:val="AltyazChar"/>
    <w:uiPriority w:val="11"/>
    <w:qFormat/>
    <w:rsid w:val="00D9381D"/>
    <w:pPr>
      <w:numPr>
        <w:ilvl w:val="1"/>
      </w:numPr>
    </w:pPr>
    <w:rPr>
      <w:rFonts w:asciiTheme="majorHAnsi" w:eastAsiaTheme="majorEastAsia" w:hAnsiTheme="majorHAnsi" w:cstheme="majorBidi"/>
      <w:i/>
      <w:iCs/>
      <w:color w:val="4F81BD" w:themeColor="accent1"/>
      <w:spacing w:val="15"/>
      <w:sz w:val="24"/>
      <w:szCs w:val="24"/>
      <w:lang w:eastAsia="tr-TR"/>
    </w:rPr>
  </w:style>
  <w:style w:type="character" w:customStyle="1" w:styleId="AltyazChar">
    <w:name w:val="Altyazı Char"/>
    <w:basedOn w:val="VarsaylanParagrafYazTipi"/>
    <w:link w:val="Altyaz"/>
    <w:uiPriority w:val="11"/>
    <w:rsid w:val="00D9381D"/>
    <w:rPr>
      <w:rFonts w:asciiTheme="majorHAnsi" w:eastAsiaTheme="majorEastAsia" w:hAnsiTheme="majorHAnsi" w:cstheme="majorBidi"/>
      <w:i/>
      <w:iCs/>
      <w:color w:val="4F81BD" w:themeColor="accent1"/>
      <w:spacing w:val="15"/>
      <w:sz w:val="24"/>
      <w:szCs w:val="24"/>
      <w:lang w:eastAsia="tr-TR"/>
    </w:rPr>
  </w:style>
  <w:style w:type="paragraph" w:styleId="stBilgi">
    <w:name w:val="header"/>
    <w:basedOn w:val="Normal"/>
    <w:link w:val="stBilgiChar"/>
    <w:uiPriority w:val="99"/>
    <w:unhideWhenUsed/>
    <w:rsid w:val="00D9381D"/>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D9381D"/>
  </w:style>
  <w:style w:type="paragraph" w:styleId="AltBilgi">
    <w:name w:val="footer"/>
    <w:basedOn w:val="Normal"/>
    <w:link w:val="AltBilgiChar"/>
    <w:uiPriority w:val="99"/>
    <w:unhideWhenUsed/>
    <w:rsid w:val="00D9381D"/>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D9381D"/>
  </w:style>
  <w:style w:type="paragraph" w:customStyle="1" w:styleId="Balk1">
    <w:name w:val="Ba?l›k 1"/>
    <w:basedOn w:val="Normal"/>
    <w:rsid w:val="008D27DB"/>
    <w:pPr>
      <w:widowControl w:val="0"/>
      <w:spacing w:after="0" w:line="240" w:lineRule="auto"/>
    </w:pPr>
    <w:rPr>
      <w:rFonts w:ascii="Geneva" w:eastAsia="Times New Roman" w:hAnsi="Geneva" w:cs="Times New Roman"/>
      <w:b/>
      <w:caps/>
      <w:sz w:val="24"/>
      <w:szCs w:val="20"/>
      <w:lang w:val="en-AU" w:eastAsia="tr-TR"/>
    </w:rPr>
  </w:style>
  <w:style w:type="paragraph" w:customStyle="1" w:styleId="Paragraf">
    <w:name w:val="Paragraf"/>
    <w:basedOn w:val="Normal"/>
    <w:rsid w:val="008D27DB"/>
    <w:pPr>
      <w:widowControl w:val="0"/>
      <w:spacing w:after="0" w:line="360" w:lineRule="atLeast"/>
      <w:jc w:val="both"/>
    </w:pPr>
    <w:rPr>
      <w:rFonts w:ascii="Geneva" w:eastAsia="Times New Roman" w:hAnsi="Geneva" w:cs="Times New Roman"/>
      <w:sz w:val="24"/>
      <w:szCs w:val="20"/>
      <w:lang w:val="en-AU" w:eastAsia="tr-TR"/>
    </w:rPr>
  </w:style>
  <w:style w:type="paragraph" w:customStyle="1" w:styleId="Yayn1">
    <w:name w:val="Yay›n 1"/>
    <w:basedOn w:val="Paragraf"/>
    <w:rsid w:val="008D27DB"/>
    <w:pPr>
      <w:ind w:left="3960" w:hanging="3960"/>
    </w:pPr>
    <w:rPr>
      <w:b/>
      <w:sz w:val="18"/>
    </w:rPr>
  </w:style>
  <w:style w:type="paragraph" w:styleId="ListeParagraf">
    <w:name w:val="List Paragraph"/>
    <w:aliases w:val="Table of contents numbered,Bullet Points,Listenabsatz1,Bullet List Paragraph,Level 1 Bullet,Bullet List,List Paragraph1,Colorful List - Accent 11,Llista Nivell1,Lista de nivel 1,Paragraphe de liste PBLH,Bullet list,PROVERE,Bullets,Bullet1"/>
    <w:basedOn w:val="Normal"/>
    <w:link w:val="ListeParagrafChar"/>
    <w:uiPriority w:val="34"/>
    <w:qFormat/>
    <w:rsid w:val="008D27DB"/>
    <w:pPr>
      <w:ind w:left="720"/>
      <w:contextualSpacing/>
    </w:pPr>
  </w:style>
  <w:style w:type="table" w:customStyle="1" w:styleId="AkKlavuz1">
    <w:name w:val="Açık Kılavuz1"/>
    <w:basedOn w:val="NormalTablo"/>
    <w:uiPriority w:val="62"/>
    <w:rsid w:val="00FB27A4"/>
    <w:pPr>
      <w:spacing w:after="0" w:line="240" w:lineRule="auto"/>
    </w:pPr>
    <w:rPr>
      <w:rFonts w:eastAsiaTheme="minorEastAsia"/>
      <w:lang w:eastAsia="tr-T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Glgeleme-Vurgu3">
    <w:name w:val="Light Shading Accent 3"/>
    <w:basedOn w:val="NormalTablo"/>
    <w:uiPriority w:val="60"/>
    <w:rsid w:val="00FB27A4"/>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1">
    <w:name w:val="Light Shading Accent 1"/>
    <w:basedOn w:val="NormalTablo"/>
    <w:uiPriority w:val="60"/>
    <w:rsid w:val="00FB27A4"/>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OrtaGlgeleme2-Vurgu1">
    <w:name w:val="Medium Shading 2 Accent 1"/>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kListe-Vurgu1">
    <w:name w:val="Light List Accent 1"/>
    <w:basedOn w:val="NormalTablo"/>
    <w:uiPriority w:val="61"/>
    <w:rsid w:val="00FB27A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OrtaListe2-Vurgu5">
    <w:name w:val="Medium List 2 Accent 5"/>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1-Vurgu1">
    <w:name w:val="Medium Shading 1 Accent 1"/>
    <w:basedOn w:val="NormalTablo"/>
    <w:uiPriority w:val="63"/>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Klavuz3-Vurgu1">
    <w:name w:val="Medium Grid 3 Accent 1"/>
    <w:basedOn w:val="NormalTablo"/>
    <w:uiPriority w:val="69"/>
    <w:rsid w:val="00FB27A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1-Vurgu1">
    <w:name w:val="Medium Grid 1 Accent 1"/>
    <w:basedOn w:val="NormalTablo"/>
    <w:uiPriority w:val="67"/>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
    <w:name w:val="Colorful Grid"/>
    <w:basedOn w:val="NormalTablo"/>
    <w:uiPriority w:val="73"/>
    <w:rsid w:val="00FB27A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Liste2">
    <w:name w:val="Medium List 2"/>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Vurgu5">
    <w:name w:val="Medium Shading 2 Accent 5"/>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oyuListe-Vurgu1">
    <w:name w:val="Dark List Accent 1"/>
    <w:basedOn w:val="NormalTablo"/>
    <w:uiPriority w:val="70"/>
    <w:rsid w:val="00FB27A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AkGlgeleme">
    <w:name w:val="Light Shading"/>
    <w:basedOn w:val="NormalTablo"/>
    <w:uiPriority w:val="60"/>
    <w:rsid w:val="005D7C1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OrtaListe2-Vurgu2">
    <w:name w:val="Medium List 2 Accent 2"/>
    <w:basedOn w:val="NormalTablo"/>
    <w:uiPriority w:val="66"/>
    <w:rsid w:val="005D7C1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
    <w:name w:val="Medium Shading 2"/>
    <w:basedOn w:val="NormalTablo"/>
    <w:uiPriority w:val="64"/>
    <w:rsid w:val="005D7C1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fault">
    <w:name w:val="Default"/>
    <w:rsid w:val="009279F1"/>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val="en-US" w:eastAsia="zh-CN"/>
    </w:rPr>
  </w:style>
  <w:style w:type="character" w:customStyle="1" w:styleId="Balk3Char">
    <w:name w:val="Başlık 3 Char"/>
    <w:basedOn w:val="VarsaylanParagrafYazTipi"/>
    <w:link w:val="Balk3"/>
    <w:uiPriority w:val="9"/>
    <w:rsid w:val="006C0AF4"/>
    <w:rPr>
      <w:rFonts w:ascii="Cambria" w:eastAsia="Times New Roman" w:hAnsi="Cambria" w:cs="Times New Roman"/>
      <w:b/>
      <w:bCs/>
      <w:sz w:val="26"/>
      <w:szCs w:val="26"/>
      <w:lang w:eastAsia="zh-CN"/>
    </w:rPr>
  </w:style>
  <w:style w:type="table" w:styleId="TabloKlavuzu">
    <w:name w:val="Table Grid"/>
    <w:basedOn w:val="NormalTablo"/>
    <w:uiPriority w:val="59"/>
    <w:rsid w:val="002270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vdeA">
    <w:name w:val="Gövde A"/>
    <w:rsid w:val="00D60587"/>
    <w:pPr>
      <w:pBdr>
        <w:top w:val="nil"/>
        <w:left w:val="nil"/>
        <w:bottom w:val="nil"/>
        <w:right w:val="nil"/>
        <w:between w:val="nil"/>
        <w:bar w:val="nil"/>
      </w:pBdr>
      <w:spacing w:after="0" w:line="360" w:lineRule="auto"/>
    </w:pPr>
    <w:rPr>
      <w:rFonts w:ascii="Calibri" w:eastAsia="Calibri" w:hAnsi="Calibri" w:cs="Calibri"/>
      <w:color w:val="000000"/>
      <w:u w:color="000000"/>
      <w:bdr w:val="nil"/>
    </w:rPr>
  </w:style>
  <w:style w:type="paragraph" w:customStyle="1" w:styleId="GvdeAA">
    <w:name w:val="Gövde A A"/>
    <w:rsid w:val="00DB5C92"/>
    <w:pPr>
      <w:pBdr>
        <w:top w:val="nil"/>
        <w:left w:val="nil"/>
        <w:bottom w:val="nil"/>
        <w:right w:val="nil"/>
        <w:between w:val="nil"/>
        <w:bar w:val="nil"/>
      </w:pBdr>
      <w:spacing w:after="0" w:line="240" w:lineRule="auto"/>
    </w:pPr>
    <w:rPr>
      <w:rFonts w:ascii="Helvetica" w:eastAsia="Helvetica" w:hAnsi="Helvetica" w:cs="Helvetica"/>
      <w:color w:val="000000"/>
      <w:u w:color="000000"/>
      <w:bdr w:val="nil"/>
    </w:rPr>
  </w:style>
  <w:style w:type="paragraph" w:styleId="NormalWeb">
    <w:name w:val="Normal (Web)"/>
    <w:basedOn w:val="Normal"/>
    <w:uiPriority w:val="99"/>
    <w:rsid w:val="009C3484"/>
    <w:pPr>
      <w:spacing w:before="60" w:after="120"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nhideWhenUsed/>
    <w:rsid w:val="002D5CCD"/>
    <w:rPr>
      <w:color w:val="0000FF"/>
      <w:u w:val="single"/>
    </w:rPr>
  </w:style>
  <w:style w:type="paragraph" w:customStyle="1" w:styleId="EMPTYCELLSTYLE">
    <w:name w:val="EMPTY_CELL_STYLE"/>
    <w:qFormat/>
    <w:rsid w:val="002D5CCD"/>
    <w:pPr>
      <w:spacing w:after="0" w:line="240" w:lineRule="auto"/>
    </w:pPr>
    <w:rPr>
      <w:rFonts w:ascii="Times New Roman" w:eastAsia="Times New Roman" w:hAnsi="Times New Roman" w:cs="Times New Roman"/>
      <w:sz w:val="1"/>
      <w:szCs w:val="20"/>
      <w:lang w:val="en-US"/>
    </w:rPr>
  </w:style>
  <w:style w:type="paragraph" w:styleId="DzMetin">
    <w:name w:val="Plain Text"/>
    <w:basedOn w:val="Normal"/>
    <w:link w:val="DzMetinChar"/>
    <w:uiPriority w:val="99"/>
    <w:unhideWhenUsed/>
    <w:rsid w:val="00BF7A64"/>
    <w:pPr>
      <w:spacing w:after="0" w:line="240" w:lineRule="auto"/>
    </w:pPr>
    <w:rPr>
      <w:rFonts w:ascii="Calibri" w:hAnsi="Calibri"/>
      <w:szCs w:val="21"/>
    </w:rPr>
  </w:style>
  <w:style w:type="character" w:customStyle="1" w:styleId="DzMetinChar">
    <w:name w:val="Düz Metin Char"/>
    <w:basedOn w:val="VarsaylanParagrafYazTipi"/>
    <w:link w:val="DzMetin"/>
    <w:uiPriority w:val="99"/>
    <w:rsid w:val="00BF7A64"/>
    <w:rPr>
      <w:rFonts w:ascii="Calibri" w:hAnsi="Calibri"/>
      <w:szCs w:val="21"/>
    </w:rPr>
  </w:style>
  <w:style w:type="character" w:customStyle="1" w:styleId="ListeParagrafChar">
    <w:name w:val="Liste Paragraf Char"/>
    <w:aliases w:val="Table of contents numbered Char,Bullet Points Char,Listenabsatz1 Char,Bullet List Paragraph Char,Level 1 Bullet Char,Bullet List Char,List Paragraph1 Char,Colorful List - Accent 11 Char,Llista Nivell1 Char,Lista de nivel 1 Char"/>
    <w:link w:val="ListeParagraf"/>
    <w:uiPriority w:val="34"/>
    <w:locked/>
    <w:rsid w:val="00AA71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2023</PublishDate>
  <Abstract>Faaliyet Raporu</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A67D8E1-C233-4A5F-B049-652B6153A2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6</Pages>
  <Words>1308</Words>
  <Characters>7459</Characters>
  <Application>Microsoft Office Word</Application>
  <DocSecurity>0</DocSecurity>
  <Lines>62</Lines>
  <Paragraphs>17</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İnovasyon ve Rekabet Odaklı Kalkınma Çalışmaları Uygulama ve Araştırma Merkezi</vt:lpstr>
      <vt:lpstr>İnovasyon ve Rekabet Odaklı Kalkınma Çalışmaları Uygulama ve Araştırma Merkezi</vt:lpstr>
    </vt:vector>
  </TitlesOfParts>
  <Company/>
  <LinksUpToDate>false</LinksUpToDate>
  <CharactersWithSpaces>8750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İnovasyon ve Rekabet Odaklı Kalkınma Çalışmaları Uygulama ve Araştırma Merkezi</dc:title>
  <dc:subject>2023</dc:subject>
  <dc:creator>Gülşen Mutlu</dc:creator>
  <cp:lastModifiedBy>user</cp:lastModifiedBy>
  <cp:revision>21</cp:revision>
  <dcterms:created xsi:type="dcterms:W3CDTF">2023-01-20T11:30:00Z</dcterms:created>
  <dcterms:modified xsi:type="dcterms:W3CDTF">2024-03-21T08:12:00Z</dcterms:modified>
</cp:coreProperties>
</file>