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eastAsiaTheme="minorHAnsi" w:cs="TrebuchetMS-Bold"/>
          <w:b/>
          <w:bCs/>
          <w:sz w:val="48"/>
          <w:szCs w:val="48"/>
        </w:rPr>
        <w:id w:val="-1503280496"/>
        <w:docPartObj>
          <w:docPartGallery w:val="Cover Pages"/>
          <w:docPartUnique/>
        </w:docPartObj>
      </w:sdtPr>
      <w:sdtEndPr>
        <w:rPr>
          <w:rFonts w:ascii="TimesNewRomanPSMT" w:eastAsiaTheme="minorEastAsia" w:hAnsi="TimesNewRomanPSMT" w:cs="TimesNewRomanPSMT"/>
          <w:b w:val="0"/>
          <w:bCs w:val="0"/>
          <w:color w:val="222222"/>
          <w:sz w:val="22"/>
          <w:szCs w:val="22"/>
        </w:rPr>
      </w:sdtEndPr>
      <w:sdtContent>
        <w:tbl>
          <w:tblPr>
            <w:tblpPr w:leftFromText="187" w:rightFromText="187" w:vertAnchor="page" w:horzAnchor="page" w:tblpXSpec="center" w:tblpYSpec="center"/>
            <w:tblW w:w="5000" w:type="pct"/>
            <w:tblCellMar>
              <w:top w:w="216" w:type="dxa"/>
              <w:left w:w="216" w:type="dxa"/>
              <w:bottom w:w="216" w:type="dxa"/>
              <w:right w:w="216" w:type="dxa"/>
            </w:tblCellMar>
            <w:tblLook w:val="04A0" w:firstRow="1" w:lastRow="0" w:firstColumn="1" w:lastColumn="0" w:noHBand="0" w:noVBand="1"/>
          </w:tblPr>
          <w:tblGrid>
            <w:gridCol w:w="3446"/>
            <w:gridCol w:w="3423"/>
            <w:gridCol w:w="2633"/>
          </w:tblGrid>
          <w:tr w:rsidR="00D2270C">
            <w:tc>
              <w:tcPr>
                <w:tcW w:w="3525" w:type="dxa"/>
                <w:tcBorders>
                  <w:bottom w:val="single" w:sz="18" w:space="0" w:color="808080" w:themeColor="background1" w:themeShade="80"/>
                  <w:right w:val="single" w:sz="18" w:space="0" w:color="808080" w:themeColor="background1" w:themeShade="80"/>
                </w:tcBorders>
                <w:vAlign w:val="center"/>
              </w:tcPr>
              <w:p w:rsidR="00D2270C" w:rsidRDefault="00E9457C" w:rsidP="00E9457C">
                <w:pPr>
                  <w:pStyle w:val="AralkYok"/>
                  <w:spacing w:line="340" w:lineRule="atLeast"/>
                  <w:rPr>
                    <w:rFonts w:asciiTheme="majorHAnsi" w:eastAsiaTheme="majorEastAsia" w:hAnsiTheme="majorHAnsi" w:cstheme="majorBidi"/>
                    <w:sz w:val="76"/>
                    <w:szCs w:val="72"/>
                  </w:rPr>
                </w:pPr>
                <w:r>
                  <w:rPr>
                    <w:rFonts w:eastAsiaTheme="minorHAnsi" w:cs="TrebuchetMS-Bold"/>
                    <w:b/>
                    <w:bCs/>
                    <w:color w:val="FFFFFF" w:themeColor="background1"/>
                    <w:sz w:val="48"/>
                    <w:szCs w:val="48"/>
                  </w:rPr>
                  <w:t>DİL</w:t>
                </w:r>
                <w:r w:rsidR="00D2270C" w:rsidRPr="00EC04D2">
                  <w:rPr>
                    <w:rFonts w:eastAsiaTheme="minorHAnsi" w:cs="TrebuchetMS-Bold"/>
                    <w:b/>
                    <w:bCs/>
                    <w:color w:val="FFFFFF" w:themeColor="background1"/>
                    <w:sz w:val="48"/>
                    <w:szCs w:val="48"/>
                  </w:rPr>
                  <w:t xml:space="preserve"> UYGULAMA VE ARAŞTIRMA MERKEZİ</w:t>
                </w:r>
              </w:p>
            </w:tc>
            <w:tc>
              <w:tcPr>
                <w:tcW w:w="6267" w:type="dxa"/>
                <w:gridSpan w:val="2"/>
                <w:tcBorders>
                  <w:left w:val="single" w:sz="18" w:space="0" w:color="808080" w:themeColor="background1" w:themeShade="80"/>
                  <w:bottom w:val="single" w:sz="18" w:space="0" w:color="808080" w:themeColor="background1" w:themeShade="80"/>
                </w:tcBorders>
                <w:vAlign w:val="center"/>
              </w:tcPr>
              <w:p w:rsidR="00D2270C" w:rsidRDefault="00D2270C" w:rsidP="00AB1E10">
                <w:pPr>
                  <w:pStyle w:val="AralkYok"/>
                  <w:spacing w:line="340" w:lineRule="atLeast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</w:p>
              <w:sdt>
                <w:sdtPr>
                  <w:rPr>
                    <w:color w:val="4F81BD" w:themeColor="accent1"/>
                    <w:sz w:val="200"/>
                    <w:szCs w:val="200"/>
                  </w:rPr>
                  <w:alias w:val="Yıl"/>
                  <w:id w:val="276713170"/>
                  <w:dataBinding w:prefixMappings="xmlns:ns0='http://schemas.microsoft.com/office/2006/coverPageProps'" w:xpath="/ns0:CoverPageProperties[1]/ns0:PublishDate[1]" w:storeItemID="{55AF091B-3C7A-41E3-B477-F2FDAA23CFDA}"/>
                  <w:date w:fullDate="2012-01-01T00:00:00Z">
                    <w:dateFormat w:val="yyyy"/>
                    <w:lid w:val="tr-TR"/>
                    <w:storeMappedDataAs w:val="dateTime"/>
                    <w:calendar w:val="gregorian"/>
                  </w:date>
                </w:sdtPr>
                <w:sdtEndPr/>
                <w:sdtContent>
                  <w:p w:rsidR="00D2270C" w:rsidRDefault="00D2270C" w:rsidP="00AB1E10">
                    <w:pPr>
                      <w:pStyle w:val="AralkYok"/>
                      <w:spacing w:line="340" w:lineRule="atLeast"/>
                      <w:rPr>
                        <w:color w:val="4F81BD" w:themeColor="accent1"/>
                        <w:sz w:val="200"/>
                        <w:szCs w:val="200"/>
                      </w:rPr>
                    </w:pPr>
                    <w:r>
                      <w:rPr>
                        <w:color w:val="4F81BD" w:themeColor="accent1"/>
                        <w:sz w:val="200"/>
                        <w:szCs w:val="200"/>
                      </w:rPr>
                      <w:t>2012</w:t>
                    </w:r>
                  </w:p>
                </w:sdtContent>
              </w:sdt>
            </w:tc>
          </w:tr>
          <w:tr w:rsidR="00D2270C">
            <w:sdt>
              <w:sdtPr>
                <w:rPr>
                  <w:b/>
                  <w:color w:val="FFFFFF" w:themeColor="background1"/>
                  <w:sz w:val="48"/>
                  <w:szCs w:val="48"/>
                </w:rPr>
                <w:alias w:val="Özet"/>
                <w:id w:val="276713183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7054" w:type="dxa"/>
                    <w:gridSpan w:val="2"/>
                    <w:tcBorders>
                      <w:top w:val="single" w:sz="18" w:space="0" w:color="808080" w:themeColor="background1" w:themeShade="80"/>
                    </w:tcBorders>
                    <w:vAlign w:val="center"/>
                  </w:tcPr>
                  <w:p w:rsidR="00D2270C" w:rsidRDefault="00D2270C" w:rsidP="00AB1E10">
                    <w:pPr>
                      <w:pStyle w:val="AralkYok"/>
                      <w:spacing w:line="340" w:lineRule="atLeast"/>
                    </w:pPr>
                    <w:r w:rsidRPr="00EC04D2">
                      <w:rPr>
                        <w:b/>
                        <w:color w:val="FFFFFF" w:themeColor="background1"/>
                        <w:sz w:val="48"/>
                        <w:szCs w:val="48"/>
                      </w:rPr>
                      <w:t>FAALİYET RAPORU</w:t>
                    </w:r>
                  </w:p>
                </w:tc>
              </w:sdtContent>
            </w:sdt>
            <w:tc>
              <w:tcPr>
                <w:tcW w:w="2738" w:type="dxa"/>
                <w:tcBorders>
                  <w:top w:val="single" w:sz="18" w:space="0" w:color="808080" w:themeColor="background1" w:themeShade="80"/>
                </w:tcBorders>
                <w:vAlign w:val="center"/>
              </w:tcPr>
              <w:p w:rsidR="00D2270C" w:rsidRDefault="00D2270C" w:rsidP="00AB1E10">
                <w:pPr>
                  <w:pStyle w:val="AralkYok"/>
                  <w:spacing w:line="340" w:lineRule="atLeast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</w:p>
            </w:tc>
          </w:tr>
        </w:tbl>
        <w:p w:rsidR="00D2270C" w:rsidRDefault="00183EDD" w:rsidP="00AB1E10">
          <w:pPr>
            <w:spacing w:after="0" w:line="340" w:lineRule="atLeast"/>
          </w:pPr>
          <w:r>
            <w:rPr>
              <w:noProof/>
              <w:lang w:val="en-US" w:eastAsia="en-US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01.1pt;margin-top:-70.8pt;width:652.7pt;height:844.85pt;z-index:-251658240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" fillcolor="#0f243e [1615]" stroked="f">
                <v:textbox style="mso-next-textbox:#Text Box 1" inset="0,0,0,0">
                  <w:txbxContent>
                    <w:p w:rsidR="0002799C" w:rsidRDefault="0002799C"/>
                  </w:txbxContent>
                </v:textbox>
              </v:shape>
            </w:pict>
          </w:r>
        </w:p>
        <w:p w:rsidR="00D2270C" w:rsidRDefault="00D2270C" w:rsidP="00AB1E10">
          <w:pPr>
            <w:spacing w:after="0" w:line="340" w:lineRule="atLeast"/>
          </w:pPr>
        </w:p>
        <w:p w:rsidR="00D2270C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  <w:jc w:val="center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  <w:jc w:val="center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Default="00D2270C" w:rsidP="00AB1E10">
          <w:pPr>
            <w:spacing w:after="0" w:line="340" w:lineRule="atLeast"/>
          </w:pPr>
        </w:p>
        <w:p w:rsidR="00C93AAB" w:rsidRDefault="00C93AAB" w:rsidP="00AB1E10">
          <w:pPr>
            <w:spacing w:after="0" w:line="340" w:lineRule="atLeast"/>
          </w:pPr>
        </w:p>
        <w:p w:rsidR="00C93AAB" w:rsidRDefault="00C93AAB" w:rsidP="00AB1E10">
          <w:pPr>
            <w:spacing w:after="0" w:line="340" w:lineRule="atLeast"/>
          </w:pPr>
        </w:p>
        <w:p w:rsidR="00C93AAB" w:rsidRDefault="00C93AAB" w:rsidP="00AB1E10">
          <w:pPr>
            <w:spacing w:after="0" w:line="340" w:lineRule="atLeast"/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C672D8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r>
            <w:rPr>
              <w:rFonts w:asciiTheme="majorHAnsi" w:eastAsiaTheme="minorHAnsi" w:hAnsiTheme="majorHAnsi"/>
              <w:b/>
              <w:noProof/>
              <w:color w:val="808080"/>
              <w:sz w:val="28"/>
              <w:szCs w:val="28"/>
            </w:rPr>
            <w:drawing>
              <wp:anchor distT="0" distB="0" distL="114300" distR="114300" simplePos="0" relativeHeight="251657216" behindDoc="0" locked="0" layoutInCell="1" allowOverlap="1" wp14:anchorId="7BEA76C0" wp14:editId="6CDA9B2F">
                <wp:simplePos x="0" y="0"/>
                <wp:positionH relativeFrom="column">
                  <wp:posOffset>2080895</wp:posOffset>
                </wp:positionH>
                <wp:positionV relativeFrom="paragraph">
                  <wp:posOffset>58420</wp:posOffset>
                </wp:positionV>
                <wp:extent cx="1390650" cy="1781175"/>
                <wp:effectExtent l="19050" t="0" r="0" b="0"/>
                <wp:wrapSquare wrapText="bothSides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ffaf logo.pn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0650" cy="1781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4B47FB">
          <w:pPr>
            <w:tabs>
              <w:tab w:val="left" w:pos="7164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B6488C" w:rsidRDefault="00B6488C" w:rsidP="00D76EE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r w:rsidRPr="00B6488C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lastRenderedPageBreak/>
            <w:t xml:space="preserve">I-MERKEZ TARAFINDAN </w:t>
          </w:r>
          <w:r w:rsidR="005D1C0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>DÜZENLENEN BİLİMSEL TOPLANTILAR</w:t>
          </w:r>
        </w:p>
        <w:p w:rsidR="005D1C01" w:rsidRPr="00306CC0" w:rsidRDefault="005D1C01" w:rsidP="00D76EE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012235" w:rsidRPr="00306CC0" w:rsidRDefault="00012235" w:rsidP="00D76EEE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306CC0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: </w:t>
          </w:r>
          <w:proofErr w:type="spellStart"/>
          <w:r w:rsidRPr="00306CC0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Lingday</w:t>
          </w:r>
          <w:proofErr w:type="spellEnd"/>
        </w:p>
        <w:p w:rsidR="00012235" w:rsidRPr="00306CC0" w:rsidRDefault="00012235" w:rsidP="00D76EEE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306CC0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306CC0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Pr="00306CC0">
            <w:rPr>
              <w:rFonts w:asciiTheme="majorHAnsi" w:eastAsiaTheme="minorHAnsi" w:hAnsiTheme="majorHAnsi"/>
              <w:lang w:val="en-US" w:eastAsia="ko-KR"/>
            </w:rPr>
            <w:t xml:space="preserve">11 </w:t>
          </w:r>
          <w:proofErr w:type="spellStart"/>
          <w:r w:rsidRPr="00306CC0">
            <w:rPr>
              <w:rFonts w:asciiTheme="majorHAnsi" w:eastAsiaTheme="minorHAnsi" w:hAnsiTheme="majorHAnsi"/>
              <w:lang w:val="en-US" w:eastAsia="ko-KR"/>
            </w:rPr>
            <w:t>Haziran</w:t>
          </w:r>
          <w:proofErr w:type="spellEnd"/>
          <w:r w:rsidRPr="00306CC0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</w:p>
        <w:p w:rsidR="00012235" w:rsidRPr="00306CC0" w:rsidRDefault="00012235" w:rsidP="00D76EE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306CC0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Pr="00306CC0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proofErr w:type="spellStart"/>
          <w:r w:rsidRPr="00306CC0"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 w:rsidRPr="00306CC0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306CC0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Pr="00306CC0">
            <w:rPr>
              <w:rFonts w:asciiTheme="majorHAnsi" w:eastAsiaTheme="minorHAnsi" w:hAnsiTheme="majorHAnsi"/>
              <w:lang w:val="en-US" w:eastAsia="ko-KR"/>
            </w:rPr>
            <w:t xml:space="preserve"> </w:t>
          </w:r>
        </w:p>
        <w:p w:rsidR="00012235" w:rsidRPr="00306CC0" w:rsidRDefault="00012235" w:rsidP="00D76EE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306CC0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306CC0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Pr="00306CC0">
            <w:rPr>
              <w:rFonts w:asciiTheme="majorHAnsi" w:eastAsiaTheme="minorHAnsi" w:hAnsiTheme="majorHAnsi"/>
              <w:lang w:val="en-US" w:eastAsia="ko-KR"/>
            </w:rPr>
            <w:t>32</w:t>
          </w:r>
        </w:p>
        <w:p w:rsidR="00012235" w:rsidRPr="00306CC0" w:rsidRDefault="00012235" w:rsidP="00D76EE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Sunulan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Bildiri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>:</w:t>
          </w:r>
          <w:r w:rsidRPr="00306CC0">
            <w:rPr>
              <w:rFonts w:asciiTheme="majorHAnsi" w:eastAsiaTheme="minorHAnsi" w:hAnsiTheme="majorHAnsi"/>
              <w:lang w:val="en-US" w:eastAsia="ko-KR"/>
            </w:rPr>
            <w:t xml:space="preserve"> 8</w:t>
          </w:r>
        </w:p>
        <w:p w:rsidR="00012235" w:rsidRPr="00306CC0" w:rsidRDefault="00012235" w:rsidP="00D76EE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973DCF" w:rsidRPr="00306CC0" w:rsidRDefault="00265A6A" w:rsidP="00D76EEE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="00973DCF" w:rsidRPr="00306CC0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: Typology, Theory: Caucasus</w:t>
          </w:r>
          <w:r w:rsidR="00973DCF"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</w:p>
        <w:p w:rsidR="00265A6A" w:rsidRPr="00306CC0" w:rsidRDefault="00265A6A" w:rsidP="00D76EEE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306CC0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306CC0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="0068348B" w:rsidRPr="00306CC0">
            <w:rPr>
              <w:rFonts w:asciiTheme="majorHAnsi" w:eastAsiaTheme="minorHAnsi" w:hAnsiTheme="majorHAnsi"/>
              <w:lang w:val="en-US" w:eastAsia="ko-KR"/>
            </w:rPr>
            <w:t xml:space="preserve">29 Kasım-1 </w:t>
          </w:r>
          <w:proofErr w:type="spellStart"/>
          <w:r w:rsidR="0068348B" w:rsidRPr="00306CC0">
            <w:rPr>
              <w:rFonts w:asciiTheme="majorHAnsi" w:eastAsiaTheme="minorHAnsi" w:hAnsiTheme="majorHAnsi"/>
              <w:lang w:val="en-US" w:eastAsia="ko-KR"/>
            </w:rPr>
            <w:t>Aralık</w:t>
          </w:r>
          <w:proofErr w:type="spellEnd"/>
          <w:r w:rsidR="0068348B" w:rsidRPr="00306CC0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r w:rsidRPr="00306CC0">
            <w:rPr>
              <w:rFonts w:asciiTheme="majorHAnsi" w:eastAsiaTheme="minorHAnsi" w:hAnsiTheme="majorHAnsi"/>
              <w:lang w:val="en-US" w:eastAsia="ko-KR"/>
            </w:rPr>
            <w:t>2012</w:t>
          </w:r>
        </w:p>
        <w:p w:rsidR="00265A6A" w:rsidRPr="00306CC0" w:rsidRDefault="00265A6A" w:rsidP="00D76EE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306CC0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Pr="00306CC0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proofErr w:type="spellStart"/>
          <w:r w:rsidRPr="00306CC0"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 w:rsidRPr="00306CC0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306CC0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="0068348B" w:rsidRPr="00306CC0">
            <w:rPr>
              <w:rFonts w:asciiTheme="majorHAnsi" w:eastAsiaTheme="minorHAnsi" w:hAnsiTheme="majorHAnsi"/>
              <w:lang w:val="en-US" w:eastAsia="ko-KR"/>
            </w:rPr>
            <w:t xml:space="preserve"> &amp; IFEA</w:t>
          </w:r>
        </w:p>
        <w:p w:rsidR="00265A6A" w:rsidRPr="00306CC0" w:rsidRDefault="00265A6A" w:rsidP="00D76EE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306CC0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306CC0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="0068348B" w:rsidRPr="00306CC0">
            <w:rPr>
              <w:rFonts w:asciiTheme="majorHAnsi" w:eastAsiaTheme="minorHAnsi" w:hAnsiTheme="majorHAnsi"/>
              <w:lang w:val="en-US" w:eastAsia="ko-KR"/>
            </w:rPr>
            <w:t>4</w:t>
          </w:r>
          <w:r w:rsidRPr="00306CC0">
            <w:rPr>
              <w:rFonts w:asciiTheme="majorHAnsi" w:eastAsiaTheme="minorHAnsi" w:hAnsiTheme="majorHAnsi"/>
              <w:lang w:val="en-US" w:eastAsia="ko-KR"/>
            </w:rPr>
            <w:t>0</w:t>
          </w:r>
        </w:p>
        <w:p w:rsidR="00265A6A" w:rsidRPr="00306CC0" w:rsidRDefault="00265A6A" w:rsidP="00D76EE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Sunulan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Bildiri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306CC0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>:</w:t>
          </w:r>
          <w:r w:rsidR="004F2B00" w:rsidRPr="00306CC0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r w:rsidR="0068348B" w:rsidRPr="00306CC0">
            <w:rPr>
              <w:rFonts w:asciiTheme="majorHAnsi" w:eastAsiaTheme="minorHAnsi" w:hAnsiTheme="majorHAnsi"/>
              <w:lang w:val="en-US" w:eastAsia="ko-KR"/>
            </w:rPr>
            <w:t>29</w:t>
          </w:r>
        </w:p>
        <w:p w:rsidR="00787E20" w:rsidRPr="00306CC0" w:rsidRDefault="00787E20" w:rsidP="00D76EE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</w:p>
        <w:p w:rsidR="001679DC" w:rsidRPr="00D971EB" w:rsidRDefault="001679DC" w:rsidP="00D76EEE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="Cambria" w:eastAsia="Calibri" w:hAnsi="Cambria" w:cs="Times New Roman"/>
              <w:sz w:val="28"/>
              <w:szCs w:val="28"/>
              <w:lang w:eastAsia="ko-KR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II</w:t>
          </w:r>
          <w:r w:rsidRPr="00D971EB">
            <w:rPr>
              <w:rFonts w:asciiTheme="majorHAnsi" w:hAnsiTheme="majorHAnsi"/>
              <w:b/>
              <w:color w:val="808080"/>
              <w:sz w:val="28"/>
              <w:szCs w:val="28"/>
            </w:rPr>
            <w:t xml:space="preserve">-MERKEZ ÜYELERİNİN </w:t>
          </w:r>
          <w:r w:rsidRPr="00D971E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KATILDIKLARI BİLİMSEL TOPLANTILAR</w:t>
          </w:r>
        </w:p>
        <w:p w:rsidR="00D76EEE" w:rsidRDefault="00D76EEE" w:rsidP="00D76EEE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</w:p>
        <w:p w:rsidR="0091252F" w:rsidRPr="00FB1D35" w:rsidRDefault="0091252F" w:rsidP="00D2661D">
          <w:pPr>
            <w:tabs>
              <w:tab w:val="left" w:pos="0"/>
              <w:tab w:val="left" w:pos="2520"/>
            </w:tabs>
            <w:spacing w:after="0" w:line="300" w:lineRule="exact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ISO-804.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Short Term Scientific Mission </w:t>
          </w:r>
        </w:p>
        <w:p w:rsidR="0091252F" w:rsidRPr="00FB1D35" w:rsidRDefault="0091252F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Belma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Haznedar</w:t>
          </w:r>
          <w:proofErr w:type="spellEnd"/>
        </w:p>
        <w:p w:rsidR="0091252F" w:rsidRPr="00FB1D35" w:rsidRDefault="0091252F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>25-30 Mart 2012</w:t>
          </w:r>
        </w:p>
        <w:p w:rsidR="0091252F" w:rsidRPr="00FB1D35" w:rsidRDefault="0091252F" w:rsidP="00D2661D">
          <w:pPr>
            <w:tabs>
              <w:tab w:val="left" w:pos="0"/>
              <w:tab w:val="left" w:pos="2520"/>
            </w:tabs>
            <w:spacing w:after="0" w:line="300" w:lineRule="exact"/>
            <w:ind w:left="2520" w:hanging="2520"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Johann Wolfgang Goethe-Universität Frankfurt am </w:t>
          </w:r>
        </w:p>
        <w:p w:rsidR="0091252F" w:rsidRPr="00FB1D35" w:rsidRDefault="0091252F" w:rsidP="00D2661D">
          <w:pPr>
            <w:tabs>
              <w:tab w:val="left" w:pos="0"/>
              <w:tab w:val="left" w:pos="2520"/>
            </w:tabs>
            <w:spacing w:after="0" w:line="300" w:lineRule="exact"/>
            <w:ind w:left="2520" w:hanging="2520"/>
            <w:rPr>
              <w:rFonts w:asciiTheme="majorHAnsi" w:eastAsiaTheme="minorHAnsi" w:hAnsiTheme="majorHAnsi"/>
              <w:lang w:val="en-US" w:eastAsia="ko-KR"/>
            </w:rPr>
          </w:pP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       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Main, Frankfurt,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Almanya</w:t>
          </w:r>
          <w:proofErr w:type="spellEnd"/>
        </w:p>
        <w:p w:rsidR="0091252F" w:rsidRDefault="0091252F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</w:p>
        <w:p w:rsidR="00B92994" w:rsidRPr="00FB1D35" w:rsidRDefault="00B92994" w:rsidP="00D2661D">
          <w:pPr>
            <w:tabs>
              <w:tab w:val="left" w:pos="0"/>
              <w:tab w:val="left" w:pos="2520"/>
            </w:tabs>
            <w:spacing w:after="0" w:line="300" w:lineRule="exact"/>
            <w:ind w:left="2520" w:hanging="2520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COST-ACTION ISO-804. Bilingual Specific </w:t>
          </w:r>
        </w:p>
        <w:p w:rsidR="00B92994" w:rsidRPr="00FB1D35" w:rsidRDefault="00B92994" w:rsidP="00D2661D">
          <w:pPr>
            <w:tabs>
              <w:tab w:val="left" w:pos="0"/>
              <w:tab w:val="left" w:pos="2520"/>
            </w:tabs>
            <w:spacing w:after="0" w:line="300" w:lineRule="exact"/>
            <w:ind w:left="2520" w:hanging="2520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       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Language   Impairment     (BISLI)</w:t>
          </w:r>
        </w:p>
        <w:p w:rsidR="00B92994" w:rsidRPr="00FB1D35" w:rsidRDefault="00B92994" w:rsidP="00D2661D">
          <w:pPr>
            <w:tabs>
              <w:tab w:val="left" w:pos="0"/>
              <w:tab w:val="left" w:pos="2520"/>
            </w:tabs>
            <w:spacing w:after="0" w:line="300" w:lineRule="exact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Belma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Haznedar</w:t>
          </w:r>
          <w:proofErr w:type="spellEnd"/>
        </w:p>
        <w:p w:rsidR="00B92994" w:rsidRPr="00FB1D35" w:rsidRDefault="00B92994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14-16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Mayıs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B92994" w:rsidRPr="00FB1D35" w:rsidRDefault="00B92994" w:rsidP="00D2661D">
          <w:pPr>
            <w:tabs>
              <w:tab w:val="left" w:pos="0"/>
              <w:tab w:val="left" w:pos="2520"/>
            </w:tabs>
            <w:spacing w:after="0" w:line="300" w:lineRule="exact"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>Berlin-Brandenburg Academy of Sciences and Humanities,</w:t>
          </w:r>
        </w:p>
        <w:p w:rsidR="00B92994" w:rsidRPr="00FB1D35" w:rsidRDefault="00B92994" w:rsidP="00D2661D">
          <w:pPr>
            <w:tabs>
              <w:tab w:val="left" w:pos="0"/>
              <w:tab w:val="left" w:pos="2520"/>
            </w:tabs>
            <w:spacing w:after="0" w:line="300" w:lineRule="exact"/>
            <w:rPr>
              <w:rFonts w:asciiTheme="majorHAnsi" w:eastAsiaTheme="minorHAnsi" w:hAnsiTheme="majorHAnsi"/>
              <w:lang w:val="en-US" w:eastAsia="ko-KR"/>
            </w:rPr>
          </w:pPr>
          <w:r w:rsidRPr="00FB1D35">
            <w:rPr>
              <w:rFonts w:asciiTheme="majorHAnsi" w:eastAsiaTheme="minorHAnsi" w:hAnsiTheme="majorHAnsi"/>
              <w:lang w:val="en-US" w:eastAsia="ko-KR"/>
            </w:rPr>
            <w:tab/>
            <w:t xml:space="preserve">         ZAS, Berlin</w:t>
          </w:r>
        </w:p>
        <w:p w:rsidR="00B92994" w:rsidRDefault="00B92994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</w:p>
        <w:p w:rsidR="00D76EEE" w:rsidRPr="00FB1D35" w:rsidRDefault="00D76EEE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26.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Ulusal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Dilbilim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Kurultayı</w:t>
          </w:r>
          <w:proofErr w:type="spellEnd"/>
        </w:p>
        <w:p w:rsidR="00D76EEE" w:rsidRPr="00FB1D35" w:rsidRDefault="00D76EEE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Eser E. Taylan</w:t>
          </w:r>
        </w:p>
        <w:p w:rsidR="00D76EEE" w:rsidRPr="00FB1D35" w:rsidRDefault="00D76EEE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24-26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Mayıs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D76EEE" w:rsidRDefault="00D76EEE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Isparta Süleyman Demirel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</w:t>
          </w:r>
        </w:p>
        <w:p w:rsidR="00A92F0C" w:rsidRDefault="00A92F0C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26.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Ulusal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Dilbilim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Kurultayı</w:t>
          </w:r>
          <w:proofErr w:type="spellEnd"/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A. Sumru Özsoy</w:t>
          </w:r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24-26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Mayıs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A92F0C" w:rsidRPr="00FB1D35" w:rsidRDefault="00A92F0C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Isparta Süleyman Demirel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</w:t>
          </w:r>
        </w:p>
        <w:p w:rsidR="00A92F0C" w:rsidRDefault="00A92F0C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4C6848" w:rsidRPr="00FB1D35" w:rsidRDefault="004C6848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26.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Ulusal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Dilbilim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Kurultayı</w:t>
          </w:r>
          <w:proofErr w:type="spellEnd"/>
        </w:p>
        <w:p w:rsidR="004C6848" w:rsidRPr="00FB1D35" w:rsidRDefault="004C6848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Belma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Haznedar</w:t>
          </w:r>
          <w:proofErr w:type="spellEnd"/>
        </w:p>
        <w:p w:rsidR="004C6848" w:rsidRPr="00FB1D35" w:rsidRDefault="004C6848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24-26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Mayıs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4C6848" w:rsidRPr="00FB1D35" w:rsidRDefault="004C6848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Isparta Süleyman Demirel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</w:t>
          </w:r>
        </w:p>
        <w:p w:rsidR="004C6848" w:rsidRDefault="004C6848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D2661D" w:rsidRDefault="00D2661D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D2661D" w:rsidRDefault="00D2661D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lastRenderedPageBreak/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Workshop on Argument Structure</w:t>
          </w:r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Eser E. Taylan</w:t>
          </w:r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25-27 Mayıs2012</w:t>
          </w:r>
        </w:p>
        <w:p w:rsidR="00A92F0C" w:rsidRPr="00FB1D35" w:rsidRDefault="00A92F0C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Debrecen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Macaristan</w:t>
          </w:r>
          <w:proofErr w:type="spellEnd"/>
        </w:p>
        <w:p w:rsidR="00A92F0C" w:rsidRPr="00FB1D35" w:rsidRDefault="00A92F0C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Workshop on Argument Structure</w:t>
          </w:r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Balkız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Öztürk</w:t>
          </w:r>
          <w:proofErr w:type="spellEnd"/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25-27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Mayıs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</w:p>
        <w:p w:rsidR="00A92F0C" w:rsidRPr="00FB1D35" w:rsidRDefault="00A92F0C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 xml:space="preserve"> </w:t>
          </w:r>
          <w:r w:rsidRPr="00FB1D3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Debrecen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Macaristan</w:t>
          </w:r>
          <w:proofErr w:type="spellEnd"/>
        </w:p>
        <w:p w:rsidR="006A4ABD" w:rsidRDefault="006A4ABD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COST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Toplantısı</w:t>
          </w:r>
          <w:proofErr w:type="spellEnd"/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A. Sumru Özsoy</w:t>
          </w:r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30-31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Mayıs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</w:p>
        <w:p w:rsidR="00A92F0C" w:rsidRPr="00FB1D35" w:rsidRDefault="00A92F0C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Varşova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Polonya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</w:p>
        <w:p w:rsidR="00A92F0C" w:rsidRPr="00FB1D35" w:rsidRDefault="00A92F0C" w:rsidP="00D2661D">
          <w:pPr>
            <w:pStyle w:val="Yayn1"/>
            <w:widowControl/>
            <w:spacing w:line="300" w:lineRule="exact"/>
            <w:rPr>
              <w:rFonts w:asciiTheme="majorHAnsi" w:hAnsiTheme="majorHAnsi"/>
              <w:b w:val="0"/>
              <w:sz w:val="22"/>
              <w:szCs w:val="22"/>
              <w:lang w:val="tr-TR" w:eastAsia="zh-CN"/>
            </w:rPr>
          </w:pPr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Formal and Experimental Advances in Sign Language Theory</w:t>
          </w:r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A. Sumru Özsoy</w:t>
          </w:r>
        </w:p>
        <w:p w:rsidR="00A92F0C" w:rsidRPr="00FB1D35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30-31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Mayıs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</w:p>
        <w:p w:rsidR="00A92F0C" w:rsidRDefault="00A92F0C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Varşova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Polonya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</w:p>
        <w:p w:rsidR="001D4C01" w:rsidRDefault="001D4C01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</w:p>
        <w:p w:rsidR="001D4C01" w:rsidRPr="00FB1D35" w:rsidRDefault="001D4C01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COST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Toplantısı</w:t>
          </w:r>
          <w:proofErr w:type="spellEnd"/>
        </w:p>
        <w:p w:rsidR="001D4C01" w:rsidRPr="00FB1D35" w:rsidRDefault="001D4C01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Meltem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Kelepir</w:t>
          </w:r>
          <w:proofErr w:type="spellEnd"/>
        </w:p>
        <w:p w:rsidR="001D4C01" w:rsidRPr="00FB1D35" w:rsidRDefault="001D4C01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30-31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Mayıs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1D4C01" w:rsidRPr="00FB1D35" w:rsidRDefault="001D4C01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Varşova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Polonya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</w:p>
        <w:p w:rsidR="001D4C01" w:rsidRPr="00FB1D35" w:rsidRDefault="001D4C01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</w:p>
        <w:p w:rsidR="00F00D3C" w:rsidRPr="00FB1D35" w:rsidRDefault="00F00D3C" w:rsidP="00D2661D">
          <w:pPr>
            <w:spacing w:after="0" w:line="300" w:lineRule="exact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International Symposium on Language and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ab/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ab/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ab/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ab/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ab/>
            <w:t xml:space="preserve">               Communication: Research Trends and Challenges</w:t>
          </w:r>
        </w:p>
        <w:p w:rsidR="00F00D3C" w:rsidRPr="00FB1D35" w:rsidRDefault="00F00D3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Meltem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Kelepir</w:t>
          </w:r>
          <w:proofErr w:type="spellEnd"/>
        </w:p>
        <w:p w:rsidR="00F00D3C" w:rsidRPr="00FB1D35" w:rsidRDefault="00F00D3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30-31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Mayıs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F00D3C" w:rsidRPr="00FB1D35" w:rsidRDefault="00F00D3C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İzmir </w:t>
          </w:r>
        </w:p>
        <w:p w:rsidR="00A92F0C" w:rsidRDefault="00A92F0C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</w:p>
        <w:p w:rsidR="002031B2" w:rsidRPr="00FB1D35" w:rsidRDefault="002031B2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Formal and Experimental Advances in Sign Language Theory</w:t>
          </w:r>
        </w:p>
        <w:p w:rsidR="002031B2" w:rsidRPr="00FB1D35" w:rsidRDefault="002031B2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Meltem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Kelepir</w:t>
          </w:r>
          <w:proofErr w:type="spellEnd"/>
        </w:p>
        <w:p w:rsidR="002031B2" w:rsidRPr="00FB1D35" w:rsidRDefault="002031B2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30-31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Mayıs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2031B2" w:rsidRPr="00FB1D35" w:rsidRDefault="002031B2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Varşova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Polonya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</w:p>
        <w:p w:rsidR="002031B2" w:rsidRDefault="002031B2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</w:p>
        <w:p w:rsidR="00542B4B" w:rsidRPr="00FB1D35" w:rsidRDefault="00542B4B" w:rsidP="00D2661D">
          <w:pPr>
            <w:tabs>
              <w:tab w:val="left" w:pos="0"/>
              <w:tab w:val="left" w:pos="2520"/>
            </w:tabs>
            <w:spacing w:after="0" w:line="300" w:lineRule="exact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22. European Second Language Acquisition (EUROSLA) </w:t>
          </w:r>
        </w:p>
        <w:p w:rsidR="00542B4B" w:rsidRPr="00FB1D35" w:rsidRDefault="00542B4B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Belma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Haznedar</w:t>
          </w:r>
          <w:proofErr w:type="spellEnd"/>
        </w:p>
        <w:p w:rsidR="00542B4B" w:rsidRPr="00FB1D35" w:rsidRDefault="00542B4B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5-7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Eylül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542B4B" w:rsidRPr="00FB1D35" w:rsidRDefault="00542B4B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Poznan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Polonya</w:t>
          </w:r>
          <w:proofErr w:type="spellEnd"/>
        </w:p>
        <w:p w:rsidR="00542B4B" w:rsidRPr="00FB1D35" w:rsidRDefault="00542B4B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</w:p>
        <w:p w:rsidR="00EF1C49" w:rsidRPr="00FB1D35" w:rsidRDefault="00463BFD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="00EF1C49"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16</w:t>
          </w:r>
          <w:r w:rsidR="00EF1C49" w:rsidRPr="00FB1D35">
            <w:rPr>
              <w:rFonts w:asciiTheme="majorHAnsi" w:eastAsiaTheme="minorHAnsi" w:hAnsiTheme="majorHAnsi"/>
              <w:b/>
              <w:color w:val="365F91" w:themeColor="accent1" w:themeShade="BF"/>
              <w:vertAlign w:val="superscript"/>
              <w:lang w:val="en-US" w:eastAsia="ko-KR"/>
            </w:rPr>
            <w:t>th</w:t>
          </w:r>
          <w:r w:rsidR="00EF1C49"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International Conference on Turkish Linguistics</w:t>
          </w:r>
        </w:p>
        <w:p w:rsidR="00463BFD" w:rsidRPr="00FB1D35" w:rsidRDefault="00463BFD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="00EF1C49" w:rsidRPr="00FB1D35">
            <w:rPr>
              <w:rFonts w:asciiTheme="majorHAnsi" w:eastAsiaTheme="minorHAnsi" w:hAnsiTheme="majorHAnsi"/>
              <w:lang w:val="de-DE" w:eastAsia="ko-KR"/>
            </w:rPr>
            <w:t>Eser E. Taylan</w:t>
          </w:r>
        </w:p>
        <w:p w:rsidR="00463BFD" w:rsidRPr="00FB1D35" w:rsidRDefault="00463BFD" w:rsidP="00D2661D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="00EF1C49" w:rsidRPr="00FB1D35">
            <w:rPr>
              <w:rFonts w:asciiTheme="majorHAnsi" w:eastAsiaTheme="minorHAnsi" w:hAnsiTheme="majorHAnsi"/>
              <w:lang w:val="de-DE" w:eastAsia="ko-KR"/>
            </w:rPr>
            <w:t xml:space="preserve">18-21 </w:t>
          </w:r>
          <w:proofErr w:type="spellStart"/>
          <w:r w:rsidR="00EF1C49" w:rsidRPr="00FB1D35">
            <w:rPr>
              <w:rFonts w:asciiTheme="majorHAnsi" w:eastAsiaTheme="minorHAnsi" w:hAnsiTheme="majorHAnsi"/>
              <w:lang w:val="de-DE" w:eastAsia="ko-KR"/>
            </w:rPr>
            <w:t>Eylül</w:t>
          </w:r>
          <w:proofErr w:type="spellEnd"/>
          <w:r w:rsidR="00EF1C49"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463BFD" w:rsidRDefault="00463BFD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 xml:space="preserve"> </w:t>
          </w:r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="00EF1C49" w:rsidRPr="00FB1D35">
            <w:rPr>
              <w:rFonts w:asciiTheme="majorHAnsi" w:eastAsiaTheme="minorHAnsi" w:hAnsiTheme="majorHAnsi"/>
              <w:lang w:val="de-DE" w:eastAsia="ko-KR"/>
            </w:rPr>
            <w:t>ODT</w:t>
          </w:r>
          <w:r w:rsidR="00E40BC3" w:rsidRPr="00FB1D35">
            <w:rPr>
              <w:rFonts w:asciiTheme="majorHAnsi" w:eastAsiaTheme="minorHAnsi" w:hAnsiTheme="majorHAnsi"/>
              <w:lang w:val="de-DE" w:eastAsia="ko-KR"/>
            </w:rPr>
            <w:t>Ü</w:t>
          </w:r>
        </w:p>
        <w:p w:rsidR="00330DBC" w:rsidRDefault="00330DBC" w:rsidP="00D2661D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330DBC" w:rsidRPr="00FB1D35" w:rsidRDefault="00330DBC" w:rsidP="00330DBC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lastRenderedPageBreak/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16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vertAlign w:val="superscript"/>
              <w:lang w:val="en-US" w:eastAsia="ko-KR"/>
            </w:rPr>
            <w:t>th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International Conference on Turkish Linguistics</w:t>
          </w:r>
        </w:p>
        <w:p w:rsidR="00330DBC" w:rsidRPr="00FB1D35" w:rsidRDefault="00330DBC" w:rsidP="00330DBC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Balkız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Öztürk</w:t>
          </w:r>
          <w:proofErr w:type="spellEnd"/>
        </w:p>
        <w:p w:rsidR="00330DBC" w:rsidRPr="00FB1D35" w:rsidRDefault="00330DBC" w:rsidP="00330DBC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18-21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Eylül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</w:p>
        <w:p w:rsidR="00330DBC" w:rsidRPr="00212AF2" w:rsidRDefault="00330DBC" w:rsidP="00D76EE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 xml:space="preserve"> </w:t>
          </w:r>
          <w:r w:rsidRPr="00FB1D3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>ODTÜ</w:t>
          </w:r>
        </w:p>
        <w:p w:rsidR="00C31399" w:rsidRPr="00FB1D35" w:rsidRDefault="00C31399" w:rsidP="00C31399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16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vertAlign w:val="superscript"/>
              <w:lang w:val="en-US" w:eastAsia="ko-KR"/>
            </w:rPr>
            <w:t>th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International Conference on Turkish Linguistics</w:t>
          </w:r>
        </w:p>
        <w:p w:rsidR="00C31399" w:rsidRPr="00FB1D35" w:rsidRDefault="00C31399" w:rsidP="00C31399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A. Sumru Özsoy</w:t>
          </w:r>
        </w:p>
        <w:p w:rsidR="00C31399" w:rsidRPr="00FB1D35" w:rsidRDefault="00C31399" w:rsidP="00C31399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18-21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Eylül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C31399" w:rsidRDefault="00C31399" w:rsidP="00C31399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 xml:space="preserve"> </w:t>
          </w:r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ODTÜ</w:t>
          </w:r>
        </w:p>
        <w:p w:rsidR="00212AF2" w:rsidRDefault="00212AF2" w:rsidP="00C31399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E26A86" w:rsidRPr="00FB1D35" w:rsidRDefault="00E26A86" w:rsidP="00E26A86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16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vertAlign w:val="superscript"/>
              <w:lang w:val="en-US" w:eastAsia="ko-KR"/>
            </w:rPr>
            <w:t>th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International Conference on Turkish Linguistics</w:t>
          </w:r>
        </w:p>
        <w:p w:rsidR="00E26A86" w:rsidRPr="00FB1D35" w:rsidRDefault="00E26A86" w:rsidP="00E26A86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Meltem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Kelepir</w:t>
          </w:r>
          <w:proofErr w:type="spellEnd"/>
        </w:p>
        <w:p w:rsidR="00E26A86" w:rsidRPr="00FB1D35" w:rsidRDefault="00E26A86" w:rsidP="00E26A86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18-21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Eylül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E26A86" w:rsidRPr="00FB1D35" w:rsidRDefault="00E26A86" w:rsidP="00E26A86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 xml:space="preserve"> </w:t>
          </w:r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ODTÜ</w:t>
          </w:r>
        </w:p>
        <w:p w:rsidR="00E26A86" w:rsidRPr="00FB1D35" w:rsidRDefault="00E26A86" w:rsidP="00C31399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E26A86" w:rsidRPr="00FB1D35" w:rsidRDefault="00E26A86" w:rsidP="00E26A86">
          <w:pPr>
            <w:tabs>
              <w:tab w:val="left" w:pos="0"/>
              <w:tab w:val="left" w:pos="2520"/>
            </w:tabs>
            <w:spacing w:after="0" w:line="300" w:lineRule="exact"/>
            <w:ind w:left="2520" w:hanging="2520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COST-ACTION ISO-804. Bilingual Specific </w:t>
          </w:r>
        </w:p>
        <w:p w:rsidR="00E26A86" w:rsidRPr="00FB1D35" w:rsidRDefault="00E26A86" w:rsidP="00E26A86">
          <w:pPr>
            <w:tabs>
              <w:tab w:val="left" w:pos="0"/>
              <w:tab w:val="left" w:pos="2520"/>
            </w:tabs>
            <w:spacing w:after="0" w:line="300" w:lineRule="exact"/>
            <w:ind w:left="2520" w:hanging="2520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       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Language   Impairment     (BISLI)</w:t>
          </w:r>
        </w:p>
        <w:p w:rsidR="00E26A86" w:rsidRPr="00FB1D35" w:rsidRDefault="00E26A86" w:rsidP="00E26A86">
          <w:pPr>
            <w:tabs>
              <w:tab w:val="left" w:pos="0"/>
              <w:tab w:val="left" w:pos="2520"/>
            </w:tabs>
            <w:spacing w:after="0" w:line="300" w:lineRule="exact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Belma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Haznedar</w:t>
          </w:r>
          <w:proofErr w:type="spellEnd"/>
        </w:p>
        <w:p w:rsidR="00E26A86" w:rsidRPr="00FB1D35" w:rsidRDefault="00E26A86" w:rsidP="00E26A86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18-20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Eylül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E26A86" w:rsidRDefault="00E26A86" w:rsidP="00E26A86">
          <w:pPr>
            <w:tabs>
              <w:tab w:val="left" w:pos="0"/>
              <w:tab w:val="left" w:pos="2520"/>
            </w:tabs>
            <w:spacing w:after="0" w:line="300" w:lineRule="exact"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Padova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İtalya</w:t>
          </w:r>
          <w:proofErr w:type="spellEnd"/>
        </w:p>
        <w:p w:rsidR="00212AF2" w:rsidRDefault="00212AF2" w:rsidP="00E26A86">
          <w:pPr>
            <w:tabs>
              <w:tab w:val="left" w:pos="0"/>
              <w:tab w:val="left" w:pos="2520"/>
            </w:tabs>
            <w:spacing w:after="0" w:line="300" w:lineRule="exact"/>
            <w:rPr>
              <w:rFonts w:asciiTheme="majorHAnsi" w:eastAsiaTheme="minorHAnsi" w:hAnsiTheme="majorHAnsi"/>
              <w:lang w:val="de-DE" w:eastAsia="ko-KR"/>
            </w:rPr>
          </w:pPr>
        </w:p>
        <w:p w:rsidR="003C7DAB" w:rsidRPr="00FB1D35" w:rsidRDefault="003C7DAB" w:rsidP="003C7DAB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VII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vertAlign w:val="superscript"/>
              <w:lang w:val="en-US" w:eastAsia="ko-KR"/>
            </w:rPr>
            <w:t>th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International Turkish Language Conference</w:t>
          </w:r>
        </w:p>
        <w:p w:rsidR="003C7DAB" w:rsidRPr="00FB1D35" w:rsidRDefault="003C7DAB" w:rsidP="003C7DAB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A.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Sumru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Özsoy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>,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Meltem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Kelepir</w:t>
          </w:r>
          <w:proofErr w:type="spellEnd"/>
        </w:p>
        <w:p w:rsidR="003C7DAB" w:rsidRPr="00FB1D35" w:rsidRDefault="003C7DAB" w:rsidP="003C7DAB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24-28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Eylül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3C7DAB" w:rsidRPr="00FB1D35" w:rsidRDefault="003C7DAB" w:rsidP="003C7DAB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Türk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Dil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Kurumu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, Ankara </w:t>
          </w:r>
        </w:p>
        <w:p w:rsidR="003C7DAB" w:rsidRDefault="003C7DAB" w:rsidP="00E26A86">
          <w:pPr>
            <w:tabs>
              <w:tab w:val="left" w:pos="0"/>
              <w:tab w:val="left" w:pos="2520"/>
            </w:tabs>
            <w:spacing w:after="0" w:line="300" w:lineRule="exact"/>
            <w:rPr>
              <w:rFonts w:asciiTheme="majorHAnsi" w:eastAsiaTheme="minorHAnsi" w:hAnsiTheme="majorHAnsi"/>
              <w:lang w:val="de-DE" w:eastAsia="ko-KR"/>
            </w:rPr>
          </w:pPr>
        </w:p>
        <w:p w:rsidR="00212AF2" w:rsidRPr="00FB1D35" w:rsidRDefault="00212AF2" w:rsidP="00212AF2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eastAsia="ko-KR"/>
            </w:rPr>
          </w:pPr>
          <w:r w:rsidRPr="00FB1D35">
            <w:rPr>
              <w:rFonts w:asciiTheme="majorHAnsi" w:eastAsia="Calibri" w:hAnsiTheme="majorHAnsi" w:cs="InterstateLight"/>
              <w:b/>
              <w:color w:val="6E6F71"/>
              <w:lang w:eastAsia="en-US"/>
            </w:rPr>
            <w:t>Toplantının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eastAsia="ko-KR"/>
            </w:rPr>
            <w:t>COST Toplantısı</w:t>
          </w:r>
        </w:p>
        <w:p w:rsidR="00212AF2" w:rsidRPr="00FB1D35" w:rsidRDefault="00212AF2" w:rsidP="00212AF2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eastAsia="ko-KR"/>
            </w:rPr>
          </w:pPr>
          <w:r w:rsidRPr="00FB1D35">
            <w:rPr>
              <w:rFonts w:asciiTheme="majorHAnsi" w:eastAsia="Calibri" w:hAnsiTheme="majorHAnsi" w:cs="InterstateLight"/>
              <w:b/>
              <w:color w:val="6E6F71"/>
              <w:lang w:eastAsia="en-US"/>
            </w:rPr>
            <w:t>Katılan Merkez Üyesi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eastAsia="ko-KR"/>
            </w:rPr>
            <w:t>A. Sumru Özsoy</w:t>
          </w:r>
        </w:p>
        <w:p w:rsidR="00212AF2" w:rsidRPr="00FB1D35" w:rsidRDefault="00212AF2" w:rsidP="00212AF2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22-23 Kasım 2012</w:t>
          </w:r>
        </w:p>
        <w:p w:rsidR="00212AF2" w:rsidRDefault="00212AF2" w:rsidP="00212AF2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Nijmegen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Hollanda</w:t>
          </w:r>
          <w:proofErr w:type="spellEnd"/>
        </w:p>
        <w:p w:rsidR="00212AF2" w:rsidRDefault="00212AF2" w:rsidP="00212AF2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212AF2" w:rsidRPr="00FB1D35" w:rsidRDefault="00212AF2" w:rsidP="00212AF2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COST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Toplantısı</w:t>
          </w:r>
          <w:proofErr w:type="spellEnd"/>
        </w:p>
        <w:p w:rsidR="00212AF2" w:rsidRPr="00FB1D35" w:rsidRDefault="00212AF2" w:rsidP="00212AF2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Meltem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Kelepir</w:t>
          </w:r>
          <w:proofErr w:type="spellEnd"/>
        </w:p>
        <w:p w:rsidR="00212AF2" w:rsidRPr="00FB1D35" w:rsidRDefault="00212AF2" w:rsidP="00212AF2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22-23 Kasım 2012</w:t>
          </w:r>
        </w:p>
        <w:p w:rsidR="00212AF2" w:rsidRPr="00FB1D35" w:rsidRDefault="00212AF2" w:rsidP="00212AF2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Nijmegen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Hollanda</w:t>
          </w:r>
          <w:proofErr w:type="spellEnd"/>
        </w:p>
        <w:p w:rsidR="00E40BC3" w:rsidRPr="00FB1D35" w:rsidRDefault="00E40BC3" w:rsidP="00FB1D3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511D13" w:rsidRPr="00FB1D35" w:rsidRDefault="00511D13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Typology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Theory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Caucasus</w:t>
          </w:r>
          <w:proofErr w:type="spellEnd"/>
        </w:p>
        <w:p w:rsidR="00511D13" w:rsidRPr="00FB1D35" w:rsidRDefault="00511D13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Eser E. Taylan</w:t>
          </w:r>
        </w:p>
        <w:p w:rsidR="00511D13" w:rsidRPr="00FB1D35" w:rsidRDefault="00511D13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29 Kasım -1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Aralık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511D13" w:rsidRPr="00FB1D35" w:rsidRDefault="00511D13" w:rsidP="00FB1D3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Boğaziçi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</w:t>
          </w:r>
        </w:p>
        <w:p w:rsidR="00172D21" w:rsidRPr="00FB1D35" w:rsidRDefault="00172D21" w:rsidP="00FB1D3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172D21" w:rsidRPr="00FB1D35" w:rsidRDefault="00172D21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Typology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Theory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Caucasus</w:t>
          </w:r>
          <w:proofErr w:type="spellEnd"/>
        </w:p>
        <w:p w:rsidR="00172D21" w:rsidRPr="00FB1D35" w:rsidRDefault="00172D21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Didar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Akar</w:t>
          </w:r>
        </w:p>
        <w:p w:rsidR="00172D21" w:rsidRPr="00FB1D35" w:rsidRDefault="00172D21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29 Kasım -1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Aralık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172D21" w:rsidRDefault="00172D21" w:rsidP="00FB1D3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Boğaziçi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</w:t>
          </w:r>
        </w:p>
        <w:p w:rsidR="00D2661D" w:rsidRPr="00FB1D35" w:rsidRDefault="00D2661D" w:rsidP="00FB1D3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172D21" w:rsidRPr="00FB1D35" w:rsidRDefault="00172D21" w:rsidP="00FB1D3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172D21" w:rsidRPr="00FB1D35" w:rsidRDefault="00172D21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lastRenderedPageBreak/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Typology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Theory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Caucasus</w:t>
          </w:r>
          <w:proofErr w:type="spellEnd"/>
        </w:p>
        <w:p w:rsidR="00172D21" w:rsidRPr="00FB1D35" w:rsidRDefault="00172D21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Balkız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Öztürk</w:t>
          </w:r>
        </w:p>
        <w:p w:rsidR="00172D21" w:rsidRPr="00FB1D35" w:rsidRDefault="00172D21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29 Kasım -1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Aralık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172D21" w:rsidRPr="00FB1D35" w:rsidRDefault="00172D21" w:rsidP="00FB1D3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</w:p>
        <w:p w:rsidR="00C20C82" w:rsidRPr="00FB1D35" w:rsidRDefault="00C20C82" w:rsidP="00FB1D3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</w:p>
        <w:p w:rsidR="001F5F54" w:rsidRPr="00FB1D35" w:rsidRDefault="001F5F54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Typology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Theory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Caucasus</w:t>
          </w:r>
          <w:proofErr w:type="spellEnd"/>
        </w:p>
        <w:p w:rsidR="001F5F54" w:rsidRPr="00FB1D35" w:rsidRDefault="001F5F54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>A. Sumru Özsoy</w:t>
          </w:r>
        </w:p>
        <w:p w:rsidR="001F5F54" w:rsidRPr="00FB1D35" w:rsidRDefault="001F5F54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29 Kasım -1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Aralık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2012</w:t>
          </w:r>
        </w:p>
        <w:p w:rsidR="001F5F54" w:rsidRPr="00FB1D35" w:rsidRDefault="001F5F54" w:rsidP="00FB1D3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Boğaziçi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de-DE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de-DE" w:eastAsia="ko-KR"/>
            </w:rPr>
            <w:t xml:space="preserve"> </w:t>
          </w:r>
        </w:p>
        <w:p w:rsidR="00E22A80" w:rsidRPr="00FB1D35" w:rsidRDefault="00E22A80" w:rsidP="00FB1D35">
          <w:pPr>
            <w:tabs>
              <w:tab w:val="left" w:pos="0"/>
              <w:tab w:val="left" w:pos="2520"/>
            </w:tabs>
            <w:spacing w:after="0" w:line="300" w:lineRule="exact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</w:p>
        <w:p w:rsidR="008C11FB" w:rsidRPr="00FB1D35" w:rsidRDefault="008C11FB" w:rsidP="00FB1D35">
          <w:pPr>
            <w:tabs>
              <w:tab w:val="left" w:pos="0"/>
              <w:tab w:val="left" w:pos="2520"/>
            </w:tabs>
            <w:spacing w:after="0" w:line="300" w:lineRule="exact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Toplantının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Adı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ISO-804. </w:t>
          </w:r>
          <w:r w:rsidRPr="00FB1D3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Short Term Scientific Mission </w:t>
          </w:r>
        </w:p>
        <w:p w:rsidR="008C11FB" w:rsidRPr="00FB1D35" w:rsidRDefault="008C11FB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Katılan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Merkez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Üyesi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Belma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Haznedar</w:t>
          </w:r>
          <w:proofErr w:type="spellEnd"/>
        </w:p>
        <w:p w:rsidR="008C11FB" w:rsidRPr="00FB1D35" w:rsidRDefault="008C11FB" w:rsidP="00FB1D3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FB1D3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FB1D3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1-2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Aralık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>2012</w:t>
          </w:r>
        </w:p>
        <w:p w:rsidR="008C11FB" w:rsidRPr="00FB1D35" w:rsidRDefault="008C11FB" w:rsidP="00FB1D35">
          <w:pPr>
            <w:tabs>
              <w:tab w:val="left" w:pos="0"/>
              <w:tab w:val="left" w:pos="2520"/>
            </w:tabs>
            <w:spacing w:after="0" w:line="300" w:lineRule="exact"/>
            <w:rPr>
              <w:rFonts w:asciiTheme="majorHAnsi" w:hAnsiTheme="majorHAnsi"/>
            </w:rPr>
          </w:pP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 </w:t>
          </w:r>
          <w:r w:rsidRPr="00FB1D3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Reading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Pr="00FB1D35">
            <w:rPr>
              <w:rFonts w:asciiTheme="majorHAnsi" w:eastAsiaTheme="minorHAnsi" w:hAnsiTheme="majorHAnsi"/>
              <w:lang w:val="en-US" w:eastAsia="ko-KR"/>
            </w:rPr>
            <w:t xml:space="preserve">, </w:t>
          </w:r>
          <w:proofErr w:type="spellStart"/>
          <w:r w:rsidRPr="00FB1D35">
            <w:rPr>
              <w:rFonts w:asciiTheme="majorHAnsi" w:eastAsiaTheme="minorHAnsi" w:hAnsiTheme="majorHAnsi"/>
              <w:lang w:val="en-US" w:eastAsia="ko-KR"/>
            </w:rPr>
            <w:t>İngiltere</w:t>
          </w:r>
          <w:proofErr w:type="spellEnd"/>
        </w:p>
        <w:p w:rsidR="00511D13" w:rsidRPr="00FB1D35" w:rsidRDefault="00511D13" w:rsidP="00FB1D3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5A6DDB" w:rsidRDefault="001A7150" w:rsidP="00D2661D">
          <w:pPr>
            <w:spacing w:after="0" w:line="300" w:lineRule="exact"/>
            <w:contextualSpacing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III</w:t>
          </w:r>
          <w:r w:rsidRPr="00D971EB">
            <w:rPr>
              <w:rFonts w:asciiTheme="majorHAnsi" w:hAnsiTheme="majorHAnsi"/>
              <w:b/>
              <w:color w:val="808080"/>
              <w:sz w:val="28"/>
              <w:szCs w:val="28"/>
            </w:rPr>
            <w:t>-</w:t>
          </w:r>
          <w:r w:rsidRPr="00D971E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MERKEZ AĞIRLIKLI, MERKEZİN KATKISIYLA YAPILAN</w:t>
          </w:r>
        </w:p>
        <w:p w:rsidR="001A7150" w:rsidRPr="00D971EB" w:rsidRDefault="005A6DDB" w:rsidP="00D2661D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  <w:r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   </w:t>
          </w:r>
          <w:bookmarkStart w:id="0" w:name="_GoBack"/>
          <w:bookmarkEnd w:id="0"/>
          <w:r w:rsidR="001A7150" w:rsidRPr="00D971E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ÇALIŞMALARA DAYANDIRILARAK YAYINLANAN BİLİMSEL YAYINLAR</w:t>
          </w:r>
        </w:p>
        <w:p w:rsidR="004B47FB" w:rsidRPr="00841E44" w:rsidRDefault="004B47FB" w:rsidP="00D2661D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</w:p>
        <w:p w:rsidR="00532DE5" w:rsidRDefault="00532DE5" w:rsidP="00D2661D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  <w:r>
            <w:rPr>
              <w:rFonts w:asciiTheme="majorHAnsi" w:hAnsiTheme="majorHAnsi" w:cs="InterstateLight"/>
              <w:b/>
              <w:color w:val="6E6F71"/>
            </w:rPr>
            <w:t>Kitap</w:t>
          </w:r>
        </w:p>
        <w:p w:rsidR="00532DE5" w:rsidRDefault="00532DE5" w:rsidP="00D2661D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</w:p>
        <w:p w:rsidR="00532DE5" w:rsidRPr="00C672D8" w:rsidRDefault="00532DE5" w:rsidP="00D2661D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</w:pPr>
          <w:r w:rsidRPr="00C672D8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Özsoy, A.S</w:t>
          </w:r>
          <w:proofErr w:type="gramStart"/>
          <w:r w:rsidRPr="00C672D8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.,</w:t>
          </w:r>
          <w:proofErr w:type="gramEnd"/>
          <w:r w:rsidRPr="00C672D8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 </w:t>
          </w:r>
          <w:r w:rsidRPr="00C672D8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tr-TR" w:eastAsia="ko-KR"/>
            </w:rPr>
            <w:t>Genel Dilbilim I-II</w:t>
          </w:r>
          <w:r w:rsidRPr="00C672D8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, (genel </w:t>
          </w:r>
          <w:proofErr w:type="spellStart"/>
          <w:r w:rsidRPr="00C672D8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editor</w:t>
          </w:r>
          <w:proofErr w:type="spellEnd"/>
          <w:r w:rsidRPr="00C672D8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), Anadolu Üniversitesi Açık Öğretim Fakültesi Yayınları, 2012.</w:t>
          </w:r>
        </w:p>
        <w:p w:rsidR="00532DE5" w:rsidRDefault="00532DE5" w:rsidP="00D2661D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</w:p>
        <w:p w:rsidR="001E40A1" w:rsidRDefault="006B3DFA" w:rsidP="00D2661D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  <w:r>
            <w:rPr>
              <w:rFonts w:asciiTheme="majorHAnsi" w:hAnsiTheme="majorHAnsi" w:cs="InterstateLight"/>
              <w:b/>
              <w:color w:val="6E6F71"/>
            </w:rPr>
            <w:t>Makale</w:t>
          </w:r>
        </w:p>
        <w:p w:rsidR="00664D6B" w:rsidRDefault="00664D6B" w:rsidP="00D2661D">
          <w:pPr>
            <w:pStyle w:val="Dzen"/>
            <w:tabs>
              <w:tab w:val="left" w:pos="708"/>
            </w:tabs>
            <w:spacing w:line="300" w:lineRule="exact"/>
            <w:ind w:left="0" w:firstLine="0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664D6B" w:rsidRDefault="00CE515D" w:rsidP="00D2661D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Haznedar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B., “</w:t>
          </w:r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Perspectives on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preservice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education of English langu</w:t>
          </w:r>
          <w:r w:rsid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age teachers in Turkish primary </w:t>
          </w:r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schools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”, </w:t>
          </w:r>
          <w:r w:rsidR="00664D6B" w:rsidRPr="00CE515D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Research </w:t>
          </w:r>
          <w:r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Perspectives on Teaching a</w:t>
          </w:r>
          <w:r w:rsidRPr="00CE515D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nd Learning </w:t>
          </w:r>
          <w:r w:rsidR="00664D6B" w:rsidRPr="00CE515D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English </w:t>
          </w:r>
          <w:r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i</w:t>
          </w:r>
          <w:r w:rsidRPr="00CE515D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n </w:t>
          </w:r>
          <w:r w:rsidR="00664D6B" w:rsidRPr="00CE515D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Turkey</w:t>
          </w:r>
          <w:r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, 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Y.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Bayyurt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Y.B. Çetinkaya (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Hazırlayan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), 39-58, Frankfurt: Peter Lang, 2012.</w:t>
          </w:r>
        </w:p>
        <w:p w:rsidR="00CF5878" w:rsidRDefault="00CF5878" w:rsidP="00D2661D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CF5878" w:rsidRDefault="00CF5878" w:rsidP="00D2661D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Özdem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F.,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Haznedar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B.,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Babür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N., “</w:t>
          </w:r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The development of reading in ear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ly bilingualism:  Evidence from </w:t>
          </w:r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Turkis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h-child L2 learners of English”, </w:t>
          </w:r>
          <w:proofErr w:type="spellStart"/>
          <w:r w:rsidRPr="00532DE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Boğaziçi</w:t>
          </w:r>
          <w:proofErr w:type="spellEnd"/>
          <w:r w:rsidRPr="00532DE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532DE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Üniversitesi</w:t>
          </w:r>
          <w:proofErr w:type="spellEnd"/>
          <w:r w:rsidRPr="00532DE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532DE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Eğitim</w:t>
          </w:r>
          <w:proofErr w:type="spellEnd"/>
          <w:r w:rsidRPr="00532DE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532DE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Dergisi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r w:rsidRPr="0089582C">
            <w:rPr>
              <w:rFonts w:asciiTheme="majorHAnsi" w:eastAsiaTheme="minorHAnsi" w:hAnsiTheme="majorHAnsi" w:cstheme="minorBidi"/>
              <w:sz w:val="22"/>
              <w:szCs w:val="22"/>
              <w:lang w:val="en-US" w:eastAsia="ko-KR"/>
            </w:rPr>
            <w:t>29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(1), 1-23, 2012.</w:t>
          </w:r>
        </w:p>
        <w:p w:rsidR="00E01AFF" w:rsidRDefault="00E01AFF" w:rsidP="00D2661D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E01AFF" w:rsidRDefault="00E01AFF" w:rsidP="00D2661D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Öztürk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B., “</w:t>
          </w:r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Low, high and higher </w:t>
          </w:r>
          <w:proofErr w:type="spellStart"/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applica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tives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: Evidence from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Pazar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Laz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. </w:t>
          </w:r>
          <w:r w:rsidRPr="00E63B5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info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rmation structure and agreement”, </w:t>
          </w:r>
          <w:proofErr w:type="spellStart"/>
          <w:r w:rsidRPr="00E63B57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Linguistik</w:t>
          </w:r>
          <w:proofErr w:type="spellEnd"/>
          <w:r w:rsidRPr="00E63B57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E63B57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Aktuell</w:t>
          </w:r>
          <w:proofErr w:type="spellEnd"/>
          <w:r w:rsidRPr="00E63B57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,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C.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Tabaoda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M. Victoria, J. Fernandez, A.M. </w:t>
          </w:r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Gonzalez, Javier and Reyes </w:t>
          </w:r>
          <w:proofErr w:type="spellStart"/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Tejedor</w:t>
          </w:r>
          <w:proofErr w:type="spellEnd"/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Mar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iano (eds.), </w:t>
          </w:r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197, John </w:t>
          </w:r>
          <w:proofErr w:type="spellStart"/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Be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njamins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Amsterdam, 275-295, 2012.</w:t>
          </w:r>
        </w:p>
        <w:p w:rsidR="00AB5BE6" w:rsidRPr="006B3DFA" w:rsidRDefault="00AB5BE6" w:rsidP="00D2661D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AB5BE6" w:rsidRDefault="00AB5BE6" w:rsidP="00D2661D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Bekman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S.,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Aksu-Koç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Erguvanlı-Taylan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E., “</w:t>
          </w:r>
          <w:proofErr w:type="spellStart"/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Altı</w:t>
          </w:r>
          <w:proofErr w:type="spellEnd"/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yaşındaki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çocuklara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yönelik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bir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müdahale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programın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ın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etkisi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: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Bir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yaz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okulu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modeli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”, </w:t>
          </w:r>
          <w:proofErr w:type="spellStart"/>
          <w:r w:rsidRPr="00AB5BE6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Türk</w:t>
          </w:r>
          <w:proofErr w:type="spellEnd"/>
          <w:r w:rsidRPr="00AB5BE6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AB5BE6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Psikoloji</w:t>
          </w:r>
          <w:proofErr w:type="spellEnd"/>
          <w:r w:rsidRPr="00AB5BE6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AB5BE6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Dergisi</w:t>
          </w:r>
          <w:proofErr w:type="spellEnd"/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r w:rsidRPr="0089582C">
            <w:rPr>
              <w:rFonts w:asciiTheme="majorHAnsi" w:eastAsiaTheme="minorHAnsi" w:hAnsiTheme="majorHAnsi" w:cstheme="minorBidi"/>
              <w:sz w:val="22"/>
              <w:szCs w:val="22"/>
              <w:lang w:val="en-US" w:eastAsia="ko-KR"/>
            </w:rPr>
            <w:t>27</w:t>
          </w:r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(70), 48-60, 2012.</w:t>
          </w:r>
        </w:p>
        <w:p w:rsidR="00A45599" w:rsidRDefault="00A45599" w:rsidP="00D2661D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A45599" w:rsidRDefault="00A45599" w:rsidP="00D2661D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Göksel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Kelepir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M., “</w:t>
          </w:r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The phonological and semantic bifurcation of the functions of an </w:t>
          </w:r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ab/>
            <w:t>articulator: HEAD in ques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tions in Turkish sign language”, </w:t>
          </w:r>
          <w:r w:rsidRPr="00F176A8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Sign Language and Linguistics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16.1. John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Benjamins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Pub</w:t>
          </w:r>
          <w:r w:rsidR="00D2661D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lishing Company, 2012. </w:t>
          </w:r>
        </w:p>
        <w:p w:rsidR="00A45599" w:rsidRDefault="00A45599" w:rsidP="00D2661D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D2661D" w:rsidRPr="006B3DFA" w:rsidRDefault="00D2661D" w:rsidP="00D2661D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E14185" w:rsidRDefault="00E14185" w:rsidP="00D2661D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  <w:r>
            <w:rPr>
              <w:rFonts w:asciiTheme="majorHAnsi" w:hAnsiTheme="majorHAnsi" w:cs="InterstateLight"/>
              <w:b/>
              <w:color w:val="6E6F71"/>
            </w:rPr>
            <w:lastRenderedPageBreak/>
            <w:t>Bildiri</w:t>
          </w:r>
        </w:p>
        <w:p w:rsidR="00664D6B" w:rsidRPr="006B3DFA" w:rsidRDefault="00664D6B" w:rsidP="001D0296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664D6B" w:rsidRDefault="00E14185" w:rsidP="00A275E8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Gencer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A.E.,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Güngör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T., </w:t>
          </w:r>
          <w:proofErr w:type="spellStart"/>
          <w:r w:rsidR="00035CCD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Gürer</w:t>
          </w:r>
          <w:proofErr w:type="spellEnd"/>
          <w:r w:rsidR="00035CCD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A., </w:t>
          </w:r>
          <w:proofErr w:type="spellStart"/>
          <w:r w:rsidR="00035CCD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Özsoy</w:t>
          </w:r>
          <w:proofErr w:type="spellEnd"/>
          <w:r w:rsidR="00035CCD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A.S., “</w:t>
          </w:r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Input-</w:t>
          </w:r>
          <w:r w:rsidR="00035CCD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</w:t>
          </w:r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valuation: A </w:t>
          </w:r>
          <w:r w:rsidR="00035CCD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ne</w:t>
          </w:r>
          <w:r w:rsidR="00035CCD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w mechanism </w:t>
          </w:r>
          <w:r w:rsid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for </w:t>
          </w:r>
          <w:r w:rsidR="00035CCD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collecting data using games with a purpose”, </w:t>
          </w:r>
          <w:r w:rsidR="00664D6B" w:rsidRPr="00035CCD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17</w:t>
          </w:r>
          <w:r w:rsidR="00664D6B" w:rsidRPr="00035CCD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vertAlign w:val="superscript"/>
              <w:lang w:val="en-US" w:eastAsia="ko-KR"/>
            </w:rPr>
            <w:t>th</w:t>
          </w:r>
          <w:r w:rsidR="00664D6B" w:rsidRPr="00035CCD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IEE Symposium o</w:t>
          </w:r>
          <w:r w:rsidR="00035CCD" w:rsidRPr="00035CCD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n Computers and Communications,</w:t>
          </w:r>
          <w:r w:rsidR="00035CCD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1-4, </w:t>
          </w:r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2012.</w:t>
          </w:r>
        </w:p>
        <w:p w:rsidR="0089582C" w:rsidRDefault="0089582C" w:rsidP="00A275E8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664D6B" w:rsidRDefault="00365F44" w:rsidP="001D0296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Gencer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A.E.,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Gü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ngör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T.,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Gürer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Özsoy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A.S., “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Girdi-</w:t>
          </w:r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değ</w:t>
          </w:r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erlendirme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: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Amaçlı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oyunlarla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veri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toplama</w:t>
          </w:r>
          <w:r w:rsid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</w:t>
          </w:r>
          <w:proofErr w:type="spellEnd"/>
          <w:r w:rsid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için</w:t>
          </w:r>
          <w:proofErr w:type="spellEnd"/>
          <w:r w:rsid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yeni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bir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mekanizma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”, </w:t>
          </w:r>
          <w:r w:rsidR="00664D6B" w:rsidRPr="00365F4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20. </w:t>
          </w:r>
          <w:proofErr w:type="spellStart"/>
          <w:proofErr w:type="gramStart"/>
          <w:r w:rsidR="00664D6B" w:rsidRPr="00365F4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Sinyal</w:t>
          </w:r>
          <w:proofErr w:type="spellEnd"/>
          <w:r w:rsidR="00664D6B" w:rsidRPr="00365F4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365F4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İşle</w:t>
          </w:r>
          <w:r w:rsidRPr="00365F4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me</w:t>
          </w:r>
          <w:proofErr w:type="spellEnd"/>
          <w:r w:rsidRPr="00365F4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365F4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ve</w:t>
          </w:r>
          <w:proofErr w:type="spellEnd"/>
          <w:r w:rsidRPr="00365F4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365F4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Uygulamaları</w:t>
          </w:r>
          <w:proofErr w:type="spellEnd"/>
          <w:r w:rsidRPr="00365F4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365F4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Kurultayı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Özyeğin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Üniversitesi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2012.</w:t>
          </w:r>
          <w:proofErr w:type="gramEnd"/>
        </w:p>
        <w:p w:rsidR="006B3DFA" w:rsidRPr="006B3DFA" w:rsidRDefault="006B3DFA" w:rsidP="00B861D3">
          <w:pPr>
            <w:pStyle w:val="Dzen"/>
            <w:tabs>
              <w:tab w:val="left" w:pos="708"/>
            </w:tabs>
            <w:spacing w:line="300" w:lineRule="exact"/>
            <w:ind w:left="0" w:firstLine="0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6967F6" w:rsidRDefault="00F176A8" w:rsidP="006967F6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gram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Özata, H.,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Haznedar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B.,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Ba</w:t>
          </w:r>
          <w:r w:rsidR="004265E0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bür</w:t>
          </w:r>
          <w:proofErr w:type="spellEnd"/>
          <w:r w:rsidR="004265E0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N., “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İkidilli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çocuklarda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okuma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edinim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ve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ses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farkındalığı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ilişkisi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”, </w:t>
          </w:r>
          <w:r w:rsidR="006B3DFA" w:rsidRPr="00F176A8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25.</w:t>
          </w:r>
          <w:proofErr w:type="gramEnd"/>
          <w:r w:rsidR="006B3DFA" w:rsidRPr="00F176A8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F176A8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Ulusal</w:t>
          </w:r>
          <w:proofErr w:type="spellEnd"/>
          <w:r w:rsidR="00664D6B" w:rsidRPr="00F176A8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F176A8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Dilbilim</w:t>
          </w:r>
          <w:proofErr w:type="spellEnd"/>
          <w:r w:rsidR="00664D6B" w:rsidRPr="00F176A8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F176A8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Kurultayı</w:t>
          </w:r>
          <w:proofErr w:type="spellEnd"/>
          <w:r w:rsidR="00664D6B" w:rsidRPr="00F176A8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F176A8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Bildirileri</w:t>
          </w:r>
          <w:proofErr w:type="spellEnd"/>
          <w:r w:rsidRPr="00F176A8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,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r w:rsidR="00E10AA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H. Çubukçu, N.</w:t>
          </w:r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F. Türkay, D.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Sucak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</w:t>
          </w:r>
          <w:r w:rsidR="001D0296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E. </w:t>
          </w:r>
          <w:proofErr w:type="spellStart"/>
          <w:r w:rsidR="001D0296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Altunkol</w:t>
          </w:r>
          <w:proofErr w:type="spellEnd"/>
          <w:r w:rsidR="001D0296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Ö. Akyol, E. </w:t>
          </w:r>
          <w:proofErr w:type="spellStart"/>
          <w:r w:rsidR="001D0296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Uçar</w:t>
          </w:r>
          <w:proofErr w:type="spellEnd"/>
          <w:r w:rsidR="001D0296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(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Hazırlayanlar</w:t>
          </w:r>
          <w:proofErr w:type="spellEnd"/>
          <w:r w:rsidR="004265E0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), 172-183,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Çukurova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Üniversitesi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Yayınları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2012.</w:t>
          </w:r>
        </w:p>
        <w:p w:rsidR="006967F6" w:rsidRDefault="006967F6" w:rsidP="006967F6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6B3DFA" w:rsidRDefault="006967F6" w:rsidP="006967F6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proofErr w:type="gram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Özsoy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A.S.,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Göksel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</w:t>
          </w:r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A.,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Kelepir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M.,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Nuhbalaoğlu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D., ““NP structure and linearization </w:t>
          </w:r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in Turkish </w:t>
          </w:r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sign language</w:t>
          </w:r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” (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Türk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İşaret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Dilinde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Ad </w:t>
          </w:r>
          <w:proofErr w:type="spellStart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Öbeği</w:t>
          </w:r>
          <w:proofErr w:type="spellEnd"/>
          <w:r w:rsidR="00664D6B"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Yapısı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ve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İşaret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Dizimi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), </w:t>
          </w:r>
          <w:proofErr w:type="spellStart"/>
          <w:r w:rsidR="006B3DFA" w:rsidRPr="006967F6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VII</w:t>
          </w:r>
          <w:r w:rsidR="006B3DFA" w:rsidRPr="006967F6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vertAlign w:val="superscript"/>
              <w:lang w:val="en-US" w:eastAsia="ko-KR"/>
            </w:rPr>
            <w:t>th</w:t>
          </w:r>
          <w:proofErr w:type="spellEnd"/>
          <w:r w:rsidR="006B3DFA" w:rsidRPr="006967F6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vertAlign w:val="superscript"/>
              <w:lang w:val="en-US" w:eastAsia="ko-KR"/>
            </w:rPr>
            <w:t xml:space="preserve"> </w:t>
          </w:r>
          <w:r w:rsidR="00664D6B" w:rsidRPr="006967F6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International Tu</w:t>
          </w:r>
          <w:r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rkish Language Conference,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Türk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Dil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Kurumu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Ankara, 2012.</w:t>
          </w:r>
          <w:proofErr w:type="gramEnd"/>
        </w:p>
        <w:p w:rsidR="006B3DFA" w:rsidRDefault="006B3DFA" w:rsidP="006B3DFA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E63B57" w:rsidRDefault="00664D6B" w:rsidP="00E63B57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</w:t>
          </w:r>
          <w:r w:rsidR="00FA233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zsoy</w:t>
          </w:r>
          <w:proofErr w:type="spellEnd"/>
          <w:r w:rsidR="00FA233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A.S., </w:t>
          </w:r>
          <w:proofErr w:type="spellStart"/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Arık</w:t>
          </w:r>
          <w:proofErr w:type="spellEnd"/>
          <w:r w:rsidR="00FA233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E., </w:t>
          </w:r>
          <w:proofErr w:type="spellStart"/>
          <w:r w:rsidR="00FA233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Göksel</w:t>
          </w:r>
          <w:proofErr w:type="spellEnd"/>
          <w:r w:rsidR="00FA233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A., </w:t>
          </w:r>
          <w:proofErr w:type="spellStart"/>
          <w:r w:rsidR="00FA233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Kelepir</w:t>
          </w:r>
          <w:proofErr w:type="spellEnd"/>
          <w:r w:rsidR="00FA233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M., “</w:t>
          </w:r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When the es</w:t>
          </w:r>
          <w:r w:rsid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tablished methods hit the sign: </w:t>
          </w:r>
          <w:r w:rsidRPr="006B3DF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Methodological issues </w:t>
          </w:r>
          <w:r w:rsidR="00FA233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in documenting sign languages”, </w:t>
          </w:r>
          <w:r w:rsidRPr="00FA2331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International Symposium on Language and Co</w:t>
          </w:r>
          <w:r w:rsidR="00FA2331" w:rsidRPr="00FA2331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mmunication,</w:t>
          </w:r>
          <w:r w:rsidR="00FA233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385-394, İzmir, 2012.</w:t>
          </w:r>
        </w:p>
        <w:p w:rsidR="00D331D3" w:rsidRDefault="00D331D3" w:rsidP="00FA5565">
          <w:pPr>
            <w:autoSpaceDE w:val="0"/>
            <w:autoSpaceDN w:val="0"/>
            <w:adjustRightInd w:val="0"/>
            <w:spacing w:after="0" w:line="300" w:lineRule="exact"/>
            <w:rPr>
              <w:rFonts w:ascii="TimesNewRomanPSMT" w:hAnsi="TimesNewRomanPSMT" w:cs="TimesNewRomanPSMT"/>
              <w:color w:val="222222"/>
            </w:rPr>
          </w:pPr>
        </w:p>
        <w:p w:rsidR="001D66E0" w:rsidRDefault="00930647" w:rsidP="00FA5565">
          <w:pPr>
            <w:tabs>
              <w:tab w:val="left" w:pos="2835"/>
            </w:tabs>
            <w:spacing w:after="0" w:line="300" w:lineRule="exact"/>
            <w:contextualSpacing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I</w:t>
          </w:r>
          <w:r w:rsidR="00AD7C3D">
            <w:rPr>
              <w:rFonts w:asciiTheme="majorHAnsi" w:hAnsiTheme="majorHAnsi"/>
              <w:b/>
              <w:color w:val="808080"/>
              <w:sz w:val="28"/>
              <w:szCs w:val="28"/>
            </w:rPr>
            <w:t>V</w:t>
          </w: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-</w:t>
          </w:r>
          <w:r w:rsidR="00BE6852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MERKEZDE YÜRÜTÜLEN PROJELER VE RAPOR DÖNEMİNDE</w:t>
          </w:r>
        </w:p>
        <w:p w:rsidR="00930647" w:rsidRDefault="001D66E0" w:rsidP="00FA5565">
          <w:pPr>
            <w:tabs>
              <w:tab w:val="left" w:pos="2835"/>
            </w:tabs>
            <w:spacing w:after="0" w:line="300" w:lineRule="exact"/>
            <w:contextualSpacing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    </w:t>
          </w:r>
          <w:r w:rsidR="00BE6852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TAMAMLANAN PROJELER</w:t>
          </w:r>
        </w:p>
        <w:p w:rsidR="00BE6852" w:rsidRDefault="00BE6852" w:rsidP="00FA556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sz w:val="24"/>
              <w:szCs w:val="24"/>
            </w:rPr>
          </w:pPr>
        </w:p>
        <w:p w:rsidR="00701919" w:rsidRDefault="002F4378" w:rsidP="00701919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>
            <w:rPr>
              <w:rFonts w:ascii="Cambria" w:eastAsia="Calibri" w:hAnsi="Cambria" w:cs="InterstateLight"/>
              <w:b/>
              <w:color w:val="6E6F71"/>
            </w:rPr>
            <w:t>Proje Adı</w:t>
          </w:r>
          <w:r w:rsidRPr="00B6263A">
            <w:rPr>
              <w:rFonts w:ascii="Cambria" w:eastAsia="Calibri" w:hAnsi="Cambria" w:cs="InterstateLight"/>
              <w:b/>
              <w:color w:val="6E6F71"/>
            </w:rPr>
            <w:tab/>
            <w:t xml:space="preserve">: </w:t>
          </w:r>
          <w:r w:rsidR="00701919" w:rsidRPr="00701919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İşaret Dilleri Kaynak Dilbilgisi Modeli: Türk İşaret </w:t>
          </w:r>
        </w:p>
        <w:p w:rsidR="00701919" w:rsidRDefault="00701919" w:rsidP="00701919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>
            <w:rPr>
              <w:rFonts w:ascii="Cambria" w:eastAsia="Calibri" w:hAnsi="Cambria" w:cs="InterstateLight"/>
              <w:b/>
              <w:color w:val="6E6F71"/>
            </w:rPr>
            <w:tab/>
          </w:r>
          <w:r>
            <w:rPr>
              <w:rFonts w:ascii="Cambria" w:eastAsia="Calibri" w:hAnsi="Cambria" w:cs="InterstateLight"/>
              <w:b/>
              <w:color w:val="6E6F71"/>
            </w:rPr>
            <w:tab/>
            <w:t xml:space="preserve">  </w:t>
          </w:r>
          <w:r w:rsidRPr="00701919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Dili Işığınd</w:t>
          </w:r>
          <w:r w:rsidR="003036D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a İşaret Dizgelerini Betimleme v</w:t>
          </w:r>
          <w:r w:rsidRPr="00701919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e </w:t>
          </w:r>
        </w:p>
        <w:p w:rsidR="00701919" w:rsidRPr="00701919" w:rsidRDefault="00701919" w:rsidP="00701919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ab/>
          </w:r>
          <w:r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ab/>
            <w:t xml:space="preserve">  </w:t>
          </w:r>
          <w:r w:rsidRPr="00701919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Çözümleme Yöntemleri</w:t>
          </w:r>
        </w:p>
        <w:p w:rsidR="002F4378" w:rsidRDefault="002F4378" w:rsidP="00701919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  <w:r>
            <w:rPr>
              <w:rFonts w:ascii="Cambria" w:eastAsia="Calibri" w:hAnsi="Cambria" w:cs="InterstateLight"/>
              <w:b/>
              <w:color w:val="6E6F71"/>
            </w:rPr>
            <w:t>Yürütücüsü</w:t>
          </w:r>
          <w:r w:rsidRPr="00B6263A">
            <w:rPr>
              <w:rFonts w:ascii="Cambria" w:eastAsia="Calibri" w:hAnsi="Cambria" w:cs="InterstateLight"/>
              <w:b/>
              <w:color w:val="6E6F71"/>
            </w:rPr>
            <w:tab/>
            <w:t xml:space="preserve">: </w:t>
          </w:r>
          <w:r w:rsidR="003036D8">
            <w:rPr>
              <w:rFonts w:asciiTheme="majorHAnsi" w:hAnsiTheme="majorHAnsi"/>
              <w:lang w:eastAsia="ko-KR"/>
            </w:rPr>
            <w:t>A. Sumru Özsoy</w:t>
          </w:r>
        </w:p>
        <w:p w:rsidR="003036D8" w:rsidRDefault="00074AB8" w:rsidP="00701919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  <w:r>
            <w:rPr>
              <w:rFonts w:ascii="Cambria" w:eastAsia="Calibri" w:hAnsi="Cambria" w:cs="InterstateLight"/>
              <w:b/>
              <w:color w:val="6E6F71"/>
            </w:rPr>
            <w:t>Destekleyen Kuruluşlar</w:t>
          </w:r>
          <w:r w:rsidR="003036D8">
            <w:rPr>
              <w:rFonts w:ascii="Cambria" w:eastAsia="Calibri" w:hAnsi="Cambria" w:cs="InterstateLight"/>
              <w:b/>
              <w:color w:val="6E6F71"/>
            </w:rPr>
            <w:tab/>
            <w:t>:</w:t>
          </w:r>
          <w:r w:rsidR="003036D8">
            <w:rPr>
              <w:rFonts w:asciiTheme="majorHAnsi" w:hAnsiTheme="majorHAnsi"/>
              <w:lang w:eastAsia="ko-KR"/>
            </w:rPr>
            <w:t xml:space="preserve"> TÜBİTAK</w:t>
          </w:r>
        </w:p>
        <w:p w:rsidR="002F4378" w:rsidRPr="00B6263A" w:rsidRDefault="002F4378" w:rsidP="00FA556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="Cambria" w:eastAsia="Calibri" w:hAnsi="Cambria" w:cs="InterstateLight"/>
              <w:b/>
              <w:color w:val="6E6F71"/>
            </w:rPr>
          </w:pPr>
          <w:r>
            <w:rPr>
              <w:rFonts w:ascii="Cambria" w:eastAsia="Calibri" w:hAnsi="Cambria" w:cs="InterstateLight"/>
              <w:b/>
              <w:color w:val="6E6F71"/>
            </w:rPr>
            <w:t>Başlangıç Yılı</w:t>
          </w:r>
          <w:r w:rsidRPr="00B6263A">
            <w:rPr>
              <w:rFonts w:ascii="Cambria" w:eastAsia="Calibri" w:hAnsi="Cambria" w:cs="InterstateLight"/>
              <w:b/>
              <w:color w:val="6E6F71"/>
            </w:rPr>
            <w:tab/>
            <w:t xml:space="preserve">: </w:t>
          </w:r>
          <w:r w:rsidR="003036D8">
            <w:rPr>
              <w:rFonts w:asciiTheme="majorHAnsi" w:hAnsiTheme="majorHAnsi"/>
              <w:lang w:eastAsia="ko-KR"/>
            </w:rPr>
            <w:t>2012</w:t>
          </w:r>
        </w:p>
        <w:p w:rsidR="00AB1E10" w:rsidRDefault="002F4378" w:rsidP="00FA556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="Cambria" w:eastAsia="Calibri" w:hAnsi="Cambria" w:cs="InterstateLight"/>
              <w:b/>
              <w:color w:val="6E6F71"/>
            </w:rPr>
          </w:pPr>
          <w:r>
            <w:rPr>
              <w:rFonts w:ascii="Cambria" w:eastAsia="Calibri" w:hAnsi="Cambria" w:cs="InterstateLight"/>
              <w:b/>
              <w:color w:val="6E6F71"/>
            </w:rPr>
            <w:t>Durumu</w:t>
          </w:r>
          <w:r w:rsidRPr="00B6263A">
            <w:rPr>
              <w:rFonts w:ascii="Cambria" w:eastAsia="Calibri" w:hAnsi="Cambria" w:cs="InterstateLight"/>
              <w:b/>
              <w:color w:val="6E6F71"/>
            </w:rPr>
            <w:tab/>
            <w:t xml:space="preserve">: </w:t>
          </w:r>
          <w:r w:rsidR="006324C3">
            <w:rPr>
              <w:rFonts w:asciiTheme="majorHAnsi" w:hAnsiTheme="majorHAnsi"/>
              <w:lang w:eastAsia="ko-KR"/>
            </w:rPr>
            <w:t>Yürürlükte</w:t>
          </w:r>
        </w:p>
        <w:p w:rsidR="00701919" w:rsidRDefault="00701919" w:rsidP="00FA5565">
          <w:pPr>
            <w:autoSpaceDE w:val="0"/>
            <w:autoSpaceDN w:val="0"/>
            <w:adjustRightInd w:val="0"/>
            <w:spacing w:after="0" w:line="300" w:lineRule="exact"/>
            <w:rPr>
              <w:rFonts w:ascii="TimesNewRomanPSMT" w:hAnsi="TimesNewRomanPSMT" w:cs="TimesNewRomanPSMT"/>
              <w:color w:val="222222"/>
            </w:rPr>
          </w:pPr>
        </w:p>
        <w:p w:rsidR="00FF05D5" w:rsidRDefault="00FF05D5" w:rsidP="00FF05D5">
          <w:pPr>
            <w:autoSpaceDE w:val="0"/>
            <w:autoSpaceDN w:val="0"/>
            <w:adjustRightInd w:val="0"/>
            <w:spacing w:after="0" w:line="300" w:lineRule="exact"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V-</w:t>
          </w:r>
          <w:r w:rsidRPr="00305A81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MERKEZ TARAFINDAN DÜZENLENEN EĞİTİM PROGRAMLARI</w:t>
          </w:r>
        </w:p>
        <w:p w:rsidR="00FF05D5" w:rsidRDefault="00FF05D5" w:rsidP="00FF05D5">
          <w:pPr>
            <w:autoSpaceDE w:val="0"/>
            <w:autoSpaceDN w:val="0"/>
            <w:adjustRightInd w:val="0"/>
            <w:spacing w:after="0" w:line="300" w:lineRule="exact"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</w:p>
        <w:tbl>
          <w:tblPr>
            <w:tblStyle w:val="OrtaGlgeleme2-Vurgu1"/>
            <w:tblW w:w="9639" w:type="dxa"/>
            <w:tblLook w:val="04A0" w:firstRow="1" w:lastRow="0" w:firstColumn="1" w:lastColumn="0" w:noHBand="0" w:noVBand="1"/>
          </w:tblPr>
          <w:tblGrid>
            <w:gridCol w:w="2410"/>
            <w:gridCol w:w="1843"/>
            <w:gridCol w:w="2376"/>
            <w:gridCol w:w="1984"/>
            <w:gridCol w:w="1026"/>
          </w:tblGrid>
          <w:tr w:rsidR="00FF05D5" w:rsidRPr="008963D5" w:rsidTr="00D81C66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680"/>
            </w:trPr>
            <w:tc>
              <w:tcPr>
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<w:tcW w:w="2410" w:type="dxa"/>
              </w:tcPr>
              <w:p w:rsidR="00FF05D5" w:rsidRPr="00644104" w:rsidRDefault="00FF05D5" w:rsidP="00D81C66">
                <w:pPr>
                  <w:spacing w:line="300" w:lineRule="exact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Eğitim Programının Başlığı</w:t>
                </w:r>
              </w:p>
            </w:tc>
            <w:tc>
              <w:tcPr>
                <w:tcW w:w="1843" w:type="dxa"/>
              </w:tcPr>
              <w:p w:rsidR="00FF05D5" w:rsidRPr="00644104" w:rsidRDefault="00FF05D5" w:rsidP="00D81C66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Yöneticisi</w:t>
                </w:r>
              </w:p>
            </w:tc>
            <w:tc>
              <w:tcPr>
                <w:tcW w:w="2376" w:type="dxa"/>
              </w:tcPr>
              <w:p w:rsidR="00FF05D5" w:rsidRPr="00644104" w:rsidRDefault="00FF05D5" w:rsidP="00D81C66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Görev Alan Merkez Üyeleri</w:t>
                </w:r>
              </w:p>
            </w:tc>
            <w:tc>
              <w:tcPr>
                <w:tcW w:w="1984" w:type="dxa"/>
              </w:tcPr>
              <w:p w:rsidR="00FF05D5" w:rsidRPr="00644104" w:rsidRDefault="00FF05D5" w:rsidP="00D81C66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Düzenlendiği Tarihler</w:t>
                </w:r>
              </w:p>
            </w:tc>
            <w:tc>
              <w:tcPr>
                <w:tcW w:w="1026" w:type="dxa"/>
              </w:tcPr>
              <w:p w:rsidR="00FF05D5" w:rsidRPr="00644104" w:rsidRDefault="00FF05D5" w:rsidP="00D81C66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Katılan Kişi Sayısı</w:t>
                </w:r>
              </w:p>
            </w:tc>
          </w:tr>
          <w:tr w:rsidR="00FF05D5" w:rsidRPr="008963D5" w:rsidTr="0078670F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10" w:type="dxa"/>
                <w:vAlign w:val="center"/>
              </w:tcPr>
              <w:p w:rsidR="00FF05D5" w:rsidRPr="00644104" w:rsidRDefault="00773332" w:rsidP="0078670F">
                <w:pPr>
                  <w:spacing w:line="300" w:lineRule="exac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  <w:r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Türk Dili ve Kültürü Eğitimi Programı</w:t>
                </w:r>
              </w:p>
            </w:tc>
            <w:tc>
              <w:tcPr>
                <w:tcW w:w="1843" w:type="dxa"/>
                <w:vAlign w:val="center"/>
              </w:tcPr>
              <w:p w:rsidR="00FF05D5" w:rsidRPr="00E97A15" w:rsidRDefault="00773332" w:rsidP="00D81C66">
                <w:pPr>
                  <w:spacing w:line="300" w:lineRule="exac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 xml:space="preserve">Mine Nakipoğlu-Demiralp, Balkız Öztürk, Meltem Kelepir </w:t>
                </w:r>
                <w:proofErr w:type="spellStart"/>
                <w:r>
                  <w:rPr>
                    <w:rFonts w:asciiTheme="majorHAnsi" w:hAnsiTheme="majorHAnsi"/>
                    <w:lang w:eastAsia="ko-KR"/>
                  </w:rPr>
                  <w:t>Wood</w:t>
                </w:r>
                <w:proofErr w:type="spellEnd"/>
              </w:p>
            </w:tc>
            <w:tc>
              <w:tcPr>
                <w:tcW w:w="2376" w:type="dxa"/>
                <w:vAlign w:val="center"/>
              </w:tcPr>
              <w:p w:rsidR="00FF05D5" w:rsidRPr="00E97A15" w:rsidRDefault="00773332" w:rsidP="00D81C66">
                <w:pPr>
                  <w:spacing w:line="300" w:lineRule="exac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 xml:space="preserve">Belma Haznedar, </w:t>
                </w:r>
                <w:proofErr w:type="spellStart"/>
                <w:r>
                  <w:rPr>
                    <w:rFonts w:asciiTheme="majorHAnsi" w:hAnsiTheme="majorHAnsi"/>
                    <w:lang w:eastAsia="ko-KR"/>
                  </w:rPr>
                  <w:t>A.Sumru</w:t>
                </w:r>
                <w:proofErr w:type="spellEnd"/>
                <w:r>
                  <w:rPr>
                    <w:rFonts w:asciiTheme="majorHAnsi" w:hAnsiTheme="majorHAnsi"/>
                    <w:lang w:eastAsia="ko-KR"/>
                  </w:rPr>
                  <w:t xml:space="preserve"> Özsoy</w:t>
                </w:r>
              </w:p>
            </w:tc>
            <w:tc>
              <w:tcPr>
                <w:tcW w:w="1984" w:type="dxa"/>
                <w:vAlign w:val="center"/>
              </w:tcPr>
              <w:p w:rsidR="00FF05D5" w:rsidRPr="00E97A15" w:rsidRDefault="00773332" w:rsidP="00D81C66">
                <w:pPr>
                  <w:spacing w:line="300" w:lineRule="exac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22 Haziran-10 Ağustos 2012</w:t>
                </w:r>
              </w:p>
            </w:tc>
            <w:tc>
              <w:tcPr>
                <w:tcW w:w="1026" w:type="dxa"/>
                <w:vAlign w:val="center"/>
              </w:tcPr>
              <w:p w:rsidR="00FF05D5" w:rsidRPr="00E97A15" w:rsidRDefault="006C7F6C" w:rsidP="00D81C66">
                <w:pPr>
                  <w:spacing w:line="300" w:lineRule="exac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66</w:t>
                </w:r>
              </w:p>
            </w:tc>
          </w:tr>
        </w:tbl>
        <w:p w:rsidR="00C25D6F" w:rsidRDefault="00C25D6F" w:rsidP="00FA5565">
          <w:pPr>
            <w:autoSpaceDE w:val="0"/>
            <w:autoSpaceDN w:val="0"/>
            <w:adjustRightInd w:val="0"/>
            <w:spacing w:after="0" w:line="300" w:lineRule="exact"/>
            <w:rPr>
              <w:rFonts w:ascii="TimesNewRomanPSMT" w:hAnsi="TimesNewRomanPSMT" w:cs="TimesNewRomanPSMT"/>
              <w:color w:val="222222"/>
            </w:rPr>
          </w:pPr>
        </w:p>
        <w:p w:rsidR="00E10AA7" w:rsidRDefault="00E10AA7" w:rsidP="00FA5565">
          <w:pPr>
            <w:autoSpaceDE w:val="0"/>
            <w:autoSpaceDN w:val="0"/>
            <w:adjustRightInd w:val="0"/>
            <w:spacing w:after="0" w:line="300" w:lineRule="exact"/>
            <w:rPr>
              <w:rFonts w:ascii="TimesNewRomanPSMT" w:hAnsi="TimesNewRomanPSMT" w:cs="TimesNewRomanPSMT"/>
              <w:color w:val="222222"/>
            </w:rPr>
          </w:pPr>
        </w:p>
        <w:p w:rsidR="00E10AA7" w:rsidRDefault="00E10AA7" w:rsidP="00FA5565">
          <w:pPr>
            <w:autoSpaceDE w:val="0"/>
            <w:autoSpaceDN w:val="0"/>
            <w:adjustRightInd w:val="0"/>
            <w:spacing w:after="0" w:line="300" w:lineRule="exact"/>
            <w:rPr>
              <w:rFonts w:ascii="TimesNewRomanPSMT" w:hAnsi="TimesNewRomanPSMT" w:cs="TimesNewRomanPSMT"/>
              <w:color w:val="222222"/>
            </w:rPr>
          </w:pPr>
        </w:p>
        <w:p w:rsidR="00FD6094" w:rsidRDefault="00FD6094" w:rsidP="00FA5565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lastRenderedPageBreak/>
            <w:t>V</w:t>
          </w:r>
          <w:r w:rsidR="00740381">
            <w:rPr>
              <w:rFonts w:asciiTheme="majorHAnsi" w:hAnsiTheme="majorHAnsi"/>
              <w:b/>
              <w:color w:val="808080"/>
              <w:sz w:val="28"/>
              <w:szCs w:val="28"/>
            </w:rPr>
            <w:t>I</w:t>
          </w:r>
          <w:r w:rsidR="005C5429">
            <w:rPr>
              <w:rFonts w:asciiTheme="majorHAnsi" w:hAnsiTheme="majorHAnsi"/>
              <w:b/>
              <w:color w:val="808080"/>
              <w:sz w:val="28"/>
              <w:szCs w:val="28"/>
            </w:rPr>
            <w:t>-MERKEZ’İN 2013</w:t>
          </w:r>
          <w:r w:rsidRPr="00CC5E05">
            <w:rPr>
              <w:rFonts w:asciiTheme="majorHAnsi" w:hAnsiTheme="majorHAnsi"/>
              <w:b/>
              <w:color w:val="808080"/>
              <w:sz w:val="28"/>
              <w:szCs w:val="28"/>
            </w:rPr>
            <w:t xml:space="preserve"> YILI İÇİN YILLIK ÇALIŞMA PROGRAMI</w:t>
          </w:r>
        </w:p>
        <w:p w:rsidR="00040BE0" w:rsidRPr="00CC5E05" w:rsidRDefault="00040BE0" w:rsidP="00FA5565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</w:p>
        <w:p w:rsidR="000609B8" w:rsidRDefault="000609B8" w:rsidP="000609B8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b/>
              <w:color w:val="808080" w:themeColor="background1" w:themeShade="80"/>
              <w:lang w:eastAsia="ko-KR"/>
            </w:rPr>
          </w:pPr>
          <w:r>
            <w:rPr>
              <w:rFonts w:asciiTheme="majorHAnsi" w:hAnsiTheme="majorHAnsi"/>
              <w:b/>
              <w:color w:val="808080" w:themeColor="background1" w:themeShade="80"/>
              <w:lang w:eastAsia="ko-KR"/>
            </w:rPr>
            <w:t>Performans Değerlendirme Kriterleri</w:t>
          </w:r>
        </w:p>
        <w:tbl>
          <w:tblPr>
            <w:tblStyle w:val="AkKlavuz"/>
            <w:tblW w:w="0" w:type="auto"/>
            <w:tblLook w:val="04A0" w:firstRow="1" w:lastRow="0" w:firstColumn="1" w:lastColumn="0" w:noHBand="0" w:noVBand="1"/>
          </w:tblPr>
          <w:tblGrid>
            <w:gridCol w:w="4605"/>
            <w:gridCol w:w="4605"/>
          </w:tblGrid>
          <w:tr w:rsidR="000609B8" w:rsidTr="000609B8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05" w:type="dxa"/>
                <w:hideMark/>
              </w:tcPr>
              <w:p w:rsidR="000609B8" w:rsidRDefault="000609B8">
                <w:pPr>
                  <w:spacing w:line="300" w:lineRule="exact"/>
                  <w:rPr>
                    <w:color w:val="808080" w:themeColor="background1" w:themeShade="80"/>
                    <w:sz w:val="20"/>
                    <w:szCs w:val="20"/>
                  </w:rPr>
                </w:pPr>
                <w:r>
                  <w:rPr>
                    <w:color w:val="808080" w:themeColor="background1" w:themeShade="80"/>
                    <w:sz w:val="20"/>
                    <w:szCs w:val="20"/>
                    <w:lang w:eastAsia="ko-KR"/>
                  </w:rPr>
                  <w:t>Kriterler</w:t>
                </w:r>
              </w:p>
            </w:tc>
            <w:tc>
              <w:tcPr>
                <w:tcW w:w="4605" w:type="dxa"/>
                <w:hideMark/>
              </w:tcPr>
              <w:p w:rsidR="000609B8" w:rsidRDefault="000609B8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color w:val="808080" w:themeColor="background1" w:themeShade="80"/>
                    <w:sz w:val="20"/>
                    <w:szCs w:val="20"/>
                  </w:rPr>
                </w:pPr>
                <w:r>
                  <w:rPr>
                    <w:color w:val="808080" w:themeColor="background1" w:themeShade="80"/>
                    <w:sz w:val="20"/>
                    <w:szCs w:val="20"/>
                    <w:lang w:eastAsia="ko-KR"/>
                  </w:rPr>
                  <w:t>Sayısal Hedef</w:t>
                </w:r>
              </w:p>
            </w:tc>
          </w:tr>
          <w:tr w:rsidR="000609B8" w:rsidTr="000609B8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05" w:type="dxa"/>
                <w:vAlign w:val="center"/>
                <w:hideMark/>
              </w:tcPr>
              <w:p w:rsidR="000609B8" w:rsidRDefault="0073129B">
                <w:pPr>
                  <w:spacing w:line="300" w:lineRule="exact"/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</w:pPr>
                <w:r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  <w:t>Eğitim Programı</w:t>
                </w:r>
              </w:p>
            </w:tc>
            <w:tc>
              <w:tcPr>
                <w:tcW w:w="4605" w:type="dxa"/>
                <w:vAlign w:val="center"/>
                <w:hideMark/>
              </w:tcPr>
              <w:p w:rsidR="000609B8" w:rsidRDefault="000609B8">
                <w:pPr>
                  <w:spacing w:line="300" w:lineRule="exac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Cs/>
                    <w:lang w:eastAsia="ko-KR"/>
                  </w:rPr>
                </w:pPr>
                <w:r>
                  <w:rPr>
                    <w:rFonts w:asciiTheme="majorHAnsi" w:hAnsiTheme="majorHAnsi"/>
                    <w:bCs/>
                    <w:lang w:eastAsia="ko-KR"/>
                  </w:rPr>
                  <w:t xml:space="preserve">1 </w:t>
                </w:r>
                <w:r w:rsidR="0073129B">
                  <w:rPr>
                    <w:rFonts w:asciiTheme="majorHAnsi" w:hAnsiTheme="majorHAnsi"/>
                    <w:bCs/>
                    <w:lang w:eastAsia="ko-KR"/>
                  </w:rPr>
                  <w:t>(65 Kişilik)</w:t>
                </w:r>
              </w:p>
            </w:tc>
          </w:tr>
          <w:tr w:rsidR="000609B8" w:rsidTr="000609B8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05" w:type="dxa"/>
                <w:vAlign w:val="center"/>
                <w:hideMark/>
              </w:tcPr>
              <w:p w:rsidR="000609B8" w:rsidRDefault="0073129B">
                <w:pPr>
                  <w:spacing w:line="300" w:lineRule="exact"/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</w:pPr>
                <w:r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  <w:t>Uluslararası Konferans</w:t>
                </w:r>
              </w:p>
            </w:tc>
            <w:tc>
              <w:tcPr>
                <w:tcW w:w="4605" w:type="dxa"/>
                <w:vAlign w:val="center"/>
                <w:hideMark/>
              </w:tcPr>
              <w:p w:rsidR="000609B8" w:rsidRDefault="0073129B">
                <w:pPr>
                  <w:spacing w:line="300" w:lineRule="exac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bCs/>
                    <w:lang w:eastAsia="ko-KR"/>
                  </w:rPr>
                </w:pPr>
                <w:r>
                  <w:rPr>
                    <w:rFonts w:asciiTheme="majorHAnsi" w:hAnsiTheme="majorHAnsi"/>
                    <w:bCs/>
                    <w:lang w:eastAsia="ko-KR"/>
                  </w:rPr>
                  <w:t>1</w:t>
                </w:r>
                <w:r w:rsidR="000609B8">
                  <w:rPr>
                    <w:rFonts w:asciiTheme="majorHAnsi" w:hAnsiTheme="majorHAnsi"/>
                    <w:bCs/>
                    <w:lang w:eastAsia="ko-KR"/>
                  </w:rPr>
                  <w:t xml:space="preserve"> </w:t>
                </w:r>
              </w:p>
            </w:tc>
          </w:tr>
          <w:tr w:rsidR="000609B8" w:rsidTr="000609B8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05" w:type="dxa"/>
                <w:vAlign w:val="center"/>
                <w:hideMark/>
              </w:tcPr>
              <w:p w:rsidR="000609B8" w:rsidRDefault="0073129B">
                <w:pPr>
                  <w:spacing w:line="300" w:lineRule="exact"/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</w:pPr>
                <w:r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  <w:t>Ulusal Sempozyum</w:t>
                </w:r>
              </w:p>
            </w:tc>
            <w:tc>
              <w:tcPr>
                <w:tcW w:w="4605" w:type="dxa"/>
                <w:vAlign w:val="center"/>
                <w:hideMark/>
              </w:tcPr>
              <w:p w:rsidR="000609B8" w:rsidRDefault="0073129B">
                <w:pPr>
                  <w:spacing w:line="300" w:lineRule="exac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Cs/>
                    <w:lang w:eastAsia="ko-KR"/>
                  </w:rPr>
                </w:pPr>
                <w:r>
                  <w:rPr>
                    <w:rFonts w:asciiTheme="majorHAnsi" w:hAnsiTheme="majorHAnsi"/>
                    <w:bCs/>
                    <w:lang w:eastAsia="ko-KR"/>
                  </w:rPr>
                  <w:t>1</w:t>
                </w:r>
                <w:r w:rsidR="000609B8">
                  <w:rPr>
                    <w:rFonts w:asciiTheme="majorHAnsi" w:hAnsiTheme="majorHAnsi"/>
                    <w:bCs/>
                    <w:lang w:eastAsia="ko-KR"/>
                  </w:rPr>
                  <w:t xml:space="preserve"> </w:t>
                </w:r>
              </w:p>
            </w:tc>
          </w:tr>
        </w:tbl>
        <w:p w:rsidR="0073129B" w:rsidRDefault="0073129B" w:rsidP="00B343CF">
          <w:pPr>
            <w:autoSpaceDE w:val="0"/>
            <w:autoSpaceDN w:val="0"/>
            <w:adjustRightInd w:val="0"/>
            <w:spacing w:after="0" w:line="240" w:lineRule="auto"/>
            <w:rPr>
              <w:b/>
              <w:color w:val="808080"/>
            </w:rPr>
          </w:pPr>
        </w:p>
        <w:p w:rsidR="00C93AAB" w:rsidRPr="0083041E" w:rsidRDefault="00183EDD" w:rsidP="0083041E">
          <w:pPr>
            <w:autoSpaceDE w:val="0"/>
            <w:autoSpaceDN w:val="0"/>
            <w:adjustRightInd w:val="0"/>
            <w:spacing w:after="0" w:line="300" w:lineRule="exact"/>
            <w:rPr>
              <w:rFonts w:ascii="TimesNewRomanPSMT" w:hAnsi="TimesNewRomanPSMT" w:cs="TimesNewRomanPSMT"/>
              <w:color w:val="222222"/>
            </w:rPr>
          </w:pPr>
        </w:p>
      </w:sdtContent>
    </w:sdt>
    <w:sectPr w:rsidR="00C93AAB" w:rsidRPr="0083041E" w:rsidSect="00EC04D2">
      <w:headerReference w:type="defaul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EDD" w:rsidRDefault="00183EDD" w:rsidP="0011637A">
      <w:pPr>
        <w:spacing w:after="0" w:line="240" w:lineRule="auto"/>
      </w:pPr>
      <w:r>
        <w:separator/>
      </w:r>
    </w:p>
  </w:endnote>
  <w:endnote w:type="continuationSeparator" w:id="0">
    <w:p w:rsidR="00183EDD" w:rsidRDefault="00183EDD" w:rsidP="00116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MS-Bold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TimesNewRomanPSMT">
    <w:altName w:val="Arial Unicode MS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EDD" w:rsidRDefault="00183EDD" w:rsidP="0011637A">
      <w:pPr>
        <w:spacing w:after="0" w:line="240" w:lineRule="auto"/>
      </w:pPr>
      <w:r>
        <w:separator/>
      </w:r>
    </w:p>
  </w:footnote>
  <w:footnote w:type="continuationSeparator" w:id="0">
    <w:p w:rsidR="00183EDD" w:rsidRDefault="00183EDD" w:rsidP="00116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1"/>
      <w:gridCol w:w="1159"/>
    </w:tblGrid>
    <w:tr w:rsidR="0002799C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0F243E" w:themeColor="text2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02799C" w:rsidRDefault="00E9457C" w:rsidP="00E9457C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0F243E" w:themeColor="text2" w:themeShade="80"/>
                  <w:sz w:val="20"/>
                  <w:szCs w:val="20"/>
                </w:rPr>
                <w:t>Dil</w:t>
              </w:r>
              <w:r w:rsidR="0002799C" w:rsidRPr="00EC04D2">
                <w:rPr>
                  <w:rFonts w:asciiTheme="majorHAnsi" w:eastAsiaTheme="majorEastAsia" w:hAnsiTheme="majorHAnsi" w:cstheme="majorBidi"/>
                  <w:b/>
                  <w:color w:val="0F243E" w:themeColor="text2" w:themeShade="80"/>
                  <w:sz w:val="20"/>
                  <w:szCs w:val="20"/>
                </w:rPr>
                <w:t xml:space="preserve"> Uygulama ve Araştırma Merkezi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0F243E" w:themeColor="text2" w:themeShade="80"/>
            <w:sz w:val="28"/>
            <w:szCs w:val="28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2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02799C" w:rsidRDefault="0002799C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EC04D2">
                <w:rPr>
                  <w:rFonts w:asciiTheme="majorHAnsi" w:eastAsiaTheme="majorEastAsia" w:hAnsiTheme="majorHAnsi" w:cstheme="majorBidi"/>
                  <w:b/>
                  <w:bCs/>
                  <w:color w:val="0F243E" w:themeColor="text2" w:themeShade="80"/>
                  <w:sz w:val="28"/>
                  <w:szCs w:val="28"/>
                </w:rPr>
                <w:t>2012</w:t>
              </w:r>
            </w:p>
          </w:tc>
        </w:sdtContent>
      </w:sdt>
    </w:tr>
  </w:tbl>
  <w:p w:rsidR="0002799C" w:rsidRDefault="0002799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6.8pt;height:9pt" o:bullet="t">
        <v:imagedata r:id="rId1" o:title="BD21333_"/>
      </v:shape>
    </w:pict>
  </w:numPicBullet>
  <w:numPicBullet w:numPicBulletId="1">
    <w:pict>
      <v:shape id="_x0000_i1052" type="#_x0000_t75" style="width:11.4pt;height:11.4pt" o:bullet="t">
        <v:imagedata r:id="rId2" o:title="msoFEF9"/>
      </v:shape>
    </w:pict>
  </w:numPicBullet>
  <w:numPicBullet w:numPicBulletId="2">
    <w:pict>
      <v:shape id="_x0000_i1053" type="#_x0000_t75" style="width:11.4pt;height:11.4pt" o:bullet="t">
        <v:imagedata r:id="rId3" o:title="BD14513_"/>
      </v:shape>
    </w:pict>
  </w:numPicBullet>
  <w:numPicBullet w:numPicBulletId="3">
    <w:pict>
      <v:shape id="_x0000_i1054" type="#_x0000_t75" style="width:11.4pt;height:11.4pt" o:bullet="t">
        <v:imagedata r:id="rId4" o:title="j0115864"/>
      </v:shape>
    </w:pict>
  </w:numPicBullet>
  <w:numPicBullet w:numPicBulletId="4">
    <w:pict>
      <v:shape id="_x0000_i1055" type="#_x0000_t75" style="width:11.4pt;height:11.4pt" o:bullet="t">
        <v:imagedata r:id="rId5" o:title="BD15132_"/>
      </v:shape>
    </w:pict>
  </w:numPicBullet>
  <w:abstractNum w:abstractNumId="0">
    <w:nsid w:val="1364208D"/>
    <w:multiLevelType w:val="hybridMultilevel"/>
    <w:tmpl w:val="B83A18C4"/>
    <w:lvl w:ilvl="0" w:tplc="5C8035EE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271CC"/>
    <w:multiLevelType w:val="hybridMultilevel"/>
    <w:tmpl w:val="6C184D88"/>
    <w:lvl w:ilvl="0" w:tplc="881AC9F2">
      <w:start w:val="1"/>
      <w:numFmt w:val="bullet"/>
      <w:lvlText w:val=""/>
      <w:lvlPicBulletId w:val="3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580D15"/>
    <w:multiLevelType w:val="hybridMultilevel"/>
    <w:tmpl w:val="59D4B610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E3D4F"/>
    <w:rsid w:val="0000465A"/>
    <w:rsid w:val="00012235"/>
    <w:rsid w:val="000164AD"/>
    <w:rsid w:val="0002799C"/>
    <w:rsid w:val="000301A8"/>
    <w:rsid w:val="00032647"/>
    <w:rsid w:val="000356D7"/>
    <w:rsid w:val="00035CCD"/>
    <w:rsid w:val="000370B0"/>
    <w:rsid w:val="00040BE0"/>
    <w:rsid w:val="000609B8"/>
    <w:rsid w:val="00074AB8"/>
    <w:rsid w:val="00092B39"/>
    <w:rsid w:val="000975A1"/>
    <w:rsid w:val="000A26B4"/>
    <w:rsid w:val="000A5E69"/>
    <w:rsid w:val="000B4B44"/>
    <w:rsid w:val="000B5E93"/>
    <w:rsid w:val="000B7A5D"/>
    <w:rsid w:val="000C031B"/>
    <w:rsid w:val="000C477A"/>
    <w:rsid w:val="000C4996"/>
    <w:rsid w:val="000D6639"/>
    <w:rsid w:val="000E7EFB"/>
    <w:rsid w:val="000F393A"/>
    <w:rsid w:val="000F58A0"/>
    <w:rsid w:val="00104784"/>
    <w:rsid w:val="0011637A"/>
    <w:rsid w:val="0012262E"/>
    <w:rsid w:val="00130ED7"/>
    <w:rsid w:val="00132834"/>
    <w:rsid w:val="00154905"/>
    <w:rsid w:val="001579BE"/>
    <w:rsid w:val="00163F73"/>
    <w:rsid w:val="00165AB1"/>
    <w:rsid w:val="001661D6"/>
    <w:rsid w:val="001679DC"/>
    <w:rsid w:val="00172D21"/>
    <w:rsid w:val="001810AD"/>
    <w:rsid w:val="0018234E"/>
    <w:rsid w:val="00183EDD"/>
    <w:rsid w:val="00187AC1"/>
    <w:rsid w:val="00192B6B"/>
    <w:rsid w:val="001A7150"/>
    <w:rsid w:val="001A73EB"/>
    <w:rsid w:val="001A7A1A"/>
    <w:rsid w:val="001D0296"/>
    <w:rsid w:val="001D4C01"/>
    <w:rsid w:val="001D66E0"/>
    <w:rsid w:val="001E2088"/>
    <w:rsid w:val="001E40A1"/>
    <w:rsid w:val="001F10C3"/>
    <w:rsid w:val="001F4317"/>
    <w:rsid w:val="001F5F54"/>
    <w:rsid w:val="002031B2"/>
    <w:rsid w:val="00212199"/>
    <w:rsid w:val="00212AF2"/>
    <w:rsid w:val="00220E7A"/>
    <w:rsid w:val="00220FC1"/>
    <w:rsid w:val="00221F1F"/>
    <w:rsid w:val="00222BC7"/>
    <w:rsid w:val="002253FB"/>
    <w:rsid w:val="002350EC"/>
    <w:rsid w:val="00265A6A"/>
    <w:rsid w:val="00275FDE"/>
    <w:rsid w:val="00292507"/>
    <w:rsid w:val="00292F93"/>
    <w:rsid w:val="002A575B"/>
    <w:rsid w:val="002C43F9"/>
    <w:rsid w:val="002C4569"/>
    <w:rsid w:val="002D0157"/>
    <w:rsid w:val="002D09FE"/>
    <w:rsid w:val="002E3D4F"/>
    <w:rsid w:val="002F0A75"/>
    <w:rsid w:val="002F4378"/>
    <w:rsid w:val="003034AD"/>
    <w:rsid w:val="003036D8"/>
    <w:rsid w:val="003054F6"/>
    <w:rsid w:val="00306CC0"/>
    <w:rsid w:val="00330DBC"/>
    <w:rsid w:val="00346716"/>
    <w:rsid w:val="00365F44"/>
    <w:rsid w:val="00373E3A"/>
    <w:rsid w:val="00391CF5"/>
    <w:rsid w:val="003A1CF6"/>
    <w:rsid w:val="003B186B"/>
    <w:rsid w:val="003C085E"/>
    <w:rsid w:val="003C7DAB"/>
    <w:rsid w:val="003D7D6C"/>
    <w:rsid w:val="003F1B16"/>
    <w:rsid w:val="003F64CC"/>
    <w:rsid w:val="00413460"/>
    <w:rsid w:val="004161FF"/>
    <w:rsid w:val="004265E0"/>
    <w:rsid w:val="004344E3"/>
    <w:rsid w:val="0043705B"/>
    <w:rsid w:val="00440A3C"/>
    <w:rsid w:val="0044239A"/>
    <w:rsid w:val="00445F7B"/>
    <w:rsid w:val="00461263"/>
    <w:rsid w:val="00463BFD"/>
    <w:rsid w:val="004644DB"/>
    <w:rsid w:val="00473067"/>
    <w:rsid w:val="004A44E7"/>
    <w:rsid w:val="004A755E"/>
    <w:rsid w:val="004B47FB"/>
    <w:rsid w:val="004C3153"/>
    <w:rsid w:val="004C6848"/>
    <w:rsid w:val="004C7753"/>
    <w:rsid w:val="004D74A5"/>
    <w:rsid w:val="004E5A89"/>
    <w:rsid w:val="004F2B00"/>
    <w:rsid w:val="005036D9"/>
    <w:rsid w:val="00503D38"/>
    <w:rsid w:val="00511D13"/>
    <w:rsid w:val="00512097"/>
    <w:rsid w:val="005126E1"/>
    <w:rsid w:val="00532DE5"/>
    <w:rsid w:val="00542B4B"/>
    <w:rsid w:val="00551CEC"/>
    <w:rsid w:val="00555886"/>
    <w:rsid w:val="005808E5"/>
    <w:rsid w:val="00594140"/>
    <w:rsid w:val="005A2061"/>
    <w:rsid w:val="005A59F2"/>
    <w:rsid w:val="005A6B16"/>
    <w:rsid w:val="005A6DDB"/>
    <w:rsid w:val="005C5429"/>
    <w:rsid w:val="005C69EB"/>
    <w:rsid w:val="005C7247"/>
    <w:rsid w:val="005D0F85"/>
    <w:rsid w:val="005D1C01"/>
    <w:rsid w:val="005D6E7D"/>
    <w:rsid w:val="005F18F4"/>
    <w:rsid w:val="00607946"/>
    <w:rsid w:val="00613408"/>
    <w:rsid w:val="006324C3"/>
    <w:rsid w:val="006375B9"/>
    <w:rsid w:val="006502FF"/>
    <w:rsid w:val="00664D6B"/>
    <w:rsid w:val="006833CB"/>
    <w:rsid w:val="0068348B"/>
    <w:rsid w:val="00690F11"/>
    <w:rsid w:val="006967F6"/>
    <w:rsid w:val="00697EC4"/>
    <w:rsid w:val="00697F22"/>
    <w:rsid w:val="006A026D"/>
    <w:rsid w:val="006A4ABD"/>
    <w:rsid w:val="006B3DFA"/>
    <w:rsid w:val="006B6860"/>
    <w:rsid w:val="006C7F6C"/>
    <w:rsid w:val="006D437A"/>
    <w:rsid w:val="006E4865"/>
    <w:rsid w:val="00701919"/>
    <w:rsid w:val="007119C5"/>
    <w:rsid w:val="007135E0"/>
    <w:rsid w:val="00713D5A"/>
    <w:rsid w:val="0071789C"/>
    <w:rsid w:val="007203A0"/>
    <w:rsid w:val="00722A80"/>
    <w:rsid w:val="007248A4"/>
    <w:rsid w:val="00726D18"/>
    <w:rsid w:val="0073129B"/>
    <w:rsid w:val="00732EF6"/>
    <w:rsid w:val="00734D41"/>
    <w:rsid w:val="00740381"/>
    <w:rsid w:val="00756B4F"/>
    <w:rsid w:val="00773332"/>
    <w:rsid w:val="00774EB3"/>
    <w:rsid w:val="007752F2"/>
    <w:rsid w:val="007848C9"/>
    <w:rsid w:val="0078670F"/>
    <w:rsid w:val="00787E20"/>
    <w:rsid w:val="007A46B3"/>
    <w:rsid w:val="007C4A33"/>
    <w:rsid w:val="007D0561"/>
    <w:rsid w:val="007D325F"/>
    <w:rsid w:val="007D7C2C"/>
    <w:rsid w:val="00807CC7"/>
    <w:rsid w:val="0083041E"/>
    <w:rsid w:val="008329E9"/>
    <w:rsid w:val="008345E1"/>
    <w:rsid w:val="008362FC"/>
    <w:rsid w:val="00841E44"/>
    <w:rsid w:val="00850586"/>
    <w:rsid w:val="008550F5"/>
    <w:rsid w:val="008733C6"/>
    <w:rsid w:val="00873A45"/>
    <w:rsid w:val="00886C26"/>
    <w:rsid w:val="0089582C"/>
    <w:rsid w:val="008B3332"/>
    <w:rsid w:val="008B5096"/>
    <w:rsid w:val="008C11FB"/>
    <w:rsid w:val="008D73DD"/>
    <w:rsid w:val="00905398"/>
    <w:rsid w:val="0091252F"/>
    <w:rsid w:val="00926757"/>
    <w:rsid w:val="00930647"/>
    <w:rsid w:val="00931196"/>
    <w:rsid w:val="009320C1"/>
    <w:rsid w:val="00942007"/>
    <w:rsid w:val="009447B7"/>
    <w:rsid w:val="009467E3"/>
    <w:rsid w:val="009542E8"/>
    <w:rsid w:val="00956C18"/>
    <w:rsid w:val="00956E5E"/>
    <w:rsid w:val="00957F18"/>
    <w:rsid w:val="00961238"/>
    <w:rsid w:val="00973DCF"/>
    <w:rsid w:val="00974953"/>
    <w:rsid w:val="00980E57"/>
    <w:rsid w:val="009817A8"/>
    <w:rsid w:val="0098374A"/>
    <w:rsid w:val="0098627E"/>
    <w:rsid w:val="009866A5"/>
    <w:rsid w:val="009A0553"/>
    <w:rsid w:val="009A2BA3"/>
    <w:rsid w:val="009B06E6"/>
    <w:rsid w:val="009D1B9F"/>
    <w:rsid w:val="009E310C"/>
    <w:rsid w:val="009E417B"/>
    <w:rsid w:val="009F0E30"/>
    <w:rsid w:val="009F6C79"/>
    <w:rsid w:val="00A013A0"/>
    <w:rsid w:val="00A044A0"/>
    <w:rsid w:val="00A14FAB"/>
    <w:rsid w:val="00A275E8"/>
    <w:rsid w:val="00A45599"/>
    <w:rsid w:val="00A63330"/>
    <w:rsid w:val="00A67ECE"/>
    <w:rsid w:val="00A75821"/>
    <w:rsid w:val="00A80960"/>
    <w:rsid w:val="00A80DC1"/>
    <w:rsid w:val="00A82A37"/>
    <w:rsid w:val="00A92D7C"/>
    <w:rsid w:val="00A92F0C"/>
    <w:rsid w:val="00AB1E10"/>
    <w:rsid w:val="00AB49D9"/>
    <w:rsid w:val="00AB5BE6"/>
    <w:rsid w:val="00AB7763"/>
    <w:rsid w:val="00AC1175"/>
    <w:rsid w:val="00AD7C3D"/>
    <w:rsid w:val="00AE117F"/>
    <w:rsid w:val="00AF1823"/>
    <w:rsid w:val="00B0283D"/>
    <w:rsid w:val="00B254FC"/>
    <w:rsid w:val="00B33187"/>
    <w:rsid w:val="00B343CF"/>
    <w:rsid w:val="00B3488C"/>
    <w:rsid w:val="00B45E5E"/>
    <w:rsid w:val="00B530A4"/>
    <w:rsid w:val="00B54BD6"/>
    <w:rsid w:val="00B5644F"/>
    <w:rsid w:val="00B6263A"/>
    <w:rsid w:val="00B6488C"/>
    <w:rsid w:val="00B861D3"/>
    <w:rsid w:val="00B92994"/>
    <w:rsid w:val="00BA2ED5"/>
    <w:rsid w:val="00BB05C0"/>
    <w:rsid w:val="00BB0E8B"/>
    <w:rsid w:val="00BC3E7A"/>
    <w:rsid w:val="00BC52A9"/>
    <w:rsid w:val="00BC7485"/>
    <w:rsid w:val="00BD5614"/>
    <w:rsid w:val="00BE6852"/>
    <w:rsid w:val="00BE6881"/>
    <w:rsid w:val="00BF0187"/>
    <w:rsid w:val="00C02272"/>
    <w:rsid w:val="00C0405C"/>
    <w:rsid w:val="00C20C82"/>
    <w:rsid w:val="00C25B48"/>
    <w:rsid w:val="00C25D6F"/>
    <w:rsid w:val="00C31399"/>
    <w:rsid w:val="00C31B4B"/>
    <w:rsid w:val="00C371F1"/>
    <w:rsid w:val="00C672D8"/>
    <w:rsid w:val="00C80D17"/>
    <w:rsid w:val="00C9394A"/>
    <w:rsid w:val="00C93AAB"/>
    <w:rsid w:val="00C94647"/>
    <w:rsid w:val="00CB558A"/>
    <w:rsid w:val="00CC0F3B"/>
    <w:rsid w:val="00CE515D"/>
    <w:rsid w:val="00CF5878"/>
    <w:rsid w:val="00D00916"/>
    <w:rsid w:val="00D07FC0"/>
    <w:rsid w:val="00D14E68"/>
    <w:rsid w:val="00D2270C"/>
    <w:rsid w:val="00D2661D"/>
    <w:rsid w:val="00D27225"/>
    <w:rsid w:val="00D32646"/>
    <w:rsid w:val="00D331D3"/>
    <w:rsid w:val="00D53190"/>
    <w:rsid w:val="00D70FA0"/>
    <w:rsid w:val="00D76EEE"/>
    <w:rsid w:val="00D8623B"/>
    <w:rsid w:val="00DA0200"/>
    <w:rsid w:val="00DB0C7E"/>
    <w:rsid w:val="00DC1838"/>
    <w:rsid w:val="00DD2F2D"/>
    <w:rsid w:val="00DE2942"/>
    <w:rsid w:val="00DE76FB"/>
    <w:rsid w:val="00E01AFF"/>
    <w:rsid w:val="00E03BA1"/>
    <w:rsid w:val="00E10AA7"/>
    <w:rsid w:val="00E14185"/>
    <w:rsid w:val="00E22A80"/>
    <w:rsid w:val="00E26A86"/>
    <w:rsid w:val="00E40BC3"/>
    <w:rsid w:val="00E45180"/>
    <w:rsid w:val="00E45700"/>
    <w:rsid w:val="00E50471"/>
    <w:rsid w:val="00E56932"/>
    <w:rsid w:val="00E56EA9"/>
    <w:rsid w:val="00E61D9B"/>
    <w:rsid w:val="00E63517"/>
    <w:rsid w:val="00E63B57"/>
    <w:rsid w:val="00E803BD"/>
    <w:rsid w:val="00E83AE0"/>
    <w:rsid w:val="00E862DC"/>
    <w:rsid w:val="00E87F49"/>
    <w:rsid w:val="00E9457C"/>
    <w:rsid w:val="00E95E6B"/>
    <w:rsid w:val="00EA1E79"/>
    <w:rsid w:val="00EB50DD"/>
    <w:rsid w:val="00EB668B"/>
    <w:rsid w:val="00EC04D2"/>
    <w:rsid w:val="00EC2B51"/>
    <w:rsid w:val="00EC2C1C"/>
    <w:rsid w:val="00ED6BBC"/>
    <w:rsid w:val="00EE5C94"/>
    <w:rsid w:val="00EF0C2A"/>
    <w:rsid w:val="00EF1C49"/>
    <w:rsid w:val="00F00D3C"/>
    <w:rsid w:val="00F132FD"/>
    <w:rsid w:val="00F176A8"/>
    <w:rsid w:val="00F319C8"/>
    <w:rsid w:val="00F46A22"/>
    <w:rsid w:val="00F65994"/>
    <w:rsid w:val="00F755F1"/>
    <w:rsid w:val="00F96B5E"/>
    <w:rsid w:val="00FA2331"/>
    <w:rsid w:val="00FA5565"/>
    <w:rsid w:val="00FB1075"/>
    <w:rsid w:val="00FB1D35"/>
    <w:rsid w:val="00FB2541"/>
    <w:rsid w:val="00FD3866"/>
    <w:rsid w:val="00FD6094"/>
    <w:rsid w:val="00FF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9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2E3D4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2E3D4F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3D4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16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1637A"/>
  </w:style>
  <w:style w:type="paragraph" w:styleId="Altbilgi">
    <w:name w:val="footer"/>
    <w:basedOn w:val="Normal"/>
    <w:link w:val="AltbilgiChar"/>
    <w:uiPriority w:val="99"/>
    <w:unhideWhenUsed/>
    <w:rsid w:val="00116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1637A"/>
  </w:style>
  <w:style w:type="paragraph" w:customStyle="1" w:styleId="Dzen">
    <w:name w:val="Düzen"/>
    <w:basedOn w:val="Normal"/>
    <w:link w:val="DzenChar"/>
    <w:rsid w:val="001A7150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/>
    </w:rPr>
  </w:style>
  <w:style w:type="character" w:customStyle="1" w:styleId="DzenChar">
    <w:name w:val="Düzen Char"/>
    <w:basedOn w:val="VarsaylanParagrafYazTipi"/>
    <w:link w:val="Dzen"/>
    <w:locked/>
    <w:rsid w:val="001A7150"/>
    <w:rPr>
      <w:rFonts w:ascii="Geneva" w:eastAsia="Times New Roman" w:hAnsi="Geneva" w:cs="Times New Roman"/>
      <w:b/>
      <w:sz w:val="18"/>
      <w:szCs w:val="20"/>
      <w:lang w:val="en-AU"/>
    </w:rPr>
  </w:style>
  <w:style w:type="paragraph" w:styleId="ListeParagraf">
    <w:name w:val="List Paragraph"/>
    <w:basedOn w:val="Normal"/>
    <w:uiPriority w:val="99"/>
    <w:qFormat/>
    <w:rsid w:val="00AB49D9"/>
    <w:pPr>
      <w:ind w:left="720"/>
      <w:contextualSpacing/>
    </w:pPr>
  </w:style>
  <w:style w:type="table" w:styleId="TabloKlavuzu">
    <w:name w:val="Table Grid"/>
    <w:basedOn w:val="NormalTablo"/>
    <w:uiPriority w:val="59"/>
    <w:rsid w:val="00464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rtaGlgeleme2">
    <w:name w:val="Medium Shading 2"/>
    <w:basedOn w:val="NormalTablo"/>
    <w:uiPriority w:val="64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2">
    <w:name w:val="Medium List 2"/>
    <w:basedOn w:val="NormalTablo"/>
    <w:uiPriority w:val="66"/>
    <w:rsid w:val="00BE68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kKlavuz">
    <w:name w:val="Light Grid"/>
    <w:basedOn w:val="NormalTablo"/>
    <w:uiPriority w:val="62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OrtaGlgeleme1">
    <w:name w:val="Medium Shading 1"/>
    <w:basedOn w:val="NormalTablo"/>
    <w:uiPriority w:val="63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nkliKlavuz">
    <w:name w:val="Colorful Grid"/>
    <w:basedOn w:val="NormalTablo"/>
    <w:uiPriority w:val="73"/>
    <w:rsid w:val="00BE6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1">
    <w:name w:val="Medium List 1"/>
    <w:basedOn w:val="NormalTablo"/>
    <w:uiPriority w:val="65"/>
    <w:rsid w:val="00BE6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Glgeleme1-Vurgu6">
    <w:name w:val="Medium Shading 1 Accent 6"/>
    <w:basedOn w:val="NormalTablo"/>
    <w:uiPriority w:val="63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AkGlgeleme">
    <w:name w:val="Light Shading"/>
    <w:basedOn w:val="NormalTablo"/>
    <w:uiPriority w:val="60"/>
    <w:rsid w:val="00BE68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Yayn1">
    <w:name w:val="Yay›n 1"/>
    <w:basedOn w:val="Normal"/>
    <w:uiPriority w:val="99"/>
    <w:rsid w:val="00973DCF"/>
    <w:pPr>
      <w:widowControl w:val="0"/>
      <w:spacing w:after="0" w:line="360" w:lineRule="atLeast"/>
      <w:ind w:left="3960" w:hanging="3960"/>
      <w:jc w:val="both"/>
    </w:pPr>
    <w:rPr>
      <w:rFonts w:ascii="Geneva" w:eastAsia="MS Mincho" w:hAnsi="Geneva" w:cs="Times New Roman"/>
      <w:b/>
      <w:sz w:val="18"/>
      <w:szCs w:val="20"/>
      <w:lang w:val="en-AU"/>
    </w:rPr>
  </w:style>
  <w:style w:type="paragraph" w:customStyle="1" w:styleId="Default">
    <w:name w:val="Default"/>
    <w:basedOn w:val="Normal"/>
    <w:uiPriority w:val="99"/>
    <w:rsid w:val="00664D6B"/>
    <w:pPr>
      <w:autoSpaceDE w:val="0"/>
      <w:autoSpaceDN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table" w:styleId="OrtaGlgeleme2-Vurgu1">
    <w:name w:val="Medium Shading 2 Accent 1"/>
    <w:basedOn w:val="NormalTablo"/>
    <w:uiPriority w:val="64"/>
    <w:rsid w:val="00FF05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2E3D4F"/>
    <w:pPr>
      <w:spacing w:after="0" w:line="240" w:lineRule="auto"/>
    </w:pPr>
  </w:style>
  <w:style w:type="character" w:customStyle="1" w:styleId="AralkYokChar">
    <w:name w:val="No Spacing Char"/>
    <w:basedOn w:val="VarsaylanParagrafYazTipi"/>
    <w:link w:val="AralkYok"/>
    <w:uiPriority w:val="1"/>
    <w:rsid w:val="002E3D4F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loon Text Char"/>
    <w:basedOn w:val="VarsaylanParagrafYazTipi"/>
    <w:link w:val="BalonMetni"/>
    <w:uiPriority w:val="99"/>
    <w:semiHidden/>
    <w:rsid w:val="002E3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5" Type="http://schemas.openxmlformats.org/officeDocument/2006/relationships/image" Target="media/image5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</PublishDate>
  <Abstract>FAALİYET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83A13C0-46E3-428A-87D8-A95759995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7</Pages>
  <Words>1267</Words>
  <Characters>7224</Characters>
  <Application>Microsoft Office Word</Application>
  <DocSecurity>0</DocSecurity>
  <Lines>60</Lines>
  <Paragraphs>16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Dil Uygulama ve Araştırma Merkezi</vt:lpstr>
      <vt:lpstr>İktisadi Tasarım Uygulama ve Araştırma Merkezi</vt:lpstr>
    </vt:vector>
  </TitlesOfParts>
  <Company/>
  <LinksUpToDate>false</LinksUpToDate>
  <CharactersWithSpaces>8475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 Uygulama ve Araştırma Merkezi</dc:title>
  <dc:creator>Gülşen Mutlu</dc:creator>
  <cp:lastModifiedBy>Gülşen Mutlu</cp:lastModifiedBy>
  <cp:revision>316</cp:revision>
  <cp:lastPrinted>2013-03-07T08:01:00Z</cp:lastPrinted>
  <dcterms:created xsi:type="dcterms:W3CDTF">2013-03-07T08:01:00Z</dcterms:created>
  <dcterms:modified xsi:type="dcterms:W3CDTF">2013-07-17T13:11:00Z</dcterms:modified>
</cp:coreProperties>
</file>