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22"/>
          <w:szCs w:val="22"/>
          <w:lang w:eastAsia="en-US"/>
        </w:rPr>
        <w:id w:val="1862009442"/>
        <w:docPartObj>
          <w:docPartGallery w:val="Cover Pages"/>
          <w:docPartUnique/>
        </w:docPartObj>
      </w:sdtPr>
      <w:sdtEndPr>
        <w:rPr>
          <w:noProof/>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6A3AA8">
            <w:tc>
              <w:tcPr>
                <w:tcW w:w="10296" w:type="dxa"/>
              </w:tcPr>
              <w:p w:rsidR="00D9381D" w:rsidRPr="006A3AA8" w:rsidRDefault="0047341A" w:rsidP="00F44627">
                <w:pPr>
                  <w:pStyle w:val="KonuBal"/>
                  <w:rPr>
                    <w:sz w:val="22"/>
                    <w:szCs w:val="22"/>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F44627" w:rsidRPr="003C6C73">
                      <w:rPr>
                        <w:color w:val="548DD4" w:themeColor="text2" w:themeTint="99"/>
                        <w:sz w:val="96"/>
                        <w:szCs w:val="96"/>
                      </w:rPr>
                      <w:t>Dil</w:t>
                    </w:r>
                    <w:r w:rsidR="00017C2F" w:rsidRPr="003C6C73">
                      <w:rPr>
                        <w:color w:val="548DD4" w:themeColor="text2" w:themeTint="99"/>
                        <w:sz w:val="96"/>
                        <w:szCs w:val="96"/>
                      </w:rPr>
                      <w:t xml:space="preserve"> </w:t>
                    </w:r>
                    <w:r w:rsidR="00185F00" w:rsidRPr="003C6C73">
                      <w:rPr>
                        <w:color w:val="548DD4" w:themeColor="text2" w:themeTint="99"/>
                        <w:sz w:val="96"/>
                        <w:szCs w:val="96"/>
                      </w:rPr>
                      <w:t>Uygulama ve Araştırma Merkezi</w:t>
                    </w:r>
                  </w:sdtContent>
                </w:sdt>
              </w:p>
            </w:tc>
          </w:tr>
          <w:tr w:rsidR="00D9381D" w:rsidRPr="006A3AA8">
            <w:tc>
              <w:tcPr>
                <w:tcW w:w="0" w:type="auto"/>
                <w:vAlign w:val="bottom"/>
              </w:tcPr>
              <w:p w:rsidR="00D9381D" w:rsidRPr="006A3AA8" w:rsidRDefault="0047341A" w:rsidP="00B85A38">
                <w:pPr>
                  <w:pStyle w:val="Altyaz"/>
                  <w:rPr>
                    <w:sz w:val="22"/>
                    <w:szCs w:val="22"/>
                  </w:rPr>
                </w:pPr>
                <w:sdt>
                  <w:sdtPr>
                    <w:rPr>
                      <w:i w:val="0"/>
                      <w:iCs w:val="0"/>
                      <w:color w:val="548DD4" w:themeColor="text2" w:themeTint="99"/>
                      <w:spacing w:val="5"/>
                      <w:kern w:val="28"/>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3C6C73">
                      <w:rPr>
                        <w:i w:val="0"/>
                        <w:iCs w:val="0"/>
                        <w:color w:val="548DD4" w:themeColor="text2" w:themeTint="99"/>
                        <w:spacing w:val="5"/>
                        <w:kern w:val="28"/>
                        <w:sz w:val="96"/>
                        <w:szCs w:val="96"/>
                      </w:rPr>
                      <w:t>20</w:t>
                    </w:r>
                    <w:r w:rsidR="00C03E2E">
                      <w:rPr>
                        <w:i w:val="0"/>
                        <w:iCs w:val="0"/>
                        <w:color w:val="548DD4" w:themeColor="text2" w:themeTint="99"/>
                        <w:spacing w:val="5"/>
                        <w:kern w:val="28"/>
                        <w:sz w:val="96"/>
                        <w:szCs w:val="96"/>
                      </w:rPr>
                      <w:t>2</w:t>
                    </w:r>
                    <w:r w:rsidR="00F17D65">
                      <w:rPr>
                        <w:i w:val="0"/>
                        <w:iCs w:val="0"/>
                        <w:color w:val="548DD4" w:themeColor="text2" w:themeTint="99"/>
                        <w:spacing w:val="5"/>
                        <w:kern w:val="28"/>
                        <w:sz w:val="96"/>
                        <w:szCs w:val="96"/>
                      </w:rPr>
                      <w:t>2</w:t>
                    </w:r>
                  </w:sdtContent>
                </w:sdt>
              </w:p>
            </w:tc>
          </w:tr>
          <w:tr w:rsidR="00D9381D" w:rsidRPr="006A3AA8">
            <w:trPr>
              <w:trHeight w:val="1152"/>
            </w:trPr>
            <w:tc>
              <w:tcPr>
                <w:tcW w:w="0" w:type="auto"/>
                <w:vAlign w:val="bottom"/>
              </w:tcPr>
              <w:p w:rsidR="00D9381D" w:rsidRPr="006A3AA8" w:rsidRDefault="0047341A" w:rsidP="00D9381D">
                <w:pPr>
                  <w:rPr>
                    <w:rFonts w:asciiTheme="majorHAnsi" w:hAnsiTheme="majorHAnsi"/>
                    <w:color w:val="000000" w:themeColor="text1"/>
                  </w:rPr>
                </w:pPr>
                <w:sdt>
                  <w:sdtPr>
                    <w:rPr>
                      <w:rFonts w:asciiTheme="majorHAnsi" w:eastAsiaTheme="majorEastAsia" w:hAnsiTheme="majorHAnsi" w:cstheme="majorBid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3C6C73">
                      <w:rPr>
                        <w:rFonts w:asciiTheme="majorHAnsi" w:eastAsiaTheme="majorEastAsia" w:hAnsiTheme="majorHAnsi" w:cstheme="majorBidi"/>
                        <w:color w:val="548DD4" w:themeColor="text2" w:themeTint="99"/>
                        <w:spacing w:val="5"/>
                        <w:kern w:val="28"/>
                        <w:sz w:val="96"/>
                        <w:szCs w:val="96"/>
                        <w:lang w:eastAsia="tr-TR"/>
                      </w:rPr>
                      <w:t>Faaliyet Raporu</w:t>
                    </w:r>
                  </w:sdtContent>
                </w:sdt>
              </w:p>
            </w:tc>
          </w:tr>
        </w:tbl>
        <w:p w:rsidR="00125B29" w:rsidRPr="006A3AA8" w:rsidRDefault="00967522" w:rsidP="000B60C2">
          <w:pPr>
            <w:jc w:val="center"/>
            <w:rPr>
              <w:rFonts w:asciiTheme="majorHAnsi" w:hAnsiTheme="majorHAnsi"/>
              <w:noProof/>
            </w:rPr>
          </w:pPr>
          <w:r w:rsidRPr="006A3AA8">
            <w:rPr>
              <w:rFonts w:asciiTheme="majorHAnsi" w:hAnsiTheme="majorHAnsi"/>
              <w:noProof/>
              <w:lang w:eastAsia="tr-TR"/>
            </w:rPr>
            <mc:AlternateContent>
              <mc:Choice Requires="wps">
                <w:drawing>
                  <wp:anchor distT="0" distB="0" distL="114300" distR="114300" simplePos="0" relativeHeight="251660288" behindDoc="0" locked="0" layoutInCell="1" allowOverlap="1" wp14:anchorId="2222B23A" wp14:editId="281C107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67BEABEA"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sidRPr="006A3AA8">
            <w:rPr>
              <w:rFonts w:asciiTheme="majorHAnsi" w:hAnsiTheme="majorHAnsi"/>
              <w:noProof/>
              <w:lang w:eastAsia="tr-TR"/>
            </w:rPr>
            <mc:AlternateContent>
              <mc:Choice Requires="wps">
                <w:drawing>
                  <wp:anchor distT="0" distB="0" distL="114300" distR="114300" simplePos="0" relativeHeight="251661312" behindDoc="1" locked="0" layoutInCell="1" allowOverlap="1" wp14:anchorId="57B19F2B" wp14:editId="543415F4">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10BE9EDB"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sidRPr="006A3AA8">
            <w:rPr>
              <w:rFonts w:asciiTheme="majorHAnsi" w:hAnsiTheme="majorHAnsi"/>
              <w:noProof/>
              <w:lang w:eastAsia="tr-TR"/>
            </w:rPr>
            <mc:AlternateContent>
              <mc:Choice Requires="wps">
                <w:drawing>
                  <wp:anchor distT="0" distB="0" distL="114300" distR="114300" simplePos="0" relativeHeight="251659264" behindDoc="0" locked="0" layoutInCell="1" allowOverlap="1" wp14:anchorId="6D3B099B" wp14:editId="0CEC6298">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8D3B8B" w:rsidRDefault="008D3B8B">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6D3B099B"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8D3B8B" w:rsidRDefault="008D3B8B">
                              <w:pPr>
                                <w:pStyle w:val="Altyaz"/>
                                <w:spacing w:after="0" w:line="240" w:lineRule="auto"/>
                              </w:pPr>
                              <w:r>
                                <w:t xml:space="preserve">     </w:t>
                              </w:r>
                            </w:p>
                          </w:sdtContent>
                        </w:sdt>
                      </w:txbxContent>
                    </v:textbox>
                    <w10:wrap anchorx="margin" anchory="margin"/>
                  </v:shape>
                </w:pict>
              </mc:Fallback>
            </mc:AlternateContent>
          </w:r>
          <w:r w:rsidRPr="006A3AA8">
            <w:rPr>
              <w:rFonts w:asciiTheme="majorHAnsi" w:hAnsiTheme="majorHAnsi"/>
              <w:noProof/>
              <w:lang w:eastAsia="tr-TR"/>
            </w:rPr>
            <mc:AlternateContent>
              <mc:Choice Requires="wps">
                <w:drawing>
                  <wp:anchor distT="0" distB="0" distL="114300" distR="114300" simplePos="0" relativeHeight="251662336" behindDoc="0" locked="0" layoutInCell="1" allowOverlap="1" wp14:anchorId="638F0841" wp14:editId="013C97CF">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51BE43DD"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sidRPr="006A3AA8">
            <w:rPr>
              <w:rFonts w:asciiTheme="majorHAnsi" w:hAnsiTheme="majorHAnsi"/>
              <w:noProof/>
              <w:lang w:eastAsia="tr-TR"/>
            </w:rPr>
            <w:drawing>
              <wp:inline distT="0" distB="0" distL="0" distR="0" wp14:anchorId="0C988CC9" wp14:editId="535DB16B">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sidRPr="006A3AA8">
            <w:rPr>
              <w:rFonts w:asciiTheme="majorHAnsi" w:hAnsiTheme="majorHAnsi"/>
              <w:noProof/>
            </w:rPr>
            <w:br w:type="page"/>
          </w:r>
        </w:p>
      </w:sdtContent>
    </w:sdt>
    <w:p w:rsidR="002471B2" w:rsidRPr="001C6697" w:rsidRDefault="002471B2" w:rsidP="008B6A78">
      <w:pPr>
        <w:spacing w:after="0" w:line="300" w:lineRule="exact"/>
        <w:rPr>
          <w:rFonts w:asciiTheme="majorHAnsi" w:eastAsia="Calibri" w:hAnsiTheme="majorHAnsi" w:cs="Times New Roman"/>
          <w:b/>
          <w:color w:val="365F91" w:themeColor="accent1" w:themeShade="BF"/>
          <w:sz w:val="28"/>
          <w:szCs w:val="28"/>
          <w:lang w:eastAsia="tr-TR"/>
        </w:rPr>
      </w:pPr>
      <w:r w:rsidRPr="001C6697">
        <w:rPr>
          <w:rFonts w:asciiTheme="majorHAnsi" w:eastAsia="Calibri" w:hAnsiTheme="majorHAnsi" w:cs="Times New Roman"/>
          <w:b/>
          <w:color w:val="365F91" w:themeColor="accent1" w:themeShade="BF"/>
          <w:sz w:val="28"/>
          <w:szCs w:val="28"/>
          <w:lang w:eastAsia="tr-TR"/>
        </w:rPr>
        <w:lastRenderedPageBreak/>
        <w:t>I-MERKEZİN MİSYON VE VİZYONU</w:t>
      </w:r>
    </w:p>
    <w:p w:rsidR="008B6A78" w:rsidRPr="006A3AA8" w:rsidRDefault="008B6A78" w:rsidP="008B6A78">
      <w:pPr>
        <w:spacing w:after="0" w:line="300" w:lineRule="exact"/>
        <w:rPr>
          <w:rFonts w:asciiTheme="majorHAnsi" w:eastAsia="Calibri" w:hAnsiTheme="majorHAnsi" w:cs="Times New Roman"/>
          <w:b/>
          <w:color w:val="365F91" w:themeColor="accent1" w:themeShade="BF"/>
          <w:lang w:eastAsia="tr-TR"/>
        </w:rPr>
      </w:pPr>
    </w:p>
    <w:p w:rsidR="00E17ECD" w:rsidRPr="006A3AA8" w:rsidRDefault="00E17ECD" w:rsidP="008B6A78">
      <w:pPr>
        <w:spacing w:after="0" w:line="300" w:lineRule="exact"/>
        <w:ind w:right="150"/>
        <w:jc w:val="both"/>
        <w:rPr>
          <w:rFonts w:asciiTheme="majorHAnsi" w:eastAsia="Calibri" w:hAnsiTheme="majorHAnsi" w:cs="InterstateLight"/>
          <w:lang w:val="de-DE"/>
        </w:rPr>
      </w:pPr>
      <w:r w:rsidRPr="006A3AA8">
        <w:rPr>
          <w:rFonts w:asciiTheme="majorHAnsi" w:eastAsia="Calibri" w:hAnsiTheme="majorHAnsi" w:cs="InterstateLight"/>
          <w:lang w:val="de-DE"/>
        </w:rPr>
        <w:t xml:space="preserve">          </w:t>
      </w:r>
      <w:r w:rsidR="00812F8D" w:rsidRPr="006A3AA8">
        <w:rPr>
          <w:rFonts w:asciiTheme="majorHAnsi" w:eastAsia="Calibri" w:hAnsiTheme="majorHAnsi" w:cs="InterstateLight"/>
          <w:lang w:val="de-DE"/>
        </w:rPr>
        <w:t>Dil Uygulama ve Araştırma Merkezi dil ile sosyal bilimleri birleştiren alanlarda ve dil ile ilgili tüm dallarda temel araştırmalar ve incelemeler yapan bir birimdir.</w:t>
      </w:r>
    </w:p>
    <w:p w:rsidR="008B6A78" w:rsidRPr="006A3AA8" w:rsidRDefault="008B6A78" w:rsidP="008B6A78">
      <w:pPr>
        <w:spacing w:after="0" w:line="300" w:lineRule="exact"/>
        <w:ind w:right="150"/>
        <w:jc w:val="both"/>
        <w:rPr>
          <w:rFonts w:asciiTheme="majorHAnsi" w:eastAsia="Calibri" w:hAnsiTheme="majorHAnsi" w:cs="InterstateLight"/>
          <w:lang w:val="de-DE"/>
        </w:rPr>
      </w:pPr>
    </w:p>
    <w:p w:rsidR="007F0207" w:rsidRPr="001C6697" w:rsidRDefault="00522364" w:rsidP="008B6A78">
      <w:pPr>
        <w:spacing w:after="0" w:line="300" w:lineRule="exact"/>
        <w:rPr>
          <w:rFonts w:asciiTheme="majorHAnsi" w:eastAsia="Calibri" w:hAnsiTheme="majorHAnsi" w:cs="Times New Roman"/>
          <w:b/>
          <w:color w:val="365F91" w:themeColor="accent1" w:themeShade="BF"/>
          <w:sz w:val="28"/>
          <w:szCs w:val="28"/>
          <w:lang w:eastAsia="tr-TR"/>
        </w:rPr>
      </w:pPr>
      <w:r w:rsidRPr="001C6697">
        <w:rPr>
          <w:rFonts w:asciiTheme="majorHAnsi" w:eastAsia="Calibri" w:hAnsiTheme="majorHAnsi" w:cs="Times New Roman"/>
          <w:b/>
          <w:color w:val="365F91" w:themeColor="accent1" w:themeShade="BF"/>
          <w:sz w:val="28"/>
          <w:szCs w:val="28"/>
          <w:lang w:eastAsia="tr-TR"/>
        </w:rPr>
        <w:t>I</w:t>
      </w:r>
      <w:r w:rsidR="002471B2" w:rsidRPr="001C6697">
        <w:rPr>
          <w:rFonts w:asciiTheme="majorHAnsi" w:eastAsia="Calibri" w:hAnsiTheme="majorHAnsi" w:cs="Times New Roman"/>
          <w:b/>
          <w:color w:val="365F91" w:themeColor="accent1" w:themeShade="BF"/>
          <w:sz w:val="28"/>
          <w:szCs w:val="28"/>
          <w:lang w:eastAsia="tr-TR"/>
        </w:rPr>
        <w:t>I</w:t>
      </w:r>
      <w:r w:rsidRPr="001C6697">
        <w:rPr>
          <w:rFonts w:asciiTheme="majorHAnsi" w:eastAsia="Calibri" w:hAnsiTheme="majorHAnsi" w:cs="Times New Roman"/>
          <w:b/>
          <w:color w:val="365F91" w:themeColor="accent1" w:themeShade="BF"/>
          <w:sz w:val="28"/>
          <w:szCs w:val="28"/>
          <w:lang w:eastAsia="tr-TR"/>
        </w:rPr>
        <w:t>-MERKEZİN TARİHÇESİ, AMACI VE HEDEFLERİ</w:t>
      </w:r>
    </w:p>
    <w:p w:rsidR="00220BAD" w:rsidRPr="006A3AA8" w:rsidRDefault="00220BAD" w:rsidP="008B6A78">
      <w:pPr>
        <w:spacing w:after="0" w:line="300" w:lineRule="exact"/>
        <w:rPr>
          <w:rFonts w:asciiTheme="majorHAnsi" w:eastAsia="Calibri" w:hAnsiTheme="majorHAnsi" w:cs="InterstateLight"/>
          <w:lang w:val="de-DE"/>
        </w:rPr>
      </w:pPr>
    </w:p>
    <w:p w:rsidR="00812F8D" w:rsidRPr="00D1644B" w:rsidRDefault="00812F8D" w:rsidP="00D1644B">
      <w:pPr>
        <w:spacing w:after="0" w:line="300" w:lineRule="exact"/>
        <w:ind w:right="150"/>
        <w:jc w:val="both"/>
        <w:rPr>
          <w:rFonts w:asciiTheme="majorHAnsi" w:eastAsia="Calibri" w:hAnsiTheme="majorHAnsi" w:cs="InterstateLight"/>
          <w:lang w:val="de-DE"/>
        </w:rPr>
      </w:pPr>
      <w:r w:rsidRPr="00D1644B">
        <w:rPr>
          <w:rFonts w:asciiTheme="majorHAnsi" w:eastAsia="Calibri" w:hAnsiTheme="majorHAnsi" w:cs="InterstateLight"/>
          <w:lang w:val="de-DE"/>
        </w:rPr>
        <w:t>Dil UYGAR Merkezi 1993</w:t>
      </w:r>
      <w:r w:rsidR="001C7840" w:rsidRPr="00D1644B">
        <w:rPr>
          <w:rFonts w:asciiTheme="majorHAnsi" w:eastAsia="Calibri" w:hAnsiTheme="majorHAnsi" w:cs="InterstateLight"/>
          <w:lang w:val="de-DE"/>
        </w:rPr>
        <w:t xml:space="preserve"> </w:t>
      </w:r>
      <w:r w:rsidRPr="00D1644B">
        <w:rPr>
          <w:rFonts w:asciiTheme="majorHAnsi" w:eastAsia="Calibri" w:hAnsiTheme="majorHAnsi" w:cs="InterstateLight"/>
          <w:lang w:val="de-DE"/>
        </w:rPr>
        <w:t>te kurulmuştur.</w:t>
      </w:r>
    </w:p>
    <w:p w:rsidR="00FF05B2" w:rsidRPr="00D1644B" w:rsidRDefault="00FF05B2" w:rsidP="00D1644B">
      <w:pPr>
        <w:spacing w:after="0" w:line="300" w:lineRule="exact"/>
        <w:ind w:right="150"/>
        <w:jc w:val="both"/>
        <w:rPr>
          <w:rFonts w:asciiTheme="majorHAnsi" w:eastAsia="Calibri" w:hAnsiTheme="majorHAnsi" w:cs="InterstateLight"/>
          <w:lang w:val="de-DE"/>
        </w:rPr>
      </w:pPr>
    </w:p>
    <w:p w:rsidR="00812F8D" w:rsidRPr="00D1644B" w:rsidRDefault="00812F8D" w:rsidP="00D1644B">
      <w:pPr>
        <w:spacing w:after="0" w:line="300" w:lineRule="exact"/>
        <w:ind w:right="150"/>
        <w:jc w:val="both"/>
        <w:rPr>
          <w:rFonts w:asciiTheme="majorHAnsi" w:eastAsia="Calibri" w:hAnsiTheme="majorHAnsi" w:cs="InterstateLight"/>
          <w:lang w:val="de-DE"/>
        </w:rPr>
      </w:pPr>
      <w:r w:rsidRPr="00D1644B">
        <w:rPr>
          <w:rFonts w:asciiTheme="majorHAnsi" w:eastAsia="Calibri" w:hAnsiTheme="majorHAnsi" w:cs="InterstateLight"/>
          <w:lang w:val="de-DE"/>
        </w:rPr>
        <w:t>Merkezin başlıca amaç ve görevleri şunlardır:</w:t>
      </w:r>
    </w:p>
    <w:p w:rsidR="00D1644B" w:rsidRPr="00D1644B" w:rsidRDefault="00812F8D" w:rsidP="00C55C7C">
      <w:pPr>
        <w:spacing w:after="0" w:line="300" w:lineRule="exact"/>
        <w:rPr>
          <w:rFonts w:asciiTheme="majorHAnsi" w:eastAsia="Times New Roman" w:hAnsiTheme="majorHAnsi" w:cs="Times New Roman"/>
          <w:lang w:eastAsia="zh-CN"/>
        </w:rPr>
      </w:pPr>
      <w:r w:rsidRPr="00D1644B">
        <w:rPr>
          <w:rFonts w:asciiTheme="majorHAnsi" w:eastAsia="Calibri" w:hAnsiTheme="majorHAnsi" w:cs="InterstateLight"/>
          <w:lang w:val="de-DE"/>
        </w:rPr>
        <w:t> </w:t>
      </w:r>
      <w:r w:rsidR="00D1644B" w:rsidRPr="00D1644B">
        <w:rPr>
          <w:rFonts w:asciiTheme="majorHAnsi" w:eastAsia="Times New Roman" w:hAnsiTheme="majorHAnsi" w:cs="Times New Roman"/>
          <w:lang w:eastAsia="zh-CN"/>
        </w:rPr>
        <w:t>a) Dil ile ilgili değişik alanlarda geniş düzeyde araştırma, çalışma ve uygulama yapmak;</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b) Diller üstünde veri toplamak, toplanan verileri betimlemeli ve kurumsal dilbilim kavramları çerçevesinde incelemek;</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 xml:space="preserve">c) Dil veri bankası kurmak, yurtiçi ve yurtdışındaki dil veri bankası bulunan kurumlarla iletişim içinde olmak; </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d) Bu alanlarda yurtiçi ve yurtdışında bulunan eğitim ve araştırma kurumları ile ortak araştırma projeleri geliştirmek;</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e) Dil üstüne geniş kaynakçalar hazırlamak, yayınlar yapmak;</w:t>
      </w:r>
    </w:p>
    <w:p w:rsidR="00D1644B" w:rsidRPr="00D1644B" w:rsidRDefault="00D1644B" w:rsidP="00C55C7C">
      <w:pPr>
        <w:spacing w:after="0" w:line="300" w:lineRule="exact"/>
        <w:rPr>
          <w:rFonts w:asciiTheme="majorHAnsi" w:eastAsia="Times New Roman" w:hAnsiTheme="majorHAnsi" w:cs="Times New Roman"/>
          <w:lang w:eastAsia="zh-CN"/>
        </w:rPr>
      </w:pPr>
      <w:r w:rsidRPr="00D1644B">
        <w:rPr>
          <w:rFonts w:asciiTheme="majorHAnsi" w:eastAsia="Times New Roman" w:hAnsiTheme="majorHAnsi" w:cs="Times New Roman"/>
          <w:lang w:eastAsia="zh-CN"/>
        </w:rPr>
        <w:t>f) Bu amaçlar doğrultusunda konferanslar, seminerler ve benzeri etkinlikler düzenlemek ve bunlara katılmaktır.</w:t>
      </w:r>
    </w:p>
    <w:p w:rsidR="008B6A78" w:rsidRPr="006A3AA8" w:rsidRDefault="008B6A78" w:rsidP="00D1644B">
      <w:pPr>
        <w:spacing w:after="0" w:line="300" w:lineRule="exact"/>
        <w:ind w:right="150"/>
        <w:jc w:val="both"/>
        <w:rPr>
          <w:rFonts w:asciiTheme="majorHAnsi" w:eastAsia="Calibri" w:hAnsiTheme="majorHAnsi" w:cs="InterstateLight"/>
          <w:lang w:val="de-DE"/>
        </w:rPr>
      </w:pPr>
    </w:p>
    <w:p w:rsidR="002471B2" w:rsidRPr="001C6697" w:rsidRDefault="002471B2" w:rsidP="008B6A78">
      <w:pPr>
        <w:spacing w:after="0" w:line="300" w:lineRule="exact"/>
        <w:rPr>
          <w:rFonts w:asciiTheme="majorHAnsi" w:eastAsia="Calibri" w:hAnsiTheme="majorHAnsi" w:cs="Times New Roman"/>
          <w:b/>
          <w:color w:val="365F91" w:themeColor="accent1" w:themeShade="BF"/>
          <w:sz w:val="28"/>
          <w:szCs w:val="28"/>
          <w:lang w:eastAsia="tr-TR"/>
        </w:rPr>
      </w:pPr>
      <w:r w:rsidRPr="001C6697">
        <w:rPr>
          <w:rFonts w:asciiTheme="majorHAnsi" w:eastAsia="Calibri" w:hAnsiTheme="majorHAnsi" w:cs="Times New Roman"/>
          <w:b/>
          <w:color w:val="365F91" w:themeColor="accent1" w:themeShade="BF"/>
          <w:sz w:val="28"/>
          <w:szCs w:val="28"/>
          <w:lang w:eastAsia="tr-TR"/>
        </w:rPr>
        <w:t>III-MERKEZİN TEMEL POLİTİKA VE ÖNCELİKLERİ</w:t>
      </w:r>
    </w:p>
    <w:p w:rsidR="002471B2" w:rsidRPr="006A3AA8" w:rsidRDefault="002471B2" w:rsidP="008B6A78">
      <w:pPr>
        <w:pStyle w:val="ListeParagraf"/>
        <w:spacing w:after="0" w:line="300" w:lineRule="exact"/>
        <w:ind w:left="0"/>
        <w:rPr>
          <w:rFonts w:asciiTheme="majorHAnsi" w:eastAsia="Calibri" w:hAnsiTheme="majorHAnsi" w:cs="InterstateLight"/>
          <w:lang w:val="de-DE"/>
        </w:rPr>
      </w:pPr>
    </w:p>
    <w:p w:rsidR="006349A9" w:rsidRPr="006349A9" w:rsidRDefault="00717DB8" w:rsidP="006349A9">
      <w:pPr>
        <w:spacing w:line="300" w:lineRule="exact"/>
        <w:rPr>
          <w:rFonts w:ascii="Trebuchet MS" w:eastAsia="Times New Roman" w:hAnsi="Trebuchet MS" w:cs="Times New Roman"/>
          <w:b/>
          <w:sz w:val="20"/>
          <w:szCs w:val="20"/>
          <w:lang w:eastAsia="zh-CN"/>
        </w:rPr>
      </w:pPr>
      <w:r w:rsidRPr="006A3AA8">
        <w:rPr>
          <w:rFonts w:asciiTheme="majorHAnsi" w:eastAsia="Calibri" w:hAnsiTheme="majorHAnsi" w:cs="InterstateLight"/>
          <w:lang w:val="de-DE"/>
        </w:rPr>
        <w:t xml:space="preserve">          </w:t>
      </w:r>
      <w:r w:rsidR="006349A9" w:rsidRPr="006349A9">
        <w:rPr>
          <w:rFonts w:ascii="Cambria" w:eastAsia="Calibri" w:hAnsi="Cambria" w:cs="InterstateLight"/>
          <w:lang w:eastAsia="zh-CN"/>
        </w:rPr>
        <w:t>Merkezin temel politikası, dil ile sosyal bilimleri birleştiren alanlarda ve dil ile ilgili tüm dallarda temel araştırmalar ve incelemeler yapmaktır. Başta Türkiye’de konuşulan diller olmak üzere dillerle ilgili her tür bilimsel çalışmayı desteklemektedir.</w:t>
      </w:r>
    </w:p>
    <w:p w:rsidR="00166D40" w:rsidRDefault="00166D40" w:rsidP="008B6A78">
      <w:pPr>
        <w:spacing w:after="0" w:line="300" w:lineRule="exact"/>
        <w:jc w:val="both"/>
        <w:rPr>
          <w:rFonts w:asciiTheme="majorHAnsi" w:eastAsia="Calibri" w:hAnsiTheme="majorHAnsi" w:cs="InterstateLight"/>
          <w:lang w:val="de-DE"/>
        </w:rPr>
      </w:pPr>
    </w:p>
    <w:p w:rsidR="00166D40" w:rsidRDefault="00166D40" w:rsidP="00166D40">
      <w:pPr>
        <w:spacing w:after="0" w:line="300" w:lineRule="exact"/>
        <w:rPr>
          <w:rFonts w:asciiTheme="majorHAnsi" w:eastAsia="Calibri" w:hAnsiTheme="majorHAnsi" w:cs="Times New Roman"/>
          <w:b/>
          <w:color w:val="365F91" w:themeColor="accent1" w:themeShade="BF"/>
          <w:sz w:val="28"/>
          <w:szCs w:val="28"/>
          <w:lang w:eastAsia="tr-TR"/>
        </w:rPr>
      </w:pPr>
      <w:r>
        <w:rPr>
          <w:rFonts w:asciiTheme="majorHAnsi" w:eastAsia="Calibri" w:hAnsiTheme="majorHAnsi" w:cs="Times New Roman"/>
          <w:b/>
          <w:color w:val="365F91" w:themeColor="accent1" w:themeShade="BF"/>
          <w:sz w:val="28"/>
          <w:szCs w:val="28"/>
          <w:lang w:eastAsia="tr-TR"/>
        </w:rPr>
        <w:t>IV-</w:t>
      </w:r>
      <w:r w:rsidRPr="00166D40">
        <w:rPr>
          <w:rFonts w:asciiTheme="majorHAnsi" w:eastAsia="Calibri" w:hAnsiTheme="majorHAnsi" w:cs="Times New Roman"/>
          <w:b/>
          <w:color w:val="365F91" w:themeColor="accent1" w:themeShade="BF"/>
          <w:sz w:val="28"/>
          <w:szCs w:val="28"/>
          <w:lang w:eastAsia="tr-TR"/>
        </w:rPr>
        <w:t>MERKEZDE YETKİ, GÖREV VE SORUMLULUKLAR</w:t>
      </w:r>
    </w:p>
    <w:p w:rsidR="00166D40" w:rsidRPr="00166D40" w:rsidRDefault="00166D40" w:rsidP="00166D40">
      <w:pPr>
        <w:spacing w:after="0" w:line="300" w:lineRule="exact"/>
        <w:rPr>
          <w:rFonts w:asciiTheme="majorHAnsi" w:eastAsia="Calibri" w:hAnsiTheme="majorHAnsi" w:cs="Times New Roman"/>
          <w:b/>
          <w:color w:val="365F91" w:themeColor="accent1" w:themeShade="BF"/>
          <w:sz w:val="28"/>
          <w:szCs w:val="28"/>
          <w:lang w:eastAsia="tr-TR"/>
        </w:rPr>
      </w:pPr>
    </w:p>
    <w:p w:rsidR="00166D40" w:rsidRDefault="00166D40" w:rsidP="00166D40">
      <w:pPr>
        <w:spacing w:after="0" w:line="300" w:lineRule="exact"/>
        <w:rPr>
          <w:rFonts w:asciiTheme="majorHAnsi" w:eastAsia="Calibri" w:hAnsiTheme="majorHAnsi" w:cs="InterstateLight"/>
          <w:b/>
          <w:lang w:val="de-DE"/>
        </w:rPr>
      </w:pPr>
      <w:r w:rsidRPr="00166D40">
        <w:rPr>
          <w:rFonts w:asciiTheme="majorHAnsi" w:eastAsia="Calibri" w:hAnsiTheme="majorHAnsi" w:cs="InterstateLight"/>
          <w:b/>
          <w:lang w:val="de-DE"/>
        </w:rPr>
        <w:t>Örgüt Yapısı</w:t>
      </w:r>
    </w:p>
    <w:p w:rsidR="002B3717" w:rsidRPr="002B3717" w:rsidRDefault="002B3717" w:rsidP="002B3717">
      <w:pPr>
        <w:spacing w:after="0" w:line="300" w:lineRule="exact"/>
        <w:rPr>
          <w:rFonts w:asciiTheme="majorHAnsi" w:eastAsia="Times New Roman" w:hAnsiTheme="majorHAnsi" w:cs="Times New Roman"/>
          <w:lang w:eastAsia="zh-CN"/>
        </w:rPr>
      </w:pPr>
    </w:p>
    <w:p w:rsidR="002B3717" w:rsidRPr="002B3717" w:rsidRDefault="002B3717" w:rsidP="002B3717">
      <w:pPr>
        <w:spacing w:after="0" w:line="300" w:lineRule="exact"/>
        <w:rPr>
          <w:rFonts w:asciiTheme="majorHAnsi" w:eastAsia="Times New Roman" w:hAnsiTheme="majorHAnsi" w:cs="Times New Roman"/>
          <w:lang w:eastAsia="zh-CN"/>
        </w:rPr>
      </w:pPr>
      <w:r w:rsidRPr="002B3717">
        <w:rPr>
          <w:rFonts w:asciiTheme="majorHAnsi" w:eastAsia="Times New Roman" w:hAnsiTheme="majorHAnsi" w:cs="Times New Roman"/>
          <w:b/>
          <w:lang w:eastAsia="zh-CN"/>
        </w:rPr>
        <w:t>Merkez Müdürü</w:t>
      </w:r>
      <w:r w:rsidRPr="002B3717">
        <w:rPr>
          <w:rFonts w:asciiTheme="majorHAnsi" w:eastAsia="Times New Roman" w:hAnsiTheme="majorHAnsi" w:cs="Times New Roman"/>
          <w:lang w:eastAsia="zh-CN"/>
        </w:rPr>
        <w:t xml:space="preserve">: </w:t>
      </w:r>
      <w:r w:rsidRPr="002B3717">
        <w:rPr>
          <w:rFonts w:asciiTheme="majorHAnsi" w:eastAsia="Calibri" w:hAnsiTheme="majorHAnsi" w:cs="InterstateLight"/>
          <w:lang w:eastAsia="zh-CN"/>
        </w:rPr>
        <w:t>Dr. Öğr. Üyesi Kadir Gökgöz</w:t>
      </w:r>
    </w:p>
    <w:p w:rsidR="002B3717" w:rsidRPr="002B3717" w:rsidRDefault="002B3717" w:rsidP="002B3717">
      <w:pPr>
        <w:spacing w:after="0" w:line="300" w:lineRule="exact"/>
        <w:rPr>
          <w:rFonts w:asciiTheme="majorHAnsi" w:eastAsia="Times New Roman" w:hAnsiTheme="majorHAnsi" w:cs="Times New Roman"/>
          <w:lang w:eastAsia="zh-CN"/>
        </w:rPr>
      </w:pPr>
      <w:r w:rsidRPr="002B3717">
        <w:rPr>
          <w:rFonts w:asciiTheme="majorHAnsi" w:eastAsia="Times New Roman" w:hAnsiTheme="majorHAnsi" w:cs="Times New Roman"/>
          <w:b/>
          <w:lang w:eastAsia="zh-CN"/>
        </w:rPr>
        <w:t>Merkez Müdür Yardımcıları</w:t>
      </w:r>
      <w:r w:rsidRPr="002B3717">
        <w:rPr>
          <w:rFonts w:asciiTheme="majorHAnsi" w:eastAsia="Times New Roman" w:hAnsiTheme="majorHAnsi" w:cs="Times New Roman"/>
          <w:lang w:eastAsia="zh-CN"/>
        </w:rPr>
        <w:t xml:space="preserve">: </w:t>
      </w:r>
      <w:r w:rsidRPr="002B3717">
        <w:rPr>
          <w:rFonts w:asciiTheme="majorHAnsi" w:eastAsia="Calibri" w:hAnsiTheme="majorHAnsi" w:cs="InterstateLight"/>
          <w:lang w:eastAsia="zh-CN"/>
        </w:rPr>
        <w:t>Dr. Ceyda Arslan Kechriotis</w:t>
      </w:r>
    </w:p>
    <w:p w:rsidR="002B3717" w:rsidRPr="002B3717" w:rsidRDefault="002B3717" w:rsidP="002B3717">
      <w:pPr>
        <w:spacing w:after="0" w:line="300" w:lineRule="exact"/>
        <w:rPr>
          <w:rFonts w:asciiTheme="majorHAnsi" w:eastAsia="Calibri" w:hAnsiTheme="majorHAnsi" w:cs="InterstateLight"/>
          <w:lang w:eastAsia="zh-CN"/>
        </w:rPr>
      </w:pPr>
      <w:r w:rsidRPr="002B3717">
        <w:rPr>
          <w:rFonts w:asciiTheme="majorHAnsi" w:eastAsia="Times New Roman" w:hAnsiTheme="majorHAnsi" w:cs="Times New Roman"/>
          <w:b/>
          <w:lang w:eastAsia="zh-CN"/>
        </w:rPr>
        <w:t>Yönetim Kurulu Üyeleri</w:t>
      </w:r>
      <w:r w:rsidRPr="002B3717">
        <w:rPr>
          <w:rFonts w:asciiTheme="majorHAnsi" w:eastAsia="Times New Roman" w:hAnsiTheme="majorHAnsi" w:cs="Times New Roman"/>
          <w:lang w:eastAsia="zh-CN"/>
        </w:rPr>
        <w:t xml:space="preserve">: </w:t>
      </w:r>
      <w:r w:rsidRPr="002B3717">
        <w:rPr>
          <w:rFonts w:asciiTheme="majorHAnsi" w:eastAsia="Calibri" w:hAnsiTheme="majorHAnsi" w:cs="InterstateLight"/>
          <w:lang w:eastAsia="zh-CN"/>
        </w:rPr>
        <w:t xml:space="preserve">Doç. Dr. Didar Akar, Doç. Dr. Mine Nakipoğlu Demiralp, Dr. Öğr. </w:t>
      </w:r>
    </w:p>
    <w:p w:rsidR="002B3717" w:rsidRPr="002B3717" w:rsidRDefault="002B3717" w:rsidP="002B3717">
      <w:pPr>
        <w:spacing w:after="0" w:line="300" w:lineRule="exact"/>
        <w:rPr>
          <w:rFonts w:asciiTheme="majorHAnsi" w:eastAsia="Times New Roman" w:hAnsiTheme="majorHAnsi" w:cs="Times New Roman"/>
          <w:lang w:eastAsia="zh-CN"/>
        </w:rPr>
      </w:pPr>
      <w:r w:rsidRPr="002B3717">
        <w:rPr>
          <w:rFonts w:asciiTheme="majorHAnsi" w:eastAsia="Calibri" w:hAnsiTheme="majorHAnsi" w:cs="InterstateLight"/>
          <w:lang w:eastAsia="zh-CN"/>
        </w:rPr>
        <w:t>Üyesi Ömer Faruk Demirok, Dr. Öğr. Üyesi Metin Bağrıaçık, Dr. Öğr. Üyesi Ümit Atlamaz</w:t>
      </w:r>
    </w:p>
    <w:p w:rsidR="002B3717" w:rsidRDefault="002B3717" w:rsidP="002B3717">
      <w:pPr>
        <w:spacing w:after="0" w:line="300" w:lineRule="exact"/>
        <w:rPr>
          <w:rFonts w:asciiTheme="majorHAnsi" w:eastAsia="Times New Roman" w:hAnsiTheme="majorHAnsi" w:cs="Times New Roman"/>
          <w:lang w:eastAsia="zh-CN"/>
        </w:rPr>
      </w:pPr>
      <w:r w:rsidRPr="002B3717">
        <w:rPr>
          <w:rFonts w:asciiTheme="majorHAnsi" w:eastAsia="Times New Roman" w:hAnsiTheme="majorHAnsi" w:cs="Times New Roman"/>
          <w:b/>
          <w:lang w:eastAsia="zh-CN"/>
        </w:rPr>
        <w:t>Danışma Kurulu Üyeleri</w:t>
      </w:r>
      <w:r w:rsidRPr="002B3717">
        <w:rPr>
          <w:rFonts w:asciiTheme="majorHAnsi" w:eastAsia="Times New Roman" w:hAnsiTheme="majorHAnsi" w:cs="Times New Roman"/>
          <w:lang w:eastAsia="zh-CN"/>
        </w:rPr>
        <w:t xml:space="preserve">: Prof. </w:t>
      </w:r>
      <w:r w:rsidRPr="002B3717">
        <w:rPr>
          <w:rFonts w:asciiTheme="majorHAnsi" w:eastAsia="Calibri" w:hAnsiTheme="majorHAnsi" w:cs="InterstateLight"/>
          <w:lang w:eastAsia="zh-CN"/>
        </w:rPr>
        <w:t>Dr. Balkız Öztürk Başaran, Prof. Dr. Belma Haznedar, Prof. Dr. Edhem Eldem</w:t>
      </w:r>
      <w:r w:rsidRPr="002B3717">
        <w:rPr>
          <w:rFonts w:asciiTheme="majorHAnsi" w:eastAsia="Times New Roman" w:hAnsiTheme="majorHAnsi" w:cs="Times New Roman"/>
          <w:lang w:eastAsia="zh-CN"/>
        </w:rPr>
        <w:t xml:space="preserve">         </w:t>
      </w:r>
    </w:p>
    <w:p w:rsidR="00DB3077" w:rsidRDefault="00DB3077" w:rsidP="002B3717">
      <w:pPr>
        <w:spacing w:after="0" w:line="300" w:lineRule="exact"/>
        <w:rPr>
          <w:rFonts w:asciiTheme="majorHAnsi" w:eastAsia="Times New Roman" w:hAnsiTheme="majorHAnsi" w:cs="Times New Roman"/>
          <w:lang w:eastAsia="zh-CN"/>
        </w:rPr>
      </w:pPr>
    </w:p>
    <w:p w:rsidR="00DB3077" w:rsidRDefault="00DB3077" w:rsidP="002B3717">
      <w:pPr>
        <w:spacing w:after="0" w:line="300" w:lineRule="exact"/>
        <w:rPr>
          <w:rFonts w:asciiTheme="majorHAnsi" w:eastAsia="Times New Roman" w:hAnsiTheme="majorHAnsi" w:cs="Times New Roman"/>
          <w:lang w:eastAsia="zh-CN"/>
        </w:rPr>
      </w:pPr>
    </w:p>
    <w:p w:rsidR="00DB3077" w:rsidRDefault="00DB3077" w:rsidP="002B3717">
      <w:pPr>
        <w:spacing w:after="0" w:line="300" w:lineRule="exact"/>
        <w:rPr>
          <w:rFonts w:asciiTheme="majorHAnsi" w:eastAsia="Times New Roman" w:hAnsiTheme="majorHAnsi" w:cs="Times New Roman"/>
          <w:lang w:eastAsia="zh-CN"/>
        </w:rPr>
      </w:pPr>
    </w:p>
    <w:p w:rsidR="00DB3077" w:rsidRDefault="00DB3077" w:rsidP="002B3717">
      <w:pPr>
        <w:spacing w:after="0" w:line="300" w:lineRule="exact"/>
        <w:rPr>
          <w:rFonts w:asciiTheme="majorHAnsi" w:eastAsia="Times New Roman" w:hAnsiTheme="majorHAnsi" w:cs="Times New Roman"/>
          <w:lang w:eastAsia="zh-CN"/>
        </w:rPr>
      </w:pPr>
    </w:p>
    <w:p w:rsidR="00DB3077" w:rsidRDefault="00DB3077" w:rsidP="002B3717">
      <w:pPr>
        <w:spacing w:after="0" w:line="300" w:lineRule="exact"/>
        <w:rPr>
          <w:rFonts w:asciiTheme="majorHAnsi" w:eastAsia="Times New Roman" w:hAnsiTheme="majorHAnsi" w:cs="Times New Roman"/>
          <w:lang w:eastAsia="zh-CN"/>
        </w:rPr>
      </w:pPr>
    </w:p>
    <w:p w:rsidR="00DB3077" w:rsidRPr="002B3717" w:rsidRDefault="00DB3077" w:rsidP="002B3717">
      <w:pPr>
        <w:spacing w:after="0" w:line="300" w:lineRule="exact"/>
        <w:rPr>
          <w:rFonts w:asciiTheme="majorHAnsi" w:eastAsia="Times New Roman" w:hAnsiTheme="majorHAnsi" w:cs="Times New Roman"/>
          <w:lang w:eastAsia="zh-CN"/>
        </w:rPr>
      </w:pPr>
    </w:p>
    <w:p w:rsidR="00166D40" w:rsidRDefault="00166D40" w:rsidP="00E53894">
      <w:pPr>
        <w:spacing w:after="0" w:line="280" w:lineRule="exact"/>
        <w:jc w:val="both"/>
        <w:rPr>
          <w:rFonts w:asciiTheme="majorHAnsi" w:eastAsia="Calibri" w:hAnsiTheme="majorHAnsi" w:cs="InterstateLight"/>
          <w:lang w:val="de-DE"/>
        </w:rPr>
      </w:pPr>
    </w:p>
    <w:p w:rsidR="00C80F2B" w:rsidRPr="006A3AA8" w:rsidRDefault="00C80F2B" w:rsidP="00E53894">
      <w:pPr>
        <w:spacing w:after="0" w:line="280" w:lineRule="exact"/>
        <w:jc w:val="both"/>
        <w:rPr>
          <w:rFonts w:asciiTheme="majorHAnsi" w:eastAsia="Calibri" w:hAnsiTheme="majorHAnsi" w:cs="InterstateLight"/>
          <w:lang w:val="de-DE"/>
        </w:rPr>
      </w:pPr>
    </w:p>
    <w:p w:rsidR="00AC3793" w:rsidRDefault="00D5698E" w:rsidP="00E53894">
      <w:pPr>
        <w:spacing w:after="0" w:line="28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w:t>
      </w:r>
      <w:r w:rsidR="00AC3793">
        <w:rPr>
          <w:rFonts w:ascii="Cambria" w:eastAsia="Calibri" w:hAnsi="Cambria" w:cs="Times New Roman"/>
          <w:b/>
          <w:color w:val="365F91" w:themeColor="accent1" w:themeShade="BF"/>
          <w:sz w:val="28"/>
          <w:szCs w:val="28"/>
          <w:lang w:eastAsia="tr-TR"/>
        </w:rPr>
        <w:t>-</w:t>
      </w:r>
      <w:r w:rsidR="00AC3793" w:rsidRPr="00E4617B">
        <w:rPr>
          <w:rFonts w:ascii="Cambria" w:eastAsia="Calibri" w:hAnsi="Cambria" w:cs="Times New Roman"/>
          <w:b/>
          <w:color w:val="365F91" w:themeColor="accent1" w:themeShade="BF"/>
          <w:sz w:val="28"/>
          <w:szCs w:val="28"/>
          <w:lang w:eastAsia="tr-TR"/>
        </w:rPr>
        <w:t>MERKEZDE SÜRDÜRÜLEN PROJELER VE RAPOR DÖNEMİNDE TAMAMLANAN PROJELER</w:t>
      </w:r>
    </w:p>
    <w:p w:rsidR="00AC3793" w:rsidRDefault="00AC3793" w:rsidP="00E53894">
      <w:pPr>
        <w:spacing w:after="0" w:line="280" w:lineRule="exact"/>
        <w:rPr>
          <w:rFonts w:ascii="Cambria" w:eastAsia="Calibri" w:hAnsi="Cambria" w:cs="Times New Roman"/>
          <w:b/>
          <w:color w:val="365F91" w:themeColor="accent1" w:themeShade="BF"/>
          <w:sz w:val="28"/>
          <w:szCs w:val="28"/>
          <w:lang w:eastAsia="tr-TR"/>
        </w:rPr>
      </w:pPr>
    </w:p>
    <w:p w:rsidR="00AC3793" w:rsidRPr="002A3D77" w:rsidRDefault="00AC3793" w:rsidP="002A3D77">
      <w:pPr>
        <w:spacing w:after="0" w:line="300" w:lineRule="exact"/>
        <w:rPr>
          <w:rFonts w:asciiTheme="majorHAnsi" w:eastAsia="Calibri" w:hAnsiTheme="majorHAnsi" w:cs="Times New Roman"/>
          <w:b/>
          <w:color w:val="365F91" w:themeColor="accent1" w:themeShade="BF"/>
          <w:lang w:eastAsia="tr-TR"/>
        </w:rPr>
      </w:pPr>
      <w:r w:rsidRPr="002A3D77">
        <w:rPr>
          <w:rFonts w:asciiTheme="majorHAnsi" w:eastAsia="Calibri" w:hAnsiTheme="majorHAnsi" w:cs="Times New Roman"/>
          <w:b/>
          <w:color w:val="365F91" w:themeColor="accent1" w:themeShade="BF"/>
          <w:lang w:eastAsia="tr-TR"/>
        </w:rPr>
        <w:t>Proje Adı</w:t>
      </w:r>
      <w:r w:rsidRPr="002A3D77">
        <w:rPr>
          <w:rFonts w:asciiTheme="majorHAnsi" w:eastAsia="Calibri" w:hAnsiTheme="majorHAnsi" w:cs="Times New Roman"/>
          <w:b/>
          <w:color w:val="365F91" w:themeColor="accent1" w:themeShade="BF"/>
          <w:lang w:eastAsia="tr-TR"/>
        </w:rPr>
        <w:tab/>
      </w:r>
      <w:r w:rsidRPr="002A3D77">
        <w:rPr>
          <w:rFonts w:asciiTheme="majorHAnsi" w:eastAsia="Calibri" w:hAnsiTheme="majorHAnsi" w:cs="Times New Roman"/>
          <w:b/>
          <w:color w:val="365F91" w:themeColor="accent1" w:themeShade="BF"/>
          <w:lang w:eastAsia="tr-TR"/>
        </w:rPr>
        <w:tab/>
      </w:r>
      <w:r w:rsidRPr="002A3D77">
        <w:rPr>
          <w:rFonts w:asciiTheme="majorHAnsi" w:eastAsia="Calibri" w:hAnsiTheme="majorHAnsi" w:cs="Times New Roman"/>
          <w:b/>
          <w:color w:val="365F91" w:themeColor="accent1" w:themeShade="BF"/>
          <w:lang w:eastAsia="tr-TR"/>
        </w:rPr>
        <w:tab/>
        <w:t xml:space="preserve">: </w:t>
      </w:r>
      <w:r w:rsidR="00C80F2B">
        <w:rPr>
          <w:rFonts w:asciiTheme="majorHAnsi" w:eastAsia="Calibri" w:hAnsiTheme="majorHAnsi" w:cs="Times New Roman"/>
          <w:b/>
          <w:color w:val="365F91" w:themeColor="accent1" w:themeShade="BF"/>
          <w:lang w:eastAsia="tr-TR"/>
        </w:rPr>
        <w:t>Romeyka Dili Tanımlama Ç</w:t>
      </w:r>
      <w:r w:rsidR="002A3D77" w:rsidRPr="002A3D77">
        <w:rPr>
          <w:rFonts w:asciiTheme="majorHAnsi" w:eastAsia="Calibri" w:hAnsiTheme="majorHAnsi" w:cs="Times New Roman"/>
          <w:b/>
          <w:color w:val="365F91" w:themeColor="accent1" w:themeShade="BF"/>
          <w:lang w:eastAsia="tr-TR"/>
        </w:rPr>
        <w:t>alışması</w:t>
      </w:r>
    </w:p>
    <w:p w:rsidR="00AC3793" w:rsidRPr="002A3D77" w:rsidRDefault="00AC3793" w:rsidP="002A3D77">
      <w:pPr>
        <w:autoSpaceDE w:val="0"/>
        <w:autoSpaceDN w:val="0"/>
        <w:adjustRightInd w:val="0"/>
        <w:spacing w:after="0" w:line="300" w:lineRule="exact"/>
        <w:rPr>
          <w:rFonts w:asciiTheme="majorHAnsi" w:eastAsia="Calibri" w:hAnsiTheme="majorHAnsi" w:cs="InterstateLight"/>
          <w:lang w:val="de-DE"/>
        </w:rPr>
      </w:pPr>
      <w:r w:rsidRPr="002A3D77">
        <w:rPr>
          <w:rFonts w:asciiTheme="majorHAnsi" w:eastAsia="Calibri" w:hAnsiTheme="majorHAnsi" w:cs="Times New Roman"/>
          <w:b/>
          <w:color w:val="365F91" w:themeColor="accent1" w:themeShade="BF"/>
          <w:lang w:eastAsia="tr-TR"/>
        </w:rPr>
        <w:t>Yürütücüsü</w:t>
      </w:r>
      <w:r w:rsidRPr="002A3D77">
        <w:rPr>
          <w:rFonts w:asciiTheme="majorHAnsi" w:eastAsia="Calibri" w:hAnsiTheme="majorHAnsi" w:cs="InterstateLight"/>
          <w:color w:val="6E6F71"/>
        </w:rPr>
        <w:tab/>
      </w:r>
      <w:r w:rsidRPr="002A3D77">
        <w:rPr>
          <w:rFonts w:asciiTheme="majorHAnsi" w:eastAsia="Calibri" w:hAnsiTheme="majorHAnsi" w:cs="InterstateLight"/>
          <w:color w:val="6E6F71"/>
        </w:rPr>
        <w:tab/>
      </w:r>
      <w:r w:rsidRPr="002A3D77">
        <w:rPr>
          <w:rFonts w:asciiTheme="majorHAnsi" w:eastAsia="Calibri" w:hAnsiTheme="majorHAnsi" w:cs="InterstateLight"/>
          <w:color w:val="6E6F71"/>
        </w:rPr>
        <w:tab/>
      </w:r>
      <w:r w:rsidRPr="002A3D77">
        <w:rPr>
          <w:rFonts w:asciiTheme="majorHAnsi" w:eastAsia="Calibri" w:hAnsiTheme="majorHAnsi" w:cs="InterstateLight"/>
          <w:b/>
          <w:color w:val="6E6F71"/>
        </w:rPr>
        <w:t>:</w:t>
      </w:r>
      <w:r w:rsidRPr="002A3D77">
        <w:rPr>
          <w:rFonts w:asciiTheme="majorHAnsi" w:eastAsia="Calibri" w:hAnsiTheme="majorHAnsi" w:cs="InterstateLight"/>
          <w:color w:val="6E6F71"/>
        </w:rPr>
        <w:t xml:space="preserve"> </w:t>
      </w:r>
      <w:r w:rsidR="002A3D77" w:rsidRPr="002A3D77">
        <w:rPr>
          <w:rFonts w:asciiTheme="majorHAnsi" w:eastAsia="Times New Roman" w:hAnsiTheme="majorHAnsi" w:cs="Times New Roman"/>
          <w:lang w:eastAsia="ko-KR"/>
        </w:rPr>
        <w:t>Metin Bağrıaçık (Dilbilim Bölümü)</w:t>
      </w:r>
    </w:p>
    <w:p w:rsidR="00AC3793" w:rsidRPr="002A3D77" w:rsidRDefault="00AC3793" w:rsidP="002A3D77">
      <w:pPr>
        <w:autoSpaceDE w:val="0"/>
        <w:autoSpaceDN w:val="0"/>
        <w:adjustRightInd w:val="0"/>
        <w:spacing w:after="0" w:line="300" w:lineRule="exact"/>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Destekleyen Kuruluşlar</w:t>
      </w:r>
      <w:r w:rsidRPr="002A3D77">
        <w:rPr>
          <w:rFonts w:asciiTheme="majorHAnsi" w:eastAsia="Calibri" w:hAnsiTheme="majorHAnsi" w:cs="InterstateLight"/>
          <w:b/>
          <w:color w:val="6E6F71"/>
        </w:rPr>
        <w:tab/>
        <w:t>:</w:t>
      </w:r>
      <w:r w:rsidRPr="002A3D77">
        <w:rPr>
          <w:rFonts w:asciiTheme="majorHAnsi" w:hAnsiTheme="majorHAnsi"/>
          <w:lang w:eastAsia="ko-KR"/>
        </w:rPr>
        <w:t xml:space="preserve"> Dil UYGAR Merkezi</w:t>
      </w:r>
    </w:p>
    <w:p w:rsidR="00AC3793" w:rsidRPr="002A3D77" w:rsidRDefault="00AC3793" w:rsidP="002A3D77">
      <w:pPr>
        <w:tabs>
          <w:tab w:val="left" w:pos="2835"/>
        </w:tabs>
        <w:autoSpaceDE w:val="0"/>
        <w:autoSpaceDN w:val="0"/>
        <w:adjustRightInd w:val="0"/>
        <w:spacing w:after="0" w:line="300" w:lineRule="exact"/>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Başlangıç Yılı</w:t>
      </w:r>
      <w:r w:rsidRPr="002A3D77">
        <w:rPr>
          <w:rFonts w:asciiTheme="majorHAnsi" w:hAnsiTheme="majorHAnsi"/>
          <w:lang w:eastAsia="ko-KR"/>
        </w:rPr>
        <w:tab/>
      </w:r>
      <w:r w:rsidRPr="002A3D77">
        <w:rPr>
          <w:rFonts w:asciiTheme="majorHAnsi" w:eastAsia="Calibri" w:hAnsiTheme="majorHAnsi" w:cs="InterstateLight"/>
          <w:b/>
          <w:color w:val="6E6F71"/>
        </w:rPr>
        <w:t>:</w:t>
      </w:r>
      <w:r w:rsidRPr="002A3D77">
        <w:rPr>
          <w:rFonts w:asciiTheme="majorHAnsi" w:hAnsiTheme="majorHAnsi"/>
          <w:lang w:eastAsia="ko-KR"/>
        </w:rPr>
        <w:t xml:space="preserve"> </w:t>
      </w:r>
      <w:r w:rsidR="002A3D77" w:rsidRPr="002A3D77">
        <w:rPr>
          <w:rFonts w:asciiTheme="majorHAnsi" w:eastAsia="Times New Roman" w:hAnsiTheme="majorHAnsi" w:cs="Times New Roman"/>
          <w:lang w:eastAsia="ko-KR"/>
        </w:rPr>
        <w:t>Mart-2022</w:t>
      </w:r>
    </w:p>
    <w:p w:rsidR="00E53894" w:rsidRPr="002A3D77" w:rsidRDefault="00AC3793" w:rsidP="002A3D77">
      <w:pPr>
        <w:tabs>
          <w:tab w:val="left" w:pos="2835"/>
        </w:tabs>
        <w:spacing w:after="0" w:line="300" w:lineRule="exact"/>
        <w:contextualSpacing/>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Durumu</w:t>
      </w:r>
      <w:r w:rsidRPr="002A3D77">
        <w:rPr>
          <w:rFonts w:asciiTheme="majorHAnsi" w:eastAsia="Calibri" w:hAnsiTheme="majorHAnsi" w:cs="Times New Roman"/>
          <w:lang w:eastAsia="ko-KR"/>
        </w:rPr>
        <w:tab/>
      </w:r>
      <w:r w:rsidRPr="002A3D77">
        <w:rPr>
          <w:rFonts w:asciiTheme="majorHAnsi" w:eastAsia="Calibri" w:hAnsiTheme="majorHAnsi" w:cs="InterstateLight"/>
          <w:b/>
          <w:color w:val="6E6F71"/>
        </w:rPr>
        <w:t>:</w:t>
      </w:r>
      <w:r w:rsidRPr="002A3D77">
        <w:rPr>
          <w:rFonts w:asciiTheme="majorHAnsi" w:eastAsia="Calibri" w:hAnsiTheme="majorHAnsi" w:cs="Times New Roman"/>
          <w:lang w:eastAsia="ko-KR"/>
        </w:rPr>
        <w:t xml:space="preserve"> </w:t>
      </w:r>
      <w:r w:rsidR="002A3D77" w:rsidRPr="002A3D77">
        <w:rPr>
          <w:rFonts w:asciiTheme="majorHAnsi" w:eastAsia="Calibri" w:hAnsiTheme="majorHAnsi" w:cs="Times New Roman"/>
          <w:lang w:eastAsia="ko-KR"/>
        </w:rPr>
        <w:t>Tamamlandı</w:t>
      </w:r>
    </w:p>
    <w:p w:rsidR="00E53894" w:rsidRPr="002A3D77" w:rsidRDefault="00E53894" w:rsidP="002A3D77">
      <w:pPr>
        <w:tabs>
          <w:tab w:val="left" w:pos="2835"/>
        </w:tabs>
        <w:spacing w:after="0" w:line="300" w:lineRule="exact"/>
        <w:contextualSpacing/>
        <w:rPr>
          <w:rFonts w:asciiTheme="majorHAnsi" w:hAnsiTheme="majorHAnsi"/>
          <w:lang w:eastAsia="ko-KR"/>
        </w:rPr>
      </w:pPr>
    </w:p>
    <w:p w:rsidR="00AC3793" w:rsidRPr="00A6260C" w:rsidRDefault="00AC3793" w:rsidP="002A3D77">
      <w:pPr>
        <w:tabs>
          <w:tab w:val="left" w:pos="2835"/>
        </w:tabs>
        <w:spacing w:after="0" w:line="300" w:lineRule="exact"/>
        <w:contextualSpacing/>
        <w:rPr>
          <w:rFonts w:asciiTheme="majorHAnsi" w:eastAsia="Calibri" w:hAnsiTheme="majorHAnsi" w:cs="Times New Roman"/>
          <w:b/>
          <w:color w:val="365F91" w:themeColor="accent1" w:themeShade="BF"/>
          <w:lang w:eastAsia="tr-TR"/>
        </w:rPr>
      </w:pPr>
      <w:r w:rsidRPr="002A3D77">
        <w:rPr>
          <w:rFonts w:asciiTheme="majorHAnsi" w:eastAsia="Calibri" w:hAnsiTheme="majorHAnsi" w:cs="Times New Roman"/>
          <w:b/>
          <w:color w:val="365F91" w:themeColor="accent1" w:themeShade="BF"/>
          <w:lang w:eastAsia="tr-TR"/>
        </w:rPr>
        <w:t>Proje Adı</w:t>
      </w:r>
      <w:r w:rsidRPr="002A3D77">
        <w:rPr>
          <w:rFonts w:asciiTheme="majorHAnsi" w:eastAsia="Calibri" w:hAnsiTheme="majorHAnsi" w:cs="Times New Roman"/>
          <w:b/>
          <w:color w:val="365F91" w:themeColor="accent1" w:themeShade="BF"/>
          <w:lang w:eastAsia="tr-TR"/>
        </w:rPr>
        <w:tab/>
        <w:t xml:space="preserve">: </w:t>
      </w:r>
      <w:r w:rsidR="00C80F2B">
        <w:rPr>
          <w:rFonts w:asciiTheme="majorHAnsi" w:eastAsia="Calibri" w:hAnsiTheme="majorHAnsi" w:cs="Times New Roman"/>
          <w:b/>
          <w:color w:val="365F91" w:themeColor="accent1" w:themeShade="BF"/>
          <w:lang w:eastAsia="tr-TR"/>
        </w:rPr>
        <w:t>Türk İşaret Dili Tanımlama Ç</w:t>
      </w:r>
      <w:r w:rsidR="002A3D77" w:rsidRPr="00A6260C">
        <w:rPr>
          <w:rFonts w:asciiTheme="majorHAnsi" w:eastAsia="Calibri" w:hAnsiTheme="majorHAnsi" w:cs="Times New Roman"/>
          <w:b/>
          <w:color w:val="365F91" w:themeColor="accent1" w:themeShade="BF"/>
          <w:lang w:eastAsia="tr-TR"/>
        </w:rPr>
        <w:t>alışması</w:t>
      </w:r>
    </w:p>
    <w:p w:rsidR="002A3D77" w:rsidRDefault="00AC3793" w:rsidP="002A3D77">
      <w:pPr>
        <w:spacing w:after="0" w:line="300" w:lineRule="exact"/>
        <w:rPr>
          <w:rFonts w:asciiTheme="majorHAnsi" w:eastAsia="Times New Roman" w:hAnsiTheme="majorHAnsi" w:cs="Times New Roman"/>
          <w:lang w:eastAsia="ko-KR"/>
        </w:rPr>
      </w:pPr>
      <w:r w:rsidRPr="002A3D77">
        <w:rPr>
          <w:rFonts w:asciiTheme="majorHAnsi" w:eastAsia="Calibri" w:hAnsiTheme="majorHAnsi" w:cs="Times New Roman"/>
          <w:b/>
          <w:color w:val="365F91" w:themeColor="accent1" w:themeShade="BF"/>
          <w:lang w:eastAsia="tr-TR"/>
        </w:rPr>
        <w:t>Yürütücüsü</w:t>
      </w:r>
      <w:r w:rsidRPr="002A3D77">
        <w:rPr>
          <w:rFonts w:asciiTheme="majorHAnsi" w:eastAsia="Calibri" w:hAnsiTheme="majorHAnsi" w:cs="InterstateLight"/>
          <w:color w:val="6E6F71"/>
        </w:rPr>
        <w:tab/>
      </w:r>
      <w:r w:rsidRPr="002A3D77">
        <w:rPr>
          <w:rFonts w:asciiTheme="majorHAnsi" w:eastAsia="Calibri" w:hAnsiTheme="majorHAnsi" w:cs="InterstateLight"/>
          <w:color w:val="6E6F71"/>
        </w:rPr>
        <w:tab/>
      </w:r>
      <w:r w:rsidRPr="002A3D77">
        <w:rPr>
          <w:rFonts w:asciiTheme="majorHAnsi" w:eastAsia="Calibri" w:hAnsiTheme="majorHAnsi" w:cs="InterstateLight"/>
          <w:color w:val="6E6F71"/>
        </w:rPr>
        <w:tab/>
      </w:r>
      <w:r w:rsidRPr="002A3D77">
        <w:rPr>
          <w:rFonts w:asciiTheme="majorHAnsi" w:eastAsia="Calibri" w:hAnsiTheme="majorHAnsi" w:cs="InterstateLight"/>
          <w:b/>
          <w:color w:val="6E6F71"/>
        </w:rPr>
        <w:t>:</w:t>
      </w:r>
      <w:r w:rsidRPr="002A3D77">
        <w:rPr>
          <w:rFonts w:asciiTheme="majorHAnsi" w:eastAsia="Calibri" w:hAnsiTheme="majorHAnsi" w:cs="InterstateLight"/>
          <w:color w:val="6E6F71"/>
        </w:rPr>
        <w:t xml:space="preserve"> </w:t>
      </w:r>
      <w:r w:rsidR="002A3D77" w:rsidRPr="002A3D77">
        <w:rPr>
          <w:rFonts w:asciiTheme="majorHAnsi" w:eastAsia="Times New Roman" w:hAnsiTheme="majorHAnsi" w:cs="Times New Roman"/>
          <w:lang w:eastAsia="ko-KR"/>
        </w:rPr>
        <w:t>Kadir Gökgöz (Dilbilim Bölümü)</w:t>
      </w:r>
    </w:p>
    <w:p w:rsidR="00AC3793" w:rsidRPr="002A3D77" w:rsidRDefault="00AC3793" w:rsidP="002A3D77">
      <w:pPr>
        <w:spacing w:after="0" w:line="300" w:lineRule="exact"/>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Destekleyen Kuruluşlar</w:t>
      </w:r>
      <w:r w:rsidRPr="002A3D77">
        <w:rPr>
          <w:rFonts w:asciiTheme="majorHAnsi" w:eastAsia="Calibri" w:hAnsiTheme="majorHAnsi" w:cs="InterstateLight"/>
          <w:b/>
          <w:color w:val="6E6F71"/>
        </w:rPr>
        <w:tab/>
        <w:t>:</w:t>
      </w:r>
      <w:r w:rsidRPr="002A3D77">
        <w:rPr>
          <w:rFonts w:asciiTheme="majorHAnsi" w:hAnsiTheme="majorHAnsi"/>
          <w:lang w:eastAsia="ko-KR"/>
        </w:rPr>
        <w:t xml:space="preserve"> Dil UYGAR Merkezi</w:t>
      </w:r>
    </w:p>
    <w:p w:rsidR="002A3D77" w:rsidRPr="002A3D77" w:rsidRDefault="00AC3793" w:rsidP="002A3D77">
      <w:pPr>
        <w:tabs>
          <w:tab w:val="left" w:pos="2835"/>
        </w:tabs>
        <w:autoSpaceDE w:val="0"/>
        <w:autoSpaceDN w:val="0"/>
        <w:adjustRightInd w:val="0"/>
        <w:spacing w:after="0" w:line="300" w:lineRule="exact"/>
        <w:rPr>
          <w:rFonts w:asciiTheme="majorHAnsi" w:eastAsia="Times New Roman" w:hAnsiTheme="majorHAnsi" w:cs="Times New Roman"/>
          <w:lang w:eastAsia="ko-KR"/>
        </w:rPr>
      </w:pPr>
      <w:r w:rsidRPr="002A3D77">
        <w:rPr>
          <w:rFonts w:asciiTheme="majorHAnsi" w:eastAsia="Calibri" w:hAnsiTheme="majorHAnsi" w:cs="Times New Roman"/>
          <w:b/>
          <w:color w:val="365F91" w:themeColor="accent1" w:themeShade="BF"/>
          <w:lang w:eastAsia="tr-TR"/>
        </w:rPr>
        <w:t>Başlangıç Yılı</w:t>
      </w:r>
      <w:r w:rsidRPr="002A3D77">
        <w:rPr>
          <w:rFonts w:asciiTheme="majorHAnsi" w:hAnsiTheme="majorHAnsi"/>
          <w:lang w:eastAsia="ko-KR"/>
        </w:rPr>
        <w:tab/>
      </w:r>
      <w:r w:rsidRPr="002A3D77">
        <w:rPr>
          <w:rFonts w:asciiTheme="majorHAnsi" w:eastAsia="Calibri" w:hAnsiTheme="majorHAnsi" w:cs="InterstateLight"/>
          <w:b/>
          <w:color w:val="6E6F71"/>
        </w:rPr>
        <w:t>:</w:t>
      </w:r>
      <w:r w:rsidRPr="002A3D77">
        <w:rPr>
          <w:rFonts w:asciiTheme="majorHAnsi" w:hAnsiTheme="majorHAnsi"/>
          <w:lang w:eastAsia="ko-KR"/>
        </w:rPr>
        <w:t xml:space="preserve"> </w:t>
      </w:r>
      <w:r w:rsidR="002A3D77" w:rsidRPr="002A3D77">
        <w:rPr>
          <w:rFonts w:asciiTheme="majorHAnsi" w:eastAsia="Times New Roman" w:hAnsiTheme="majorHAnsi" w:cs="Times New Roman"/>
          <w:lang w:eastAsia="ko-KR"/>
        </w:rPr>
        <w:t>Mart-2022</w:t>
      </w:r>
    </w:p>
    <w:p w:rsidR="00D5698E" w:rsidRPr="002A3D77" w:rsidRDefault="00AC3793" w:rsidP="002A3D77">
      <w:pPr>
        <w:tabs>
          <w:tab w:val="left" w:pos="2835"/>
        </w:tabs>
        <w:autoSpaceDE w:val="0"/>
        <w:autoSpaceDN w:val="0"/>
        <w:adjustRightInd w:val="0"/>
        <w:spacing w:after="0" w:line="300" w:lineRule="exact"/>
        <w:rPr>
          <w:rFonts w:asciiTheme="majorHAnsi" w:hAnsiTheme="majorHAnsi"/>
          <w:lang w:eastAsia="ko-KR"/>
        </w:rPr>
      </w:pPr>
      <w:r w:rsidRPr="002A3D77">
        <w:rPr>
          <w:rFonts w:asciiTheme="majorHAnsi" w:eastAsia="Calibri" w:hAnsiTheme="majorHAnsi" w:cs="Times New Roman"/>
          <w:b/>
          <w:color w:val="365F91" w:themeColor="accent1" w:themeShade="BF"/>
          <w:lang w:eastAsia="tr-TR"/>
        </w:rPr>
        <w:t>Durumu</w:t>
      </w:r>
      <w:r w:rsidRPr="002A3D77">
        <w:rPr>
          <w:rFonts w:asciiTheme="majorHAnsi" w:eastAsia="Calibri" w:hAnsiTheme="majorHAnsi" w:cs="Times New Roman"/>
          <w:lang w:eastAsia="ko-KR"/>
        </w:rPr>
        <w:tab/>
      </w:r>
      <w:r w:rsidRPr="002A3D77">
        <w:rPr>
          <w:rFonts w:asciiTheme="majorHAnsi" w:eastAsia="Calibri" w:hAnsiTheme="majorHAnsi" w:cs="InterstateLight"/>
          <w:b/>
          <w:color w:val="6E6F71"/>
        </w:rPr>
        <w:t>:</w:t>
      </w:r>
      <w:r w:rsidRPr="002A3D77">
        <w:rPr>
          <w:rFonts w:asciiTheme="majorHAnsi" w:eastAsia="Calibri" w:hAnsiTheme="majorHAnsi" w:cs="Times New Roman"/>
          <w:lang w:eastAsia="ko-KR"/>
        </w:rPr>
        <w:t xml:space="preserve"> </w:t>
      </w:r>
      <w:r w:rsidR="002A3D77" w:rsidRPr="002A3D77">
        <w:rPr>
          <w:rFonts w:asciiTheme="majorHAnsi" w:hAnsiTheme="majorHAnsi"/>
          <w:lang w:eastAsia="ko-KR"/>
        </w:rPr>
        <w:t>Devam Ediyor</w:t>
      </w:r>
    </w:p>
    <w:p w:rsidR="00BB0DD0" w:rsidRDefault="00BB0DD0" w:rsidP="00AA2110">
      <w:pPr>
        <w:spacing w:after="0" w:line="300" w:lineRule="exact"/>
        <w:rPr>
          <w:rFonts w:asciiTheme="majorHAnsi" w:eastAsia="Calibri" w:hAnsiTheme="majorHAnsi" w:cs="Times New Roman"/>
          <w:b/>
          <w:color w:val="365F91" w:themeColor="accent1" w:themeShade="BF"/>
          <w:sz w:val="28"/>
          <w:szCs w:val="28"/>
          <w:lang w:eastAsia="tr-TR"/>
        </w:rPr>
      </w:pPr>
    </w:p>
    <w:p w:rsidR="00710782" w:rsidRPr="00E53894" w:rsidRDefault="0087298A" w:rsidP="00E53894">
      <w:pPr>
        <w:rPr>
          <w:color w:val="1F497D"/>
        </w:rPr>
      </w:pPr>
      <w:r>
        <w:rPr>
          <w:rFonts w:asciiTheme="majorHAnsi" w:eastAsia="Calibri" w:hAnsiTheme="majorHAnsi" w:cs="Times New Roman"/>
          <w:b/>
          <w:color w:val="365F91" w:themeColor="accent1" w:themeShade="BF"/>
          <w:sz w:val="28"/>
          <w:szCs w:val="28"/>
          <w:lang w:eastAsia="tr-TR"/>
        </w:rPr>
        <w:t>VI</w:t>
      </w:r>
      <w:r w:rsidR="007F0DFF" w:rsidRPr="006A3AA8">
        <w:rPr>
          <w:rFonts w:asciiTheme="majorHAnsi" w:eastAsia="Calibri" w:hAnsiTheme="majorHAnsi" w:cs="Times New Roman"/>
          <w:b/>
          <w:color w:val="365F91" w:themeColor="accent1" w:themeShade="BF"/>
          <w:sz w:val="28"/>
          <w:szCs w:val="28"/>
          <w:lang w:eastAsia="tr-TR"/>
        </w:rPr>
        <w:t>-</w:t>
      </w:r>
      <w:r w:rsidR="00E53894" w:rsidRPr="00E53894">
        <w:rPr>
          <w:sz w:val="24"/>
          <w:szCs w:val="24"/>
        </w:rPr>
        <w:t xml:space="preserve"> </w:t>
      </w:r>
      <w:r w:rsidR="00E53894" w:rsidRPr="00E53894">
        <w:rPr>
          <w:rFonts w:asciiTheme="majorHAnsi" w:eastAsia="Calibri" w:hAnsiTheme="majorHAnsi" w:cs="Times New Roman"/>
          <w:b/>
          <w:color w:val="365F91" w:themeColor="accent1" w:themeShade="BF"/>
          <w:sz w:val="28"/>
          <w:szCs w:val="28"/>
          <w:lang w:eastAsia="tr-TR"/>
        </w:rPr>
        <w:t>MERKEZ ÜYELERİNCE MERKEZ FAALİYET ALANINDA YAYIMLANAN BİLİMSEL YAYINLAR</w:t>
      </w:r>
    </w:p>
    <w:p w:rsidR="009A49FF" w:rsidRPr="009A49FF" w:rsidRDefault="009A49FF" w:rsidP="009A49FF">
      <w:pPr>
        <w:spacing w:after="0" w:line="300" w:lineRule="exact"/>
        <w:rPr>
          <w:rFonts w:asciiTheme="majorHAnsi" w:eastAsia="Calibri" w:hAnsiTheme="majorHAnsi" w:cs="Times New Roman"/>
          <w:b/>
          <w:color w:val="365F91" w:themeColor="accent1" w:themeShade="BF"/>
          <w:lang w:eastAsia="tr-TR"/>
        </w:rPr>
      </w:pPr>
      <w:r w:rsidRPr="009A49FF">
        <w:rPr>
          <w:rFonts w:asciiTheme="majorHAnsi" w:eastAsia="Calibri" w:hAnsiTheme="majorHAnsi" w:cs="Times New Roman"/>
          <w:b/>
          <w:color w:val="365F91" w:themeColor="accent1" w:themeShade="BF"/>
          <w:lang w:eastAsia="tr-TR"/>
        </w:rPr>
        <w:t>Kitap Bölümü</w:t>
      </w:r>
    </w:p>
    <w:p w:rsidR="009A49FF" w:rsidRPr="009A49FF" w:rsidRDefault="009A49FF" w:rsidP="00D0703B">
      <w:pPr>
        <w:spacing w:after="0" w:line="300" w:lineRule="exact"/>
        <w:jc w:val="both"/>
        <w:rPr>
          <w:rFonts w:asciiTheme="majorHAnsi" w:eastAsia="Calibri" w:hAnsiTheme="majorHAnsi" w:cs="Times New Roman"/>
          <w:b/>
          <w:color w:val="365F91" w:themeColor="accent1" w:themeShade="BF"/>
          <w:lang w:eastAsia="tr-TR"/>
        </w:rPr>
      </w:pPr>
    </w:p>
    <w:p w:rsidR="009A49FF" w:rsidRPr="009A49FF" w:rsidRDefault="009A49FF" w:rsidP="00D0703B">
      <w:pPr>
        <w:shd w:val="clear" w:color="auto" w:fill="FFFFFF"/>
        <w:spacing w:after="0" w:line="300" w:lineRule="exact"/>
        <w:jc w:val="both"/>
        <w:rPr>
          <w:rFonts w:asciiTheme="majorHAnsi" w:eastAsia="Times New Roman" w:hAnsiTheme="majorHAnsi" w:cs="Times New Roman"/>
          <w:lang w:eastAsia="zh-CN"/>
        </w:rPr>
      </w:pPr>
      <w:r w:rsidRPr="009A49FF">
        <w:rPr>
          <w:rFonts w:asciiTheme="majorHAnsi" w:eastAsia="Times New Roman" w:hAnsiTheme="majorHAnsi" w:cs="Times New Roman"/>
          <w:lang w:eastAsia="zh-CN"/>
        </w:rPr>
        <w:t>Demirok, Ö. ve Öztürk, B</w:t>
      </w:r>
      <w:proofErr w:type="gramStart"/>
      <w:r w:rsidRPr="009A49FF">
        <w:rPr>
          <w:rFonts w:asciiTheme="majorHAnsi" w:eastAsia="Times New Roman" w:hAnsiTheme="majorHAnsi" w:cs="Times New Roman"/>
          <w:lang w:eastAsia="zh-CN"/>
        </w:rPr>
        <w:t>.,</w:t>
      </w:r>
      <w:proofErr w:type="gramEnd"/>
      <w:r w:rsidRPr="009A49FF">
        <w:rPr>
          <w:rFonts w:asciiTheme="majorHAnsi" w:eastAsia="Times New Roman" w:hAnsiTheme="majorHAnsi" w:cs="Times New Roman"/>
          <w:lang w:eastAsia="zh-CN"/>
        </w:rPr>
        <w:t xml:space="preserve"> “Agreeing complementizers may just be moody”. Artiagoita, X</w:t>
      </w:r>
      <w:proofErr w:type="gramStart"/>
      <w:r w:rsidRPr="009A49FF">
        <w:rPr>
          <w:rFonts w:asciiTheme="majorHAnsi" w:eastAsia="Times New Roman" w:hAnsiTheme="majorHAnsi" w:cs="Times New Roman"/>
          <w:lang w:eastAsia="zh-CN"/>
        </w:rPr>
        <w:t>.,</w:t>
      </w:r>
      <w:proofErr w:type="gramEnd"/>
      <w:r w:rsidRPr="009A49FF">
        <w:rPr>
          <w:rFonts w:asciiTheme="majorHAnsi" w:eastAsia="Times New Roman" w:hAnsiTheme="majorHAnsi" w:cs="Times New Roman"/>
          <w:lang w:eastAsia="zh-CN"/>
        </w:rPr>
        <w:t xml:space="preserve"> Elordieta, A. ve Monforte, S. (Ed.), Discourse Particles: Syntactic, semantic, pragmatic and historical aspects, 101-130, John Benjamins Publishing Company, 2022.</w:t>
      </w:r>
    </w:p>
    <w:p w:rsidR="009A49FF" w:rsidRPr="009A49FF" w:rsidRDefault="009A49FF" w:rsidP="00D0703B">
      <w:pPr>
        <w:shd w:val="clear" w:color="auto" w:fill="FFFFFF"/>
        <w:spacing w:after="0" w:line="300" w:lineRule="exact"/>
        <w:jc w:val="both"/>
        <w:rPr>
          <w:rFonts w:asciiTheme="majorHAnsi" w:eastAsia="Times New Roman" w:hAnsiTheme="majorHAnsi" w:cs="Times New Roman"/>
          <w:lang w:eastAsia="zh-CN"/>
        </w:rPr>
      </w:pPr>
    </w:p>
    <w:p w:rsidR="009A49FF" w:rsidRPr="009A49FF" w:rsidRDefault="009A49FF" w:rsidP="00D0703B">
      <w:pPr>
        <w:shd w:val="clear" w:color="auto" w:fill="FFFFFF"/>
        <w:spacing w:after="0" w:line="300" w:lineRule="exact"/>
        <w:jc w:val="both"/>
        <w:rPr>
          <w:rFonts w:asciiTheme="majorHAnsi" w:eastAsia="Times New Roman" w:hAnsiTheme="majorHAnsi" w:cs="Times New Roman"/>
          <w:lang w:val="es-ES_tradnl" w:eastAsia="zh-CN"/>
        </w:rPr>
      </w:pPr>
      <w:r w:rsidRPr="009A49FF">
        <w:rPr>
          <w:rFonts w:asciiTheme="majorHAnsi" w:eastAsia="Times New Roman" w:hAnsiTheme="majorHAnsi" w:cs="Times New Roman"/>
          <w:lang w:eastAsia="zh-CN"/>
        </w:rPr>
        <w:t>Göksel, A. ve Bağrıaçık, M</w:t>
      </w:r>
      <w:proofErr w:type="gramStart"/>
      <w:r w:rsidRPr="009A49FF">
        <w:rPr>
          <w:rFonts w:asciiTheme="majorHAnsi" w:eastAsia="Times New Roman" w:hAnsiTheme="majorHAnsi" w:cs="Times New Roman"/>
          <w:lang w:eastAsia="zh-CN"/>
        </w:rPr>
        <w:t>.,</w:t>
      </w:r>
      <w:proofErr w:type="gramEnd"/>
      <w:r w:rsidRPr="009A49FF">
        <w:rPr>
          <w:rFonts w:asciiTheme="majorHAnsi" w:eastAsia="Times New Roman" w:hAnsiTheme="majorHAnsi" w:cs="Times New Roman"/>
          <w:lang w:eastAsia="zh-CN"/>
        </w:rPr>
        <w:t xml:space="preserve"> “Phrasal affixes”. </w:t>
      </w:r>
      <w:r w:rsidRPr="009A49FF">
        <w:rPr>
          <w:rFonts w:asciiTheme="majorHAnsi" w:eastAsia="Times New Roman" w:hAnsiTheme="majorHAnsi" w:cs="Times New Roman"/>
          <w:lang w:val="es-ES_tradnl" w:eastAsia="zh-CN"/>
        </w:rPr>
        <w:t>Ackema, P., Bendjaballah, S., Bonet, E. ve</w:t>
      </w:r>
    </w:p>
    <w:p w:rsidR="009A49FF" w:rsidRPr="009A49FF" w:rsidRDefault="009A49FF" w:rsidP="00D0703B">
      <w:pPr>
        <w:shd w:val="clear" w:color="auto" w:fill="FFFFFF"/>
        <w:spacing w:after="0" w:line="300" w:lineRule="exact"/>
        <w:jc w:val="both"/>
        <w:rPr>
          <w:rFonts w:asciiTheme="majorHAnsi" w:eastAsia="Times New Roman" w:hAnsiTheme="majorHAnsi" w:cs="Times New Roman"/>
          <w:lang w:eastAsia="zh-CN"/>
        </w:rPr>
      </w:pPr>
      <w:r w:rsidRPr="009A49FF">
        <w:rPr>
          <w:rFonts w:asciiTheme="majorHAnsi" w:eastAsia="Times New Roman" w:hAnsiTheme="majorHAnsi" w:cs="Times New Roman"/>
          <w:lang w:eastAsia="zh-CN"/>
        </w:rPr>
        <w:t>Fábregas, A. (Ed.), The Wiley Blackwell Companion to Morphology. Oxford: John</w:t>
      </w:r>
    </w:p>
    <w:p w:rsidR="009A49FF" w:rsidRPr="009A49FF" w:rsidRDefault="009A49FF" w:rsidP="00D0703B">
      <w:pPr>
        <w:shd w:val="clear" w:color="auto" w:fill="FFFFFF"/>
        <w:spacing w:after="0" w:line="300" w:lineRule="exact"/>
        <w:jc w:val="both"/>
        <w:rPr>
          <w:rFonts w:asciiTheme="majorHAnsi" w:eastAsia="Times New Roman" w:hAnsiTheme="majorHAnsi" w:cs="Times New Roman"/>
          <w:lang w:eastAsia="zh-CN"/>
        </w:rPr>
      </w:pPr>
      <w:r w:rsidRPr="009A49FF">
        <w:rPr>
          <w:rFonts w:asciiTheme="majorHAnsi" w:eastAsia="Times New Roman" w:hAnsiTheme="majorHAnsi" w:cs="Times New Roman"/>
          <w:lang w:eastAsia="zh-CN"/>
        </w:rPr>
        <w:t>Wiley &amp; Sons, Ltd, basımda.</w:t>
      </w:r>
    </w:p>
    <w:p w:rsidR="009A49FF" w:rsidRDefault="009A49FF" w:rsidP="00D0703B">
      <w:pPr>
        <w:spacing w:after="0" w:line="300" w:lineRule="exact"/>
        <w:jc w:val="both"/>
        <w:rPr>
          <w:rFonts w:ascii="Cambria" w:eastAsia="Calibri" w:hAnsi="Cambria" w:cs="Times New Roman"/>
          <w:b/>
          <w:color w:val="365F91" w:themeColor="accent1" w:themeShade="BF"/>
          <w:lang w:eastAsia="tr-TR"/>
        </w:rPr>
      </w:pPr>
    </w:p>
    <w:p w:rsidR="00275681" w:rsidRPr="00593BC1" w:rsidRDefault="00275681" w:rsidP="00D0703B">
      <w:pPr>
        <w:spacing w:after="0" w:line="300" w:lineRule="exact"/>
        <w:jc w:val="both"/>
        <w:rPr>
          <w:rFonts w:ascii="Cambria" w:eastAsia="Calibri" w:hAnsi="Cambria" w:cs="Times New Roman"/>
          <w:b/>
          <w:color w:val="365F91" w:themeColor="accent1" w:themeShade="BF"/>
          <w:lang w:eastAsia="tr-TR"/>
        </w:rPr>
      </w:pPr>
      <w:r w:rsidRPr="00593BC1">
        <w:rPr>
          <w:rFonts w:ascii="Cambria" w:eastAsia="Calibri" w:hAnsi="Cambria" w:cs="Times New Roman"/>
          <w:b/>
          <w:color w:val="365F91" w:themeColor="accent1" w:themeShade="BF"/>
          <w:lang w:eastAsia="tr-TR"/>
        </w:rPr>
        <w:t xml:space="preserve">Makale </w:t>
      </w:r>
    </w:p>
    <w:p w:rsidR="00710782" w:rsidRPr="00593BC1" w:rsidRDefault="00710782" w:rsidP="00D0703B">
      <w:pPr>
        <w:shd w:val="clear" w:color="auto" w:fill="FFFFFF"/>
        <w:autoSpaceDE w:val="0"/>
        <w:autoSpaceDN w:val="0"/>
        <w:adjustRightInd w:val="0"/>
        <w:spacing w:after="0" w:line="300" w:lineRule="exact"/>
        <w:jc w:val="both"/>
        <w:rPr>
          <w:rFonts w:ascii="Cambria" w:hAnsi="Cambria"/>
        </w:rPr>
      </w:pPr>
    </w:p>
    <w:p w:rsidR="009A49FF" w:rsidRP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lang w:eastAsia="zh-CN"/>
        </w:rPr>
        <w:t>Bağrıaçık, M. ve Danckaert L</w:t>
      </w:r>
      <w:proofErr w:type="gramStart"/>
      <w:r w:rsidRPr="009A49FF">
        <w:rPr>
          <w:rFonts w:ascii="Cambria" w:eastAsia="Times New Roman" w:hAnsi="Cambria" w:cs="Times New Roman"/>
          <w:lang w:eastAsia="zh-CN"/>
        </w:rPr>
        <w:t>.,</w:t>
      </w:r>
      <w:proofErr w:type="gramEnd"/>
      <w:r w:rsidRPr="009A49FF">
        <w:rPr>
          <w:rFonts w:ascii="Cambria" w:eastAsia="Times New Roman" w:hAnsi="Cambria" w:cs="Times New Roman"/>
          <w:lang w:eastAsia="zh-CN"/>
        </w:rPr>
        <w:t xml:space="preserve"> “Raising and matching in Pharasiot Greek relative clauses:</w:t>
      </w:r>
    </w:p>
    <w:p w:rsid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lang w:eastAsia="zh-CN"/>
        </w:rPr>
        <w:t>A diachronic reconstruction”, Journal of Linguistics 58: 495–533.</w:t>
      </w:r>
    </w:p>
    <w:p w:rsidR="002F70A8" w:rsidRPr="009A49FF" w:rsidRDefault="002F70A8" w:rsidP="00D0703B">
      <w:pPr>
        <w:shd w:val="clear" w:color="auto" w:fill="FFFFFF"/>
        <w:spacing w:after="0" w:line="300" w:lineRule="exact"/>
        <w:jc w:val="both"/>
        <w:rPr>
          <w:rFonts w:ascii="Cambria" w:eastAsia="Times New Roman" w:hAnsi="Cambria" w:cs="Times New Roman"/>
          <w:lang w:eastAsia="zh-CN"/>
        </w:rPr>
      </w:pPr>
    </w:p>
    <w:p w:rsid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lang w:eastAsia="zh-CN"/>
        </w:rPr>
        <w:t>Dikmen, F. Demirok, Ö. ve Öztürk, B</w:t>
      </w:r>
      <w:proofErr w:type="gramStart"/>
      <w:r w:rsidRPr="009A49FF">
        <w:rPr>
          <w:rFonts w:ascii="Cambria" w:eastAsia="Times New Roman" w:hAnsi="Cambria" w:cs="Times New Roman"/>
          <w:lang w:eastAsia="zh-CN"/>
        </w:rPr>
        <w:t>.,</w:t>
      </w:r>
      <w:proofErr w:type="gramEnd"/>
      <w:r w:rsidRPr="009A49FF">
        <w:rPr>
          <w:rFonts w:ascii="Cambria" w:eastAsia="Times New Roman" w:hAnsi="Cambria" w:cs="Times New Roman"/>
          <w:lang w:eastAsia="zh-CN"/>
        </w:rPr>
        <w:t xml:space="preserve"> “How can a language have double passives but lack antipassives?”, Glossa: a journal of general linguistics, 7(1), 2022.</w:t>
      </w:r>
    </w:p>
    <w:p w:rsidR="002F70A8" w:rsidRPr="009A49FF" w:rsidRDefault="002F70A8" w:rsidP="00D0703B">
      <w:pPr>
        <w:shd w:val="clear" w:color="auto" w:fill="FFFFFF"/>
        <w:spacing w:after="0" w:line="300" w:lineRule="exact"/>
        <w:jc w:val="both"/>
        <w:rPr>
          <w:rFonts w:ascii="Cambria" w:eastAsia="Times New Roman" w:hAnsi="Cambria" w:cs="Times New Roman"/>
          <w:lang w:eastAsia="zh-CN"/>
        </w:rPr>
      </w:pPr>
    </w:p>
    <w:p w:rsidR="009A49FF" w:rsidRP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lang w:eastAsia="zh-CN"/>
        </w:rPr>
        <w:t>Kayabaşı, D. ve Gökgöz, K</w:t>
      </w:r>
      <w:proofErr w:type="gramStart"/>
      <w:r w:rsidRPr="009A49FF">
        <w:rPr>
          <w:rFonts w:ascii="Cambria" w:eastAsia="Times New Roman" w:hAnsi="Cambria" w:cs="Times New Roman"/>
          <w:lang w:eastAsia="zh-CN"/>
        </w:rPr>
        <w:t>.,</w:t>
      </w:r>
      <w:proofErr w:type="gramEnd"/>
      <w:r w:rsidRPr="009A49FF">
        <w:rPr>
          <w:rFonts w:ascii="Cambria" w:eastAsia="Times New Roman" w:hAnsi="Cambria" w:cs="Times New Roman"/>
          <w:lang w:eastAsia="zh-CN"/>
        </w:rPr>
        <w:t xml:space="preserve"> (2022)., “The Causative-Inchoative Alternation and Age-of-</w:t>
      </w:r>
    </w:p>
    <w:p w:rsidR="009A49FF" w:rsidRP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lang w:eastAsia="zh-CN"/>
        </w:rPr>
        <w:t>Acquisition Effects on Multi-predicate Constructions in Turkish Sign Language”, Language</w:t>
      </w:r>
    </w:p>
    <w:p w:rsidR="009A49FF" w:rsidRP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lang w:eastAsia="zh-CN"/>
        </w:rPr>
        <w:t>Learning and Development, 1-26, 2022.</w:t>
      </w:r>
    </w:p>
    <w:p w:rsidR="009A49FF" w:rsidRPr="009A49FF" w:rsidRDefault="009A49FF" w:rsidP="00D0703B">
      <w:pPr>
        <w:shd w:val="clear" w:color="auto" w:fill="FFFFFF"/>
        <w:spacing w:after="0" w:line="300" w:lineRule="exact"/>
        <w:jc w:val="both"/>
        <w:rPr>
          <w:rFonts w:ascii="Cambria" w:eastAsia="Times New Roman" w:hAnsi="Cambria" w:cs="Times New Roman"/>
          <w:lang w:eastAsia="zh-CN"/>
        </w:rPr>
      </w:pPr>
    </w:p>
    <w:p w:rsid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lang w:eastAsia="zh-CN"/>
        </w:rPr>
        <w:t xml:space="preserve">Keleş, </w:t>
      </w:r>
      <w:proofErr w:type="gramStart"/>
      <w:r w:rsidRPr="009A49FF">
        <w:rPr>
          <w:rFonts w:ascii="Cambria" w:eastAsia="Times New Roman" w:hAnsi="Cambria" w:cs="Times New Roman"/>
          <w:lang w:eastAsia="zh-CN"/>
        </w:rPr>
        <w:t>O,</w:t>
      </w:r>
      <w:proofErr w:type="gramEnd"/>
      <w:r w:rsidRPr="009A49FF">
        <w:rPr>
          <w:rFonts w:ascii="Cambria" w:eastAsia="Times New Roman" w:hAnsi="Cambria" w:cs="Times New Roman"/>
          <w:lang w:eastAsia="zh-CN"/>
        </w:rPr>
        <w:t xml:space="preserve"> ve Gökgöz, K. “Expression of Aboutness Subject Topic Constructions in Turkish Sign Language (TİD) Narratives”, Hrvatska revija za rehabilitacijska istraživanja (Croatian review of rehabilitation research), 58(Özel Sayı), 194-205, 2022.</w:t>
      </w:r>
    </w:p>
    <w:p w:rsidR="00C014E9" w:rsidRPr="009A49FF" w:rsidRDefault="00C014E9" w:rsidP="00D0703B">
      <w:pPr>
        <w:shd w:val="clear" w:color="auto" w:fill="FFFFFF"/>
        <w:spacing w:after="0" w:line="300" w:lineRule="exact"/>
        <w:jc w:val="both"/>
        <w:rPr>
          <w:rFonts w:ascii="Cambria" w:eastAsia="Times New Roman" w:hAnsi="Cambria" w:cs="Times New Roman"/>
          <w:lang w:eastAsia="zh-CN"/>
        </w:rPr>
      </w:pPr>
    </w:p>
    <w:p w:rsidR="009A49FF" w:rsidRP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lang w:eastAsia="zh-CN"/>
        </w:rPr>
        <w:t>Keleş, O. Atmaca, F. ve Gökgöz, K</w:t>
      </w:r>
      <w:proofErr w:type="gramStart"/>
      <w:r w:rsidRPr="009A49FF">
        <w:rPr>
          <w:rFonts w:ascii="Cambria" w:eastAsia="Times New Roman" w:hAnsi="Cambria" w:cs="Times New Roman"/>
          <w:lang w:eastAsia="zh-CN"/>
        </w:rPr>
        <w:t>.,</w:t>
      </w:r>
      <w:proofErr w:type="gramEnd"/>
      <w:r w:rsidRPr="009A49FF">
        <w:rPr>
          <w:rFonts w:ascii="Cambria" w:eastAsia="Times New Roman" w:hAnsi="Cambria" w:cs="Times New Roman"/>
          <w:lang w:eastAsia="zh-CN"/>
        </w:rPr>
        <w:t xml:space="preserve"> “Effects of age of acquisition and category size</w:t>
      </w:r>
    </w:p>
    <w:p w:rsidR="009A49FF" w:rsidRP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lang w:eastAsia="zh-CN"/>
        </w:rPr>
        <w:t>on signed verbal fluency”, Language Acquisition, 1-23</w:t>
      </w:r>
      <w:proofErr w:type="gramStart"/>
      <w:r w:rsidRPr="009A49FF">
        <w:rPr>
          <w:rFonts w:ascii="Cambria" w:eastAsia="Times New Roman" w:hAnsi="Cambria" w:cs="Times New Roman"/>
          <w:lang w:eastAsia="zh-CN"/>
        </w:rPr>
        <w:t>.,</w:t>
      </w:r>
      <w:proofErr w:type="gramEnd"/>
      <w:r w:rsidRPr="009A49FF">
        <w:rPr>
          <w:rFonts w:ascii="Cambria" w:eastAsia="Times New Roman" w:hAnsi="Cambria" w:cs="Times New Roman"/>
          <w:lang w:eastAsia="zh-CN"/>
        </w:rPr>
        <w:t xml:space="preserve"> 2022.</w:t>
      </w:r>
    </w:p>
    <w:p w:rsidR="009A49FF" w:rsidRPr="009A49FF" w:rsidRDefault="009A49FF" w:rsidP="00D0703B">
      <w:pPr>
        <w:shd w:val="clear" w:color="auto" w:fill="FFFFFF"/>
        <w:spacing w:after="0" w:line="300" w:lineRule="exact"/>
        <w:jc w:val="both"/>
        <w:rPr>
          <w:rFonts w:ascii="Cambria" w:eastAsia="Times New Roman" w:hAnsi="Cambria" w:cs="Times New Roman"/>
          <w:lang w:eastAsia="zh-CN"/>
        </w:rPr>
      </w:pPr>
      <w:r w:rsidRPr="009A49FF">
        <w:rPr>
          <w:rFonts w:ascii="Cambria" w:eastAsia="Times New Roman" w:hAnsi="Cambria" w:cs="Times New Roman"/>
          <w:color w:val="222222"/>
          <w:highlight w:val="white"/>
          <w:lang w:eastAsia="zh-CN"/>
        </w:rPr>
        <w:lastRenderedPageBreak/>
        <w:t>Nakipoğlu, M. Uzundağ, B.A</w:t>
      </w:r>
      <w:proofErr w:type="gramStart"/>
      <w:r w:rsidRPr="009A49FF">
        <w:rPr>
          <w:rFonts w:ascii="Cambria" w:eastAsia="Times New Roman" w:hAnsi="Cambria" w:cs="Times New Roman"/>
          <w:color w:val="222222"/>
          <w:highlight w:val="white"/>
          <w:lang w:eastAsia="zh-CN"/>
        </w:rPr>
        <w:t>.,</w:t>
      </w:r>
      <w:proofErr w:type="gramEnd"/>
      <w:r w:rsidRPr="009A49FF">
        <w:rPr>
          <w:rFonts w:ascii="Cambria" w:eastAsia="Times New Roman" w:hAnsi="Cambria" w:cs="Times New Roman"/>
          <w:color w:val="222222"/>
          <w:highlight w:val="white"/>
          <w:lang w:eastAsia="zh-CN"/>
        </w:rPr>
        <w:t xml:space="preserve"> ve Ketrez, N.F., “Analogy is  Indispensable but Rule is a Must: Insights From Turkish”, Journal of Child Language, 1–27, 2022.</w:t>
      </w:r>
    </w:p>
    <w:p w:rsidR="00EB780D" w:rsidRPr="00EB780D" w:rsidRDefault="00EB780D" w:rsidP="00EB780D">
      <w:pPr>
        <w:shd w:val="clear" w:color="auto" w:fill="FFFFFF"/>
        <w:autoSpaceDE w:val="0"/>
        <w:autoSpaceDN w:val="0"/>
        <w:adjustRightInd w:val="0"/>
        <w:spacing w:after="0" w:line="300" w:lineRule="exact"/>
        <w:jc w:val="both"/>
        <w:rPr>
          <w:rFonts w:asciiTheme="majorHAnsi" w:hAnsiTheme="majorHAnsi"/>
          <w:lang w:eastAsia="ko-KR"/>
        </w:rPr>
      </w:pPr>
    </w:p>
    <w:p w:rsidR="00EB780D" w:rsidRDefault="00EB780D" w:rsidP="00EB780D">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EB780D">
        <w:rPr>
          <w:rFonts w:ascii="Cambria" w:eastAsia="Calibri" w:hAnsi="Cambria" w:cs="Times New Roman"/>
          <w:b/>
          <w:color w:val="365F91" w:themeColor="accent1" w:themeShade="BF"/>
          <w:lang w:eastAsia="tr-TR"/>
        </w:rPr>
        <w:t>Bildiri</w:t>
      </w:r>
    </w:p>
    <w:p w:rsidR="00304089" w:rsidRDefault="00304089" w:rsidP="00EB780D">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p>
    <w:p w:rsidR="00EB780D" w:rsidRPr="00304089" w:rsidRDefault="00304089" w:rsidP="00304089">
      <w:pPr>
        <w:shd w:val="clear" w:color="auto" w:fill="FFFFFF"/>
        <w:autoSpaceDE w:val="0"/>
        <w:autoSpaceDN w:val="0"/>
        <w:adjustRightInd w:val="0"/>
        <w:spacing w:after="0" w:line="300" w:lineRule="exact"/>
        <w:jc w:val="both"/>
        <w:rPr>
          <w:rFonts w:asciiTheme="majorHAnsi" w:eastAsia="Calibri" w:hAnsiTheme="majorHAnsi" w:cs="Times New Roman"/>
          <w:b/>
          <w:color w:val="365F91" w:themeColor="accent1" w:themeShade="BF"/>
          <w:lang w:eastAsia="tr-TR"/>
        </w:rPr>
      </w:pPr>
      <w:r w:rsidRPr="00304089">
        <w:rPr>
          <w:rFonts w:asciiTheme="majorHAnsi" w:eastAsia="Calibri" w:hAnsiTheme="majorHAnsi" w:cs="Times New Roman"/>
          <w:b/>
          <w:color w:val="365F91" w:themeColor="accent1" w:themeShade="BF"/>
          <w:lang w:eastAsia="tr-TR"/>
        </w:rPr>
        <w:t>Yayımlanmış</w:t>
      </w:r>
    </w:p>
    <w:p w:rsidR="00304089" w:rsidRPr="00304089" w:rsidRDefault="00304089" w:rsidP="00304089">
      <w:pPr>
        <w:shd w:val="clear" w:color="auto" w:fill="FFFFFF"/>
        <w:autoSpaceDE w:val="0"/>
        <w:autoSpaceDN w:val="0"/>
        <w:adjustRightInd w:val="0"/>
        <w:spacing w:after="0" w:line="300" w:lineRule="exact"/>
        <w:jc w:val="both"/>
        <w:rPr>
          <w:rFonts w:asciiTheme="majorHAnsi" w:hAnsiTheme="majorHAnsi"/>
          <w:lang w:eastAsia="ko-KR"/>
        </w:rPr>
      </w:pPr>
    </w:p>
    <w:p w:rsidR="00304089" w:rsidRDefault="00304089" w:rsidP="00304089">
      <w:pPr>
        <w:shd w:val="clear" w:color="auto" w:fill="FFFFFF"/>
        <w:spacing w:after="0" w:line="300" w:lineRule="exact"/>
        <w:jc w:val="both"/>
        <w:rPr>
          <w:rFonts w:asciiTheme="majorHAnsi" w:eastAsia="Times New Roman" w:hAnsiTheme="majorHAnsi" w:cs="Times New Roman"/>
          <w:lang w:eastAsia="zh-CN"/>
        </w:rPr>
      </w:pPr>
      <w:r w:rsidRPr="00304089">
        <w:rPr>
          <w:rFonts w:asciiTheme="majorHAnsi" w:eastAsia="Times New Roman" w:hAnsiTheme="majorHAnsi" w:cs="Times New Roman"/>
          <w:lang w:eastAsia="zh-CN"/>
        </w:rPr>
        <w:t>Demirok, Ö</w:t>
      </w:r>
      <w:proofErr w:type="gramStart"/>
      <w:r w:rsidRPr="00304089">
        <w:rPr>
          <w:rFonts w:asciiTheme="majorHAnsi" w:eastAsia="Times New Roman" w:hAnsiTheme="majorHAnsi" w:cs="Times New Roman"/>
          <w:lang w:eastAsia="zh-CN"/>
        </w:rPr>
        <w:t>.,</w:t>
      </w:r>
      <w:proofErr w:type="gramEnd"/>
      <w:r w:rsidRPr="00304089">
        <w:rPr>
          <w:rFonts w:asciiTheme="majorHAnsi" w:eastAsia="Times New Roman" w:hAnsiTheme="majorHAnsi" w:cs="Times New Roman"/>
          <w:lang w:eastAsia="zh-CN"/>
        </w:rPr>
        <w:t xml:space="preserve"> “Intervention Effects follow from Scope Rigidity in Turkish”. </w:t>
      </w:r>
      <w:r w:rsidRPr="00304089">
        <w:rPr>
          <w:rFonts w:asciiTheme="majorHAnsi" w:eastAsia="Times New Roman" w:hAnsiTheme="majorHAnsi" w:cs="Times New Roman"/>
          <w:lang w:val="de-DE" w:eastAsia="zh-CN"/>
        </w:rPr>
        <w:t xml:space="preserve">Dreier, N., Kwon, C., Darnell, T. ve Starr, J., (Ed.). </w:t>
      </w:r>
      <w:r w:rsidRPr="00304089">
        <w:rPr>
          <w:rFonts w:asciiTheme="majorHAnsi" w:eastAsia="Times New Roman" w:hAnsiTheme="majorHAnsi" w:cs="Times New Roman"/>
          <w:lang w:eastAsia="zh-CN"/>
        </w:rPr>
        <w:t>Semantics and Linguistic Theory 31, 2022.</w:t>
      </w:r>
    </w:p>
    <w:p w:rsidR="00563A24" w:rsidRPr="00304089" w:rsidRDefault="00563A24" w:rsidP="00304089">
      <w:pPr>
        <w:shd w:val="clear" w:color="auto" w:fill="FFFFFF"/>
        <w:spacing w:after="0" w:line="300" w:lineRule="exact"/>
        <w:jc w:val="both"/>
        <w:rPr>
          <w:rFonts w:asciiTheme="majorHAnsi" w:eastAsia="Times New Roman" w:hAnsiTheme="majorHAnsi" w:cs="Times New Roman"/>
          <w:lang w:eastAsia="zh-CN"/>
        </w:rPr>
      </w:pPr>
    </w:p>
    <w:p w:rsidR="00304089" w:rsidRDefault="00304089" w:rsidP="00304089">
      <w:pPr>
        <w:shd w:val="clear" w:color="auto" w:fill="FFFFFF"/>
        <w:spacing w:after="0" w:line="300" w:lineRule="exact"/>
        <w:jc w:val="both"/>
        <w:rPr>
          <w:rFonts w:asciiTheme="majorHAnsi" w:eastAsia="Times New Roman" w:hAnsiTheme="majorHAnsi" w:cs="Times New Roman"/>
          <w:lang w:val="en-US" w:eastAsia="zh-CN"/>
        </w:rPr>
      </w:pPr>
      <w:r w:rsidRPr="00304089">
        <w:rPr>
          <w:rFonts w:asciiTheme="majorHAnsi" w:eastAsia="Times New Roman" w:hAnsiTheme="majorHAnsi" w:cs="Times New Roman"/>
          <w:lang w:eastAsia="zh-CN"/>
        </w:rPr>
        <w:t>Dikmen, F. ve Demirok Ö</w:t>
      </w:r>
      <w:proofErr w:type="gramStart"/>
      <w:r w:rsidRPr="00304089">
        <w:rPr>
          <w:rFonts w:asciiTheme="majorHAnsi" w:eastAsia="Times New Roman" w:hAnsiTheme="majorHAnsi" w:cs="Times New Roman"/>
          <w:lang w:eastAsia="zh-CN"/>
        </w:rPr>
        <w:t>.,</w:t>
      </w:r>
      <w:proofErr w:type="gramEnd"/>
      <w:r w:rsidRPr="00304089">
        <w:rPr>
          <w:rFonts w:asciiTheme="majorHAnsi" w:eastAsia="Times New Roman" w:hAnsiTheme="majorHAnsi" w:cs="Times New Roman"/>
          <w:lang w:eastAsia="zh-CN"/>
        </w:rPr>
        <w:t xml:space="preserve"> “Modifying result states in Turkish”. </w:t>
      </w:r>
      <w:r w:rsidRPr="00304089">
        <w:rPr>
          <w:rFonts w:asciiTheme="majorHAnsi" w:eastAsia="Times New Roman" w:hAnsiTheme="majorHAnsi" w:cs="Times New Roman"/>
          <w:lang w:val="de-DE" w:eastAsia="zh-CN"/>
        </w:rPr>
        <w:t xml:space="preserve">Dreier, N., Kwon, C., Darnell, T. ve Starr, J., (Ed.). </w:t>
      </w:r>
      <w:r w:rsidRPr="00304089">
        <w:rPr>
          <w:rFonts w:asciiTheme="majorHAnsi" w:eastAsia="Times New Roman" w:hAnsiTheme="majorHAnsi" w:cs="Times New Roman"/>
          <w:lang w:val="en-US" w:eastAsia="zh-CN"/>
        </w:rPr>
        <w:t>Semantics and Linguistic Theory 31, 2022.</w:t>
      </w:r>
    </w:p>
    <w:p w:rsidR="00563A24" w:rsidRPr="00304089" w:rsidRDefault="00563A24" w:rsidP="00304089">
      <w:pPr>
        <w:shd w:val="clear" w:color="auto" w:fill="FFFFFF"/>
        <w:spacing w:after="0" w:line="300" w:lineRule="exact"/>
        <w:jc w:val="both"/>
        <w:rPr>
          <w:rFonts w:asciiTheme="majorHAnsi" w:eastAsia="Times New Roman" w:hAnsiTheme="majorHAnsi" w:cs="Times New Roman"/>
          <w:lang w:val="en-US" w:eastAsia="zh-CN"/>
        </w:rPr>
      </w:pPr>
    </w:p>
    <w:p w:rsidR="00304089" w:rsidRDefault="00304089" w:rsidP="00304089">
      <w:pPr>
        <w:shd w:val="clear" w:color="auto" w:fill="FFFFFF"/>
        <w:spacing w:after="0" w:line="300" w:lineRule="exact"/>
        <w:jc w:val="both"/>
        <w:rPr>
          <w:rFonts w:asciiTheme="majorHAnsi" w:eastAsia="Times New Roman" w:hAnsiTheme="majorHAnsi" w:cs="Times New Roman"/>
          <w:lang w:eastAsia="zh-CN"/>
        </w:rPr>
      </w:pPr>
      <w:r w:rsidRPr="00304089">
        <w:rPr>
          <w:rFonts w:asciiTheme="majorHAnsi" w:eastAsia="Times New Roman" w:hAnsiTheme="majorHAnsi" w:cs="Times New Roman"/>
          <w:lang w:eastAsia="zh-CN"/>
        </w:rPr>
        <w:t>Şahin, K. ve Atlamaz, Ü</w:t>
      </w:r>
      <w:proofErr w:type="gramStart"/>
      <w:r w:rsidRPr="00304089">
        <w:rPr>
          <w:rFonts w:asciiTheme="majorHAnsi" w:eastAsia="Times New Roman" w:hAnsiTheme="majorHAnsi" w:cs="Times New Roman"/>
          <w:lang w:eastAsia="zh-CN"/>
        </w:rPr>
        <w:t>.,</w:t>
      </w:r>
      <w:proofErr w:type="gramEnd"/>
      <w:r w:rsidRPr="00304089">
        <w:rPr>
          <w:rFonts w:asciiTheme="majorHAnsi" w:eastAsia="Times New Roman" w:hAnsiTheme="majorHAnsi" w:cs="Times New Roman"/>
          <w:lang w:eastAsia="zh-CN"/>
        </w:rPr>
        <w:t xml:space="preserve"> “A phonologically Informed Transformer-based Morphological Analyzer”, Proceedings of the International Conference on Agglutinative Language Technologies as a challenge of Natural Language Processing, basımda.</w:t>
      </w:r>
    </w:p>
    <w:p w:rsidR="00304089" w:rsidRDefault="00304089" w:rsidP="00304089">
      <w:pPr>
        <w:shd w:val="clear" w:color="auto" w:fill="FFFFFF"/>
        <w:spacing w:after="0" w:line="300" w:lineRule="exact"/>
        <w:jc w:val="both"/>
        <w:rPr>
          <w:rFonts w:asciiTheme="majorHAnsi" w:eastAsia="Times New Roman" w:hAnsiTheme="majorHAnsi" w:cs="Times New Roman"/>
          <w:lang w:eastAsia="zh-CN"/>
        </w:rPr>
      </w:pPr>
    </w:p>
    <w:p w:rsidR="00304089" w:rsidRDefault="00304089" w:rsidP="00E87437">
      <w:pPr>
        <w:shd w:val="clear" w:color="auto" w:fill="FFFFFF"/>
        <w:autoSpaceDE w:val="0"/>
        <w:autoSpaceDN w:val="0"/>
        <w:adjustRightInd w:val="0"/>
        <w:spacing w:after="0" w:line="300" w:lineRule="exact"/>
        <w:jc w:val="both"/>
        <w:rPr>
          <w:rFonts w:asciiTheme="majorHAnsi" w:eastAsia="Times New Roman" w:hAnsiTheme="majorHAnsi" w:cs="Times New Roman"/>
          <w:lang w:eastAsia="zh-CN"/>
        </w:rPr>
      </w:pPr>
      <w:r w:rsidRPr="00E87437">
        <w:rPr>
          <w:rFonts w:asciiTheme="majorHAnsi" w:eastAsia="Calibri" w:hAnsiTheme="majorHAnsi" w:cs="Times New Roman"/>
          <w:b/>
          <w:color w:val="365F91" w:themeColor="accent1" w:themeShade="BF"/>
          <w:lang w:eastAsia="tr-TR"/>
        </w:rPr>
        <w:t>Yayımlanmamış</w:t>
      </w:r>
    </w:p>
    <w:p w:rsidR="00304089" w:rsidRDefault="00304089" w:rsidP="00304089">
      <w:pPr>
        <w:shd w:val="clear" w:color="auto" w:fill="FFFFFF"/>
        <w:spacing w:after="0" w:line="300" w:lineRule="exact"/>
        <w:jc w:val="both"/>
        <w:rPr>
          <w:rFonts w:asciiTheme="majorHAnsi" w:eastAsia="Times New Roman" w:hAnsiTheme="majorHAnsi" w:cs="Times New Roman"/>
          <w:lang w:eastAsia="zh-CN"/>
        </w:rPr>
      </w:pPr>
    </w:p>
    <w:p w:rsid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Atlamaz, Ü. ve Bağrıaçık, M</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“Differential Object Marking in Asia Minor Greek Revisited”, Formal Approaches to Contact in/with Turkish, 19-20 Mayıs 2022, University of Tromsø, Norveç, 2022.</w:t>
      </w:r>
    </w:p>
    <w:p w:rsidR="00CF6104" w:rsidRPr="00304089" w:rsidRDefault="00CF6104" w:rsidP="00304089">
      <w:pPr>
        <w:tabs>
          <w:tab w:val="left" w:pos="567"/>
        </w:tabs>
        <w:spacing w:after="0" w:line="300" w:lineRule="exact"/>
        <w:jc w:val="both"/>
        <w:rPr>
          <w:rFonts w:ascii="Cambria" w:eastAsia="Times New Roman" w:hAnsi="Cambria" w:cs="Times New Roman"/>
          <w:lang w:eastAsia="zh-CN"/>
        </w:rPr>
      </w:pPr>
    </w:p>
    <w:p w:rsidR="00304089" w:rsidRPr="00304089" w:rsidRDefault="00304089" w:rsidP="00304089">
      <w:pPr>
        <w:shd w:val="clear" w:color="auto" w:fill="FFFFFF"/>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Atlamaz, Ü. ve Demirok, Ö</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“Revisiting Ergative Case in Laz”, Theoretical Linguistics and</w:t>
      </w:r>
    </w:p>
    <w:p w:rsidR="00304089" w:rsidRDefault="00304089" w:rsidP="00304089">
      <w:pPr>
        <w:shd w:val="clear" w:color="auto" w:fill="FFFFFF"/>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 xml:space="preserve">Languages of the Caucasus, 18-19 Haziran 2022, İstanbul Bilgi Üniversitesi, İstanbul, 2022. </w:t>
      </w:r>
    </w:p>
    <w:p w:rsidR="00CF6104" w:rsidRPr="00304089" w:rsidRDefault="00CF6104" w:rsidP="00304089">
      <w:pPr>
        <w:shd w:val="clear" w:color="auto" w:fill="FFFFFF"/>
        <w:spacing w:after="0" w:line="300" w:lineRule="exact"/>
        <w:jc w:val="both"/>
        <w:rPr>
          <w:rFonts w:ascii="Cambria" w:eastAsia="Times New Roman" w:hAnsi="Cambria" w:cs="Times New Roman"/>
          <w:lang w:eastAsia="zh-CN"/>
        </w:rPr>
      </w:pPr>
    </w:p>
    <w:p w:rsidR="00304089" w:rsidRP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Atlamaz, Ü. ve Dikmen, F</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“Adjectival Diminutives in Turkish”, Workshop on Altaic Formal Linguistics 16, 30 Eylül-2 Ekim 2022, University of Rochester/Online, 2022.</w:t>
      </w:r>
    </w:p>
    <w:p w:rsidR="00304089" w:rsidRPr="00304089" w:rsidRDefault="00304089" w:rsidP="00304089">
      <w:pPr>
        <w:tabs>
          <w:tab w:val="left" w:pos="567"/>
        </w:tabs>
        <w:spacing w:after="0" w:line="300" w:lineRule="exact"/>
        <w:jc w:val="both"/>
        <w:rPr>
          <w:rFonts w:ascii="Cambria" w:eastAsia="Times New Roman" w:hAnsi="Cambria" w:cs="Times New Roman"/>
          <w:lang w:eastAsia="zh-CN"/>
        </w:rPr>
      </w:pPr>
    </w:p>
    <w:p w:rsid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Atlamaz, Ü. ve Dikmen, F</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“Adjectival Diminutives in Turkish”, Dissecting Morphological Theory 3 (IMM20), 1-4 Eylül 2022, Hungarian Research Center for Linguistics, Macaristan, 2022.</w:t>
      </w:r>
    </w:p>
    <w:p w:rsidR="0048234D" w:rsidRPr="00304089" w:rsidRDefault="0048234D" w:rsidP="00304089">
      <w:pPr>
        <w:tabs>
          <w:tab w:val="left" w:pos="567"/>
        </w:tabs>
        <w:spacing w:after="0" w:line="300" w:lineRule="exact"/>
        <w:jc w:val="both"/>
        <w:rPr>
          <w:rFonts w:ascii="Cambria" w:eastAsia="Times New Roman" w:hAnsi="Cambria" w:cs="Times New Roman"/>
          <w:lang w:eastAsia="zh-CN"/>
        </w:rPr>
      </w:pPr>
    </w:p>
    <w:p w:rsid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Atlamaz, Ü. ve Öztürk, B</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“Doğal Dil İşlemede Dilbilimcilerin Katkısı Nedir?” Özyeğin Üniversitesi Yapay Öğrenme Yaz Okulu, 28 Haziran 2022, Türkiye, 2022.</w:t>
      </w:r>
    </w:p>
    <w:p w:rsidR="0048234D" w:rsidRPr="00304089" w:rsidRDefault="0048234D" w:rsidP="00304089">
      <w:pPr>
        <w:tabs>
          <w:tab w:val="left" w:pos="567"/>
        </w:tabs>
        <w:spacing w:after="0" w:line="300" w:lineRule="exact"/>
        <w:jc w:val="both"/>
        <w:rPr>
          <w:rFonts w:ascii="Cambria" w:eastAsia="Times New Roman" w:hAnsi="Cambria" w:cs="Times New Roman"/>
          <w:lang w:eastAsia="zh-CN"/>
        </w:rPr>
      </w:pPr>
    </w:p>
    <w:p w:rsidR="00304089" w:rsidRPr="00304089" w:rsidRDefault="00304089" w:rsidP="00304089">
      <w:pPr>
        <w:pBdr>
          <w:top w:val="nil"/>
          <w:left w:val="nil"/>
          <w:bottom w:val="nil"/>
          <w:right w:val="nil"/>
          <w:between w:val="nil"/>
        </w:pBd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Bağrıaçık, M</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“Surayt at home. Efforts for reversing language shift in Tur Abdin”.</w:t>
      </w:r>
    </w:p>
    <w:p w:rsidR="00304089" w:rsidRPr="00304089" w:rsidRDefault="00304089" w:rsidP="00304089">
      <w:pPr>
        <w:pBdr>
          <w:top w:val="nil"/>
          <w:left w:val="nil"/>
          <w:bottom w:val="nil"/>
          <w:right w:val="nil"/>
          <w:between w:val="nil"/>
        </w:pBd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Endangered Languages Colloquium, 19–20 Haziran 2022, İstanbul Bilgi Üniversitesi, İstanbul,</w:t>
      </w:r>
    </w:p>
    <w:p w:rsidR="00304089" w:rsidRDefault="00304089" w:rsidP="00304089">
      <w:pPr>
        <w:pBdr>
          <w:top w:val="nil"/>
          <w:left w:val="nil"/>
          <w:bottom w:val="nil"/>
          <w:right w:val="nil"/>
          <w:between w:val="nil"/>
        </w:pBd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2022.</w:t>
      </w:r>
    </w:p>
    <w:p w:rsidR="0048234D" w:rsidRPr="00304089" w:rsidRDefault="0048234D" w:rsidP="00304089">
      <w:pPr>
        <w:pBdr>
          <w:top w:val="nil"/>
          <w:left w:val="nil"/>
          <w:bottom w:val="nil"/>
          <w:right w:val="nil"/>
          <w:between w:val="nil"/>
        </w:pBdr>
        <w:tabs>
          <w:tab w:val="left" w:pos="567"/>
        </w:tabs>
        <w:spacing w:after="0" w:line="300" w:lineRule="exact"/>
        <w:jc w:val="both"/>
        <w:rPr>
          <w:rFonts w:ascii="Cambria" w:eastAsia="Times New Roman" w:hAnsi="Cambria" w:cs="Times New Roman"/>
          <w:lang w:eastAsia="zh-CN"/>
        </w:rPr>
      </w:pPr>
    </w:p>
    <w:p w:rsidR="00304089" w:rsidRPr="00304089" w:rsidRDefault="00304089" w:rsidP="00304089">
      <w:pPr>
        <w:shd w:val="clear" w:color="auto" w:fill="FFFFFF"/>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Demirok, Ö. ve Öztürk, B</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“The Emergence of Clausal Nominalizations in Laz”, Formal</w:t>
      </w:r>
    </w:p>
    <w:p w:rsidR="00304089" w:rsidRDefault="00304089" w:rsidP="00304089">
      <w:pPr>
        <w:shd w:val="clear" w:color="auto" w:fill="FFFFFF"/>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Approaches to Contact in/with Turkish. 19-20 Mayıs 2022, University of Tromsø, Norveç, 2022.</w:t>
      </w:r>
    </w:p>
    <w:p w:rsidR="0048234D" w:rsidRPr="00304089" w:rsidRDefault="0048234D" w:rsidP="00304089">
      <w:pPr>
        <w:shd w:val="clear" w:color="auto" w:fill="FFFFFF"/>
        <w:spacing w:after="0" w:line="300" w:lineRule="exact"/>
        <w:jc w:val="both"/>
        <w:rPr>
          <w:rFonts w:ascii="Cambria" w:eastAsia="Times New Roman" w:hAnsi="Cambria" w:cs="Times New Roman"/>
          <w:lang w:eastAsia="zh-CN"/>
        </w:rPr>
      </w:pPr>
    </w:p>
    <w:p w:rsidR="00304089" w:rsidRDefault="00304089" w:rsidP="00304089">
      <w:pPr>
        <w:shd w:val="clear" w:color="auto" w:fill="FFFFFF"/>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Demirok, Ö. ve Öztürk, B</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“Relativization Strategies in Laz”, SynSem Seminar, 27 Haziran 2022, CNRS/Online, 2022.</w:t>
      </w:r>
    </w:p>
    <w:p w:rsidR="0048234D" w:rsidRPr="00304089" w:rsidRDefault="0048234D" w:rsidP="00304089">
      <w:pPr>
        <w:shd w:val="clear" w:color="auto" w:fill="FFFFFF"/>
        <w:spacing w:after="0" w:line="300" w:lineRule="exact"/>
        <w:jc w:val="both"/>
        <w:rPr>
          <w:rFonts w:ascii="Cambria" w:eastAsia="Times New Roman" w:hAnsi="Cambria" w:cs="Times New Roman"/>
          <w:lang w:eastAsia="zh-CN"/>
        </w:rPr>
      </w:pPr>
    </w:p>
    <w:p w:rsid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lastRenderedPageBreak/>
        <w:t>Demirtaş, S</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Yiğit, Z. G., Özsoy, A. S., ve Gökgöz, K., “Bilingual Reading Development Apps for Deaf Kids using Turkish Sign Language.” International Conference on Sign Language Acquisition (ICSLA 4), 23-25 Haziran 2022, ABD, 2022.</w:t>
      </w:r>
    </w:p>
    <w:p w:rsidR="002F4E35" w:rsidRPr="00304089" w:rsidRDefault="002F4E35" w:rsidP="00304089">
      <w:pPr>
        <w:tabs>
          <w:tab w:val="left" w:pos="567"/>
        </w:tabs>
        <w:spacing w:after="0" w:line="300" w:lineRule="exact"/>
        <w:jc w:val="both"/>
        <w:rPr>
          <w:rFonts w:ascii="Cambria" w:eastAsia="Times New Roman" w:hAnsi="Cambria" w:cs="Times New Roman"/>
          <w:lang w:eastAsia="zh-CN"/>
        </w:rPr>
      </w:pPr>
    </w:p>
    <w:p w:rsid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Gökgöz, K</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“Production of Complex Motion Events and Age of Acquisition Effects in Turkish Sign Language (TİD)”, Theoretical Issues in Sign Language Research (TISLR 14),  26 Eylül - 1 Ekim 2022, Japonya/Online, 2022.</w:t>
      </w:r>
    </w:p>
    <w:p w:rsidR="002F4E35" w:rsidRPr="00304089" w:rsidRDefault="002F4E35" w:rsidP="00304089">
      <w:pPr>
        <w:tabs>
          <w:tab w:val="left" w:pos="567"/>
        </w:tabs>
        <w:spacing w:after="0" w:line="300" w:lineRule="exact"/>
        <w:jc w:val="both"/>
        <w:rPr>
          <w:rFonts w:ascii="Cambria" w:eastAsia="Times New Roman" w:hAnsi="Cambria" w:cs="Times New Roman"/>
          <w:lang w:eastAsia="zh-CN"/>
        </w:rPr>
      </w:pPr>
    </w:p>
    <w:p w:rsidR="00304089" w:rsidRP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Gökgöz, K</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“The Non-dominant Hand in Classifier Predicates in Turkish Sign Language (TİD)”, İzmir Dilbilim Buluşmaları, 25 Kasım 2022, Dokuz Eylül Üniversitesi/Online, 2022.</w:t>
      </w:r>
    </w:p>
    <w:p w:rsid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Gökgöz, K</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“Verbal Classifiers in TİD: a Cross-linguistics and Cross-modal Evaluation”, Workshop on Turkic and Languages in Contact with Turkic (TU+ 7), 18-19 Şubat 2022, University of Connecticut/Online, 2022.</w:t>
      </w:r>
    </w:p>
    <w:p w:rsidR="002F4E35" w:rsidRPr="00304089" w:rsidRDefault="002F4E35" w:rsidP="00304089">
      <w:pPr>
        <w:tabs>
          <w:tab w:val="left" w:pos="567"/>
        </w:tabs>
        <w:spacing w:after="0" w:line="300" w:lineRule="exact"/>
        <w:jc w:val="both"/>
        <w:rPr>
          <w:rFonts w:ascii="Cambria" w:eastAsia="Times New Roman" w:hAnsi="Cambria" w:cs="Times New Roman"/>
          <w:lang w:eastAsia="zh-CN"/>
        </w:rPr>
      </w:pPr>
    </w:p>
    <w:p w:rsidR="00304089" w:rsidRDefault="00304089" w:rsidP="00304089">
      <w:pPr>
        <w:shd w:val="clear" w:color="auto" w:fill="FFFFFF"/>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İleri, M. ve Demirok, Ö. “A Paradigm Gap in Turkish”, 7th Workshop on Turkic and Languages in Contact with Turkic, 18-19 Şubat 2022, University of Connecticut/Online, 2022.</w:t>
      </w:r>
    </w:p>
    <w:p w:rsidR="002F4E35" w:rsidRPr="00304089" w:rsidRDefault="002F4E35" w:rsidP="00304089">
      <w:pPr>
        <w:shd w:val="clear" w:color="auto" w:fill="FFFFFF"/>
        <w:spacing w:after="0" w:line="300" w:lineRule="exact"/>
        <w:jc w:val="both"/>
        <w:rPr>
          <w:rFonts w:ascii="Cambria" w:eastAsia="Times New Roman" w:hAnsi="Cambria" w:cs="Times New Roman"/>
          <w:lang w:eastAsia="zh-CN"/>
        </w:rPr>
      </w:pPr>
    </w:p>
    <w:p w:rsid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Kan, U</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Gökgöz, K., Sümer, B., Tamyürek-Özparlak, E., ve Özyürek, A., “Emergence of Negation in a Turkish Homesign System: Insights from the Family Context”, Joint Conference on Language Evolution (JCoLE), 5-8 Eylül 2022, Japonya/Online, 2022.</w:t>
      </w:r>
    </w:p>
    <w:p w:rsidR="002F4E35" w:rsidRPr="00304089" w:rsidRDefault="002F4E35" w:rsidP="00304089">
      <w:pPr>
        <w:tabs>
          <w:tab w:val="left" w:pos="567"/>
        </w:tabs>
        <w:spacing w:after="0" w:line="300" w:lineRule="exact"/>
        <w:jc w:val="both"/>
        <w:rPr>
          <w:rFonts w:ascii="Cambria" w:eastAsia="Times New Roman" w:hAnsi="Cambria" w:cs="Times New Roman"/>
          <w:lang w:eastAsia="zh-CN"/>
        </w:rPr>
      </w:pPr>
    </w:p>
    <w:p w:rsidR="00304089" w:rsidRPr="00304089" w:rsidRDefault="00304089" w:rsidP="00304089">
      <w:pPr>
        <w:tabs>
          <w:tab w:val="left" w:pos="567"/>
        </w:tabs>
        <w:spacing w:after="0" w:line="300" w:lineRule="exact"/>
        <w:jc w:val="both"/>
        <w:rPr>
          <w:rFonts w:ascii="Cambria" w:eastAsia="Times New Roman" w:hAnsi="Cambria" w:cs="Times New Roman"/>
          <w:lang w:eastAsia="zh-CN"/>
        </w:rPr>
      </w:pPr>
      <w:r w:rsidRPr="00304089">
        <w:rPr>
          <w:rFonts w:ascii="Cambria" w:eastAsia="Times New Roman" w:hAnsi="Cambria" w:cs="Times New Roman"/>
          <w:lang w:eastAsia="zh-CN"/>
        </w:rPr>
        <w:t>Keleş, O</w:t>
      </w:r>
      <w:proofErr w:type="gramStart"/>
      <w:r w:rsidRPr="00304089">
        <w:rPr>
          <w:rFonts w:ascii="Cambria" w:eastAsia="Times New Roman" w:hAnsi="Cambria" w:cs="Times New Roman"/>
          <w:lang w:eastAsia="zh-CN"/>
        </w:rPr>
        <w:t>.,</w:t>
      </w:r>
      <w:proofErr w:type="gramEnd"/>
      <w:r w:rsidRPr="00304089">
        <w:rPr>
          <w:rFonts w:ascii="Cambria" w:eastAsia="Times New Roman" w:hAnsi="Cambria" w:cs="Times New Roman"/>
          <w:lang w:eastAsia="zh-CN"/>
        </w:rPr>
        <w:t xml:space="preserve"> Gökgöz, K., “Economy principle in signed narratives: Is it age-sensitive?” Theoretical Issues in Sign Language Research (TISLR 14), 26 Eylül - 1 Ekim 2022, Japonya/Online, 2022.</w:t>
      </w:r>
    </w:p>
    <w:p w:rsidR="00304089" w:rsidRPr="00304089" w:rsidRDefault="00304089" w:rsidP="00304089">
      <w:pPr>
        <w:shd w:val="clear" w:color="auto" w:fill="FFFFFF"/>
        <w:spacing w:after="0" w:line="300" w:lineRule="exact"/>
        <w:jc w:val="both"/>
        <w:rPr>
          <w:rFonts w:asciiTheme="majorHAnsi" w:eastAsia="Times New Roman" w:hAnsiTheme="majorHAnsi" w:cs="Times New Roman"/>
          <w:b/>
          <w:sz w:val="16"/>
          <w:szCs w:val="16"/>
          <w:lang w:eastAsia="zh-CN"/>
        </w:rPr>
      </w:pPr>
    </w:p>
    <w:p w:rsidR="00434236" w:rsidRPr="00BB4F5D" w:rsidRDefault="00E53894" w:rsidP="008B6A78">
      <w:pPr>
        <w:spacing w:after="0" w:line="300" w:lineRule="exact"/>
        <w:rPr>
          <w:rFonts w:asciiTheme="majorHAnsi" w:hAnsiTheme="majorHAnsi"/>
          <w:b/>
          <w:sz w:val="28"/>
          <w:szCs w:val="28"/>
        </w:rPr>
      </w:pPr>
      <w:r>
        <w:rPr>
          <w:rFonts w:asciiTheme="majorHAnsi" w:eastAsia="Calibri" w:hAnsiTheme="majorHAnsi" w:cs="Times New Roman"/>
          <w:b/>
          <w:color w:val="365F91" w:themeColor="accent1" w:themeShade="BF"/>
          <w:sz w:val="28"/>
          <w:szCs w:val="28"/>
          <w:lang w:eastAsia="tr-TR"/>
        </w:rPr>
        <w:t>VII</w:t>
      </w:r>
      <w:r w:rsidR="00434236" w:rsidRPr="00BB4F5D">
        <w:rPr>
          <w:rFonts w:asciiTheme="majorHAnsi" w:eastAsia="Calibri" w:hAnsiTheme="majorHAnsi" w:cs="Times New Roman"/>
          <w:b/>
          <w:color w:val="365F91" w:themeColor="accent1" w:themeShade="BF"/>
          <w:sz w:val="28"/>
          <w:szCs w:val="28"/>
          <w:lang w:eastAsia="tr-TR"/>
        </w:rPr>
        <w:t>-MERKEZİN 20</w:t>
      </w:r>
      <w:r w:rsidR="009F035B">
        <w:rPr>
          <w:rFonts w:asciiTheme="majorHAnsi" w:eastAsia="Calibri" w:hAnsiTheme="majorHAnsi" w:cs="Times New Roman"/>
          <w:b/>
          <w:color w:val="365F91" w:themeColor="accent1" w:themeShade="BF"/>
          <w:sz w:val="28"/>
          <w:szCs w:val="28"/>
          <w:lang w:eastAsia="tr-TR"/>
        </w:rPr>
        <w:t>2</w:t>
      </w:r>
      <w:r w:rsidR="003C3F53">
        <w:rPr>
          <w:rFonts w:asciiTheme="majorHAnsi" w:eastAsia="Calibri" w:hAnsiTheme="majorHAnsi" w:cs="Times New Roman"/>
          <w:b/>
          <w:color w:val="365F91" w:themeColor="accent1" w:themeShade="BF"/>
          <w:sz w:val="28"/>
          <w:szCs w:val="28"/>
          <w:lang w:eastAsia="tr-TR"/>
        </w:rPr>
        <w:t>3</w:t>
      </w:r>
      <w:r w:rsidR="00EB780D">
        <w:rPr>
          <w:rFonts w:asciiTheme="majorHAnsi" w:eastAsia="Calibri" w:hAnsiTheme="majorHAnsi" w:cs="Times New Roman"/>
          <w:b/>
          <w:color w:val="365F91" w:themeColor="accent1" w:themeShade="BF"/>
          <w:sz w:val="28"/>
          <w:szCs w:val="28"/>
          <w:lang w:eastAsia="tr-TR"/>
        </w:rPr>
        <w:t xml:space="preserve"> </w:t>
      </w:r>
      <w:r w:rsidR="00434236" w:rsidRPr="00BB4F5D">
        <w:rPr>
          <w:rFonts w:asciiTheme="majorHAnsi" w:eastAsia="Calibri" w:hAnsiTheme="majorHAnsi" w:cs="Times New Roman"/>
          <w:b/>
          <w:color w:val="365F91" w:themeColor="accent1" w:themeShade="BF"/>
          <w:sz w:val="28"/>
          <w:szCs w:val="28"/>
          <w:lang w:eastAsia="tr-TR"/>
        </w:rPr>
        <w:t>YILI İÇİN YILLIK ÇALIŞMA PROGRAMI</w:t>
      </w:r>
    </w:p>
    <w:p w:rsidR="00764EFF" w:rsidRPr="00045A6A" w:rsidRDefault="00F50C5B" w:rsidP="00045A6A">
      <w:pPr>
        <w:spacing w:after="0" w:line="300" w:lineRule="exact"/>
        <w:rPr>
          <w:rFonts w:asciiTheme="majorHAnsi" w:eastAsia="Calibri" w:hAnsiTheme="majorHAnsi" w:cs="InterstateLight"/>
          <w:b/>
          <w:lang w:val="de-DE"/>
        </w:rPr>
      </w:pPr>
      <w:r w:rsidRPr="00045A6A">
        <w:rPr>
          <w:rFonts w:asciiTheme="majorHAnsi" w:eastAsia="Calibri" w:hAnsiTheme="majorHAnsi" w:cs="InterstateLight"/>
          <w:b/>
          <w:lang w:val="de-DE"/>
        </w:rPr>
        <w:t>Performans Değerlendirme Kriterleri</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4536"/>
      </w:tblGrid>
      <w:tr w:rsidR="00F87621" w:rsidRPr="00045A6A" w:rsidTr="00F96DDC">
        <w:trPr>
          <w:trHeight w:val="567"/>
        </w:trPr>
        <w:tc>
          <w:tcPr>
            <w:tcW w:w="4423" w:type="dxa"/>
            <w:vAlign w:val="center"/>
          </w:tcPr>
          <w:p w:rsidR="00F87621" w:rsidRPr="00045A6A" w:rsidRDefault="00F87621" w:rsidP="00045A6A">
            <w:pPr>
              <w:tabs>
                <w:tab w:val="left" w:pos="2520"/>
                <w:tab w:val="left" w:pos="5400"/>
              </w:tabs>
              <w:spacing w:after="0" w:line="300" w:lineRule="exact"/>
              <w:rPr>
                <w:rFonts w:asciiTheme="majorHAnsi" w:hAnsiTheme="majorHAnsi"/>
                <w:b/>
                <w:lang w:eastAsia="ko-KR"/>
              </w:rPr>
            </w:pPr>
            <w:r w:rsidRPr="00045A6A">
              <w:rPr>
                <w:rFonts w:asciiTheme="majorHAnsi" w:hAnsiTheme="majorHAnsi"/>
                <w:b/>
                <w:lang w:eastAsia="ko-KR"/>
              </w:rPr>
              <w:t>Kriterler</w:t>
            </w:r>
          </w:p>
        </w:tc>
        <w:tc>
          <w:tcPr>
            <w:tcW w:w="4536" w:type="dxa"/>
            <w:vAlign w:val="center"/>
          </w:tcPr>
          <w:p w:rsidR="00F87621" w:rsidRPr="00045A6A" w:rsidRDefault="00F87621" w:rsidP="00045A6A">
            <w:pPr>
              <w:tabs>
                <w:tab w:val="left" w:pos="2520"/>
                <w:tab w:val="left" w:pos="5400"/>
              </w:tabs>
              <w:spacing w:after="0" w:line="300" w:lineRule="exact"/>
              <w:rPr>
                <w:rFonts w:asciiTheme="majorHAnsi" w:hAnsiTheme="majorHAnsi"/>
                <w:b/>
                <w:lang w:eastAsia="ko-KR"/>
              </w:rPr>
            </w:pPr>
            <w:r w:rsidRPr="00045A6A">
              <w:rPr>
                <w:rFonts w:asciiTheme="majorHAnsi" w:hAnsiTheme="majorHAnsi"/>
                <w:b/>
                <w:lang w:eastAsia="ko-KR"/>
              </w:rPr>
              <w:t>Sayısal Hedef</w:t>
            </w:r>
          </w:p>
        </w:tc>
      </w:tr>
      <w:tr w:rsidR="003D6437" w:rsidRPr="00045A6A" w:rsidTr="00F96DDC">
        <w:trPr>
          <w:trHeight w:val="283"/>
        </w:trPr>
        <w:tc>
          <w:tcPr>
            <w:tcW w:w="4423" w:type="dxa"/>
          </w:tcPr>
          <w:p w:rsidR="003D6437" w:rsidRPr="00045A6A" w:rsidRDefault="003D6437" w:rsidP="00045A6A">
            <w:pPr>
              <w:tabs>
                <w:tab w:val="left" w:pos="2520"/>
                <w:tab w:val="left" w:pos="5400"/>
              </w:tabs>
              <w:spacing w:after="0" w:line="300" w:lineRule="exact"/>
              <w:rPr>
                <w:rFonts w:asciiTheme="majorHAnsi" w:hAnsiTheme="majorHAnsi"/>
              </w:rPr>
            </w:pPr>
            <w:r w:rsidRPr="00045A6A">
              <w:rPr>
                <w:rFonts w:asciiTheme="majorHAnsi" w:hAnsiTheme="majorHAnsi"/>
              </w:rPr>
              <w:t>Türk Dili ve Kültürü Yaz Programı Yaz Kursu</w:t>
            </w:r>
          </w:p>
        </w:tc>
        <w:tc>
          <w:tcPr>
            <w:tcW w:w="4536" w:type="dxa"/>
          </w:tcPr>
          <w:p w:rsidR="003D6437" w:rsidRPr="00045A6A" w:rsidRDefault="003D6437" w:rsidP="00045A6A">
            <w:pPr>
              <w:tabs>
                <w:tab w:val="left" w:pos="2520"/>
                <w:tab w:val="left" w:pos="5400"/>
              </w:tabs>
              <w:spacing w:after="0" w:line="300" w:lineRule="exact"/>
              <w:rPr>
                <w:rFonts w:asciiTheme="majorHAnsi" w:hAnsiTheme="majorHAnsi"/>
              </w:rPr>
            </w:pPr>
            <w:r w:rsidRPr="00045A6A">
              <w:rPr>
                <w:rFonts w:asciiTheme="majorHAnsi" w:hAnsiTheme="majorHAnsi"/>
              </w:rPr>
              <w:t>30 uluslararası öğrenci</w:t>
            </w:r>
          </w:p>
        </w:tc>
      </w:tr>
      <w:tr w:rsidR="003D6437" w:rsidRPr="00045A6A" w:rsidTr="00F96DDC">
        <w:trPr>
          <w:trHeight w:val="283"/>
        </w:trPr>
        <w:tc>
          <w:tcPr>
            <w:tcW w:w="4423" w:type="dxa"/>
          </w:tcPr>
          <w:p w:rsidR="003D6437" w:rsidRPr="00045A6A" w:rsidRDefault="003D6437" w:rsidP="00045A6A">
            <w:pPr>
              <w:tabs>
                <w:tab w:val="left" w:pos="2520"/>
                <w:tab w:val="left" w:pos="5400"/>
              </w:tabs>
              <w:spacing w:after="0" w:line="300" w:lineRule="exact"/>
              <w:rPr>
                <w:rFonts w:asciiTheme="majorHAnsi" w:hAnsiTheme="majorHAnsi"/>
              </w:rPr>
            </w:pPr>
            <w:r w:rsidRPr="00045A6A">
              <w:rPr>
                <w:rFonts w:asciiTheme="majorHAnsi" w:hAnsiTheme="majorHAnsi"/>
              </w:rPr>
              <w:t>Dil tanımlama çalışmaları yürütmek</w:t>
            </w:r>
          </w:p>
        </w:tc>
        <w:tc>
          <w:tcPr>
            <w:tcW w:w="4536" w:type="dxa"/>
          </w:tcPr>
          <w:p w:rsidR="003D6437" w:rsidRPr="00045A6A" w:rsidRDefault="003D6437" w:rsidP="00045A6A">
            <w:pPr>
              <w:tabs>
                <w:tab w:val="left" w:pos="2520"/>
                <w:tab w:val="left" w:pos="5400"/>
              </w:tabs>
              <w:spacing w:after="0" w:line="300" w:lineRule="exact"/>
              <w:rPr>
                <w:rFonts w:asciiTheme="majorHAnsi" w:hAnsiTheme="majorHAnsi"/>
              </w:rPr>
            </w:pPr>
            <w:r w:rsidRPr="00045A6A">
              <w:rPr>
                <w:rFonts w:asciiTheme="majorHAnsi" w:hAnsiTheme="majorHAnsi"/>
              </w:rPr>
              <w:t>En az bir dil</w:t>
            </w:r>
          </w:p>
        </w:tc>
      </w:tr>
      <w:tr w:rsidR="003D6437" w:rsidRPr="00045A6A" w:rsidTr="00F96DDC">
        <w:trPr>
          <w:trHeight w:val="283"/>
        </w:trPr>
        <w:tc>
          <w:tcPr>
            <w:tcW w:w="4423" w:type="dxa"/>
          </w:tcPr>
          <w:p w:rsidR="003D6437" w:rsidRPr="00045A6A" w:rsidRDefault="003D6437" w:rsidP="00045A6A">
            <w:pPr>
              <w:tabs>
                <w:tab w:val="left" w:pos="2520"/>
                <w:tab w:val="left" w:pos="5400"/>
              </w:tabs>
              <w:spacing w:after="0" w:line="300" w:lineRule="exact"/>
              <w:rPr>
                <w:rFonts w:asciiTheme="majorHAnsi" w:hAnsiTheme="majorHAnsi"/>
              </w:rPr>
            </w:pPr>
            <w:r w:rsidRPr="00045A6A">
              <w:rPr>
                <w:rFonts w:asciiTheme="majorHAnsi" w:hAnsiTheme="majorHAnsi"/>
              </w:rPr>
              <w:t>Türk İşaret Dili tanımlama çalışmalarına devam etmek</w:t>
            </w:r>
          </w:p>
        </w:tc>
        <w:tc>
          <w:tcPr>
            <w:tcW w:w="4536" w:type="dxa"/>
          </w:tcPr>
          <w:p w:rsidR="003D6437" w:rsidRPr="00045A6A" w:rsidRDefault="003D6437" w:rsidP="00045A6A">
            <w:pPr>
              <w:tabs>
                <w:tab w:val="left" w:pos="2520"/>
                <w:tab w:val="left" w:pos="5400"/>
              </w:tabs>
              <w:spacing w:after="0" w:line="300" w:lineRule="exact"/>
              <w:rPr>
                <w:rFonts w:asciiTheme="majorHAnsi" w:hAnsiTheme="majorHAnsi"/>
              </w:rPr>
            </w:pPr>
            <w:r w:rsidRPr="00045A6A">
              <w:rPr>
                <w:rFonts w:asciiTheme="majorHAnsi" w:hAnsiTheme="majorHAnsi"/>
              </w:rPr>
              <w:t>İşteş yapıların tanımlanması</w:t>
            </w:r>
          </w:p>
        </w:tc>
      </w:tr>
      <w:tr w:rsidR="003D6437" w:rsidRPr="00045A6A" w:rsidTr="00F96DDC">
        <w:trPr>
          <w:trHeight w:val="283"/>
        </w:trPr>
        <w:tc>
          <w:tcPr>
            <w:tcW w:w="4423" w:type="dxa"/>
          </w:tcPr>
          <w:p w:rsidR="003D6437" w:rsidRPr="00045A6A" w:rsidRDefault="003D6437" w:rsidP="00045A6A">
            <w:pPr>
              <w:tabs>
                <w:tab w:val="left" w:pos="2520"/>
                <w:tab w:val="left" w:pos="5400"/>
              </w:tabs>
              <w:spacing w:after="0" w:line="300" w:lineRule="exact"/>
              <w:rPr>
                <w:rFonts w:asciiTheme="majorHAnsi" w:hAnsiTheme="majorHAnsi"/>
              </w:rPr>
            </w:pPr>
            <w:r w:rsidRPr="00045A6A">
              <w:rPr>
                <w:rFonts w:asciiTheme="majorHAnsi" w:hAnsiTheme="majorHAnsi"/>
              </w:rPr>
              <w:t>Türk İşaret Dili tanımlama çalışmalarına devam etmek</w:t>
            </w:r>
          </w:p>
        </w:tc>
        <w:tc>
          <w:tcPr>
            <w:tcW w:w="4536" w:type="dxa"/>
          </w:tcPr>
          <w:p w:rsidR="003D6437" w:rsidRPr="00045A6A" w:rsidRDefault="003D6437" w:rsidP="00045A6A">
            <w:pPr>
              <w:tabs>
                <w:tab w:val="left" w:pos="2520"/>
                <w:tab w:val="left" w:pos="5400"/>
              </w:tabs>
              <w:spacing w:after="0" w:line="300" w:lineRule="exact"/>
              <w:rPr>
                <w:rFonts w:asciiTheme="majorHAnsi" w:hAnsiTheme="majorHAnsi"/>
              </w:rPr>
            </w:pPr>
            <w:r w:rsidRPr="00045A6A">
              <w:rPr>
                <w:rFonts w:asciiTheme="majorHAnsi" w:hAnsiTheme="majorHAnsi"/>
              </w:rPr>
              <w:t>Dilbilim terminolojilerinin genişletilmesi</w:t>
            </w:r>
          </w:p>
        </w:tc>
      </w:tr>
    </w:tbl>
    <w:p w:rsidR="00045A6A" w:rsidRDefault="00045A6A" w:rsidP="00F87621">
      <w:pPr>
        <w:spacing w:after="0" w:line="300" w:lineRule="exact"/>
        <w:rPr>
          <w:rFonts w:asciiTheme="majorHAnsi" w:eastAsia="Calibri" w:hAnsiTheme="majorHAnsi" w:cs="Times New Roman"/>
          <w:b/>
          <w:color w:val="365F91" w:themeColor="accent1" w:themeShade="BF"/>
          <w:sz w:val="28"/>
          <w:szCs w:val="28"/>
          <w:lang w:eastAsia="tr-TR"/>
        </w:rPr>
      </w:pPr>
    </w:p>
    <w:p w:rsidR="00F87621" w:rsidRDefault="00E53894" w:rsidP="00F87621">
      <w:pPr>
        <w:spacing w:after="0" w:line="300" w:lineRule="exact"/>
        <w:rPr>
          <w:rFonts w:asciiTheme="majorHAnsi" w:eastAsia="Calibri" w:hAnsiTheme="majorHAnsi" w:cs="Times New Roman"/>
          <w:b/>
          <w:color w:val="365F91" w:themeColor="accent1" w:themeShade="BF"/>
          <w:sz w:val="28"/>
          <w:szCs w:val="28"/>
          <w:lang w:eastAsia="tr-TR"/>
        </w:rPr>
      </w:pPr>
      <w:r>
        <w:rPr>
          <w:rFonts w:asciiTheme="majorHAnsi" w:eastAsia="Calibri" w:hAnsiTheme="majorHAnsi" w:cs="Times New Roman"/>
          <w:b/>
          <w:color w:val="365F91" w:themeColor="accent1" w:themeShade="BF"/>
          <w:sz w:val="28"/>
          <w:szCs w:val="28"/>
          <w:lang w:eastAsia="tr-TR"/>
        </w:rPr>
        <w:t>VIII</w:t>
      </w:r>
      <w:r w:rsidR="00EF6EC2" w:rsidRPr="00BB4F5D">
        <w:rPr>
          <w:rFonts w:asciiTheme="majorHAnsi" w:eastAsia="Calibri" w:hAnsiTheme="majorHAnsi" w:cs="Times New Roman"/>
          <w:b/>
          <w:color w:val="365F91" w:themeColor="accent1" w:themeShade="BF"/>
          <w:sz w:val="28"/>
          <w:szCs w:val="28"/>
          <w:lang w:eastAsia="tr-TR"/>
        </w:rPr>
        <w:t xml:space="preserve">- </w:t>
      </w:r>
      <w:r w:rsidR="00F87621" w:rsidRPr="00F87621">
        <w:rPr>
          <w:rFonts w:asciiTheme="majorHAnsi" w:eastAsia="Calibri" w:hAnsiTheme="majorHAnsi" w:cs="Times New Roman"/>
          <w:b/>
          <w:color w:val="365F91" w:themeColor="accent1" w:themeShade="BF"/>
          <w:sz w:val="28"/>
          <w:szCs w:val="28"/>
          <w:lang w:eastAsia="tr-TR"/>
        </w:rPr>
        <w:t>ÖZDEĞERLENDİRME</w:t>
      </w:r>
    </w:p>
    <w:p w:rsidR="00F87621" w:rsidRPr="00045A6A" w:rsidRDefault="00F87621" w:rsidP="006E5607">
      <w:pPr>
        <w:spacing w:after="0" w:line="300" w:lineRule="exact"/>
        <w:rPr>
          <w:rFonts w:ascii="Trebuchet MS" w:hAnsi="Trebuchet MS"/>
          <w:b/>
          <w:sz w:val="20"/>
          <w:szCs w:val="20"/>
        </w:rPr>
      </w:pPr>
    </w:p>
    <w:p w:rsidR="00045A6A" w:rsidRPr="006336E0" w:rsidRDefault="00045A6A" w:rsidP="006E5607">
      <w:pPr>
        <w:pStyle w:val="ListeParagraf"/>
        <w:numPr>
          <w:ilvl w:val="0"/>
          <w:numId w:val="28"/>
        </w:numPr>
        <w:tabs>
          <w:tab w:val="left" w:pos="1560"/>
          <w:tab w:val="left" w:pos="1701"/>
        </w:tabs>
        <w:spacing w:after="0" w:line="300" w:lineRule="exact"/>
        <w:jc w:val="both"/>
        <w:rPr>
          <w:rFonts w:asciiTheme="majorHAnsi" w:eastAsia="Calibri" w:hAnsiTheme="majorHAnsi" w:cs="Times New Roman"/>
          <w:b/>
          <w:szCs w:val="20"/>
        </w:rPr>
      </w:pPr>
      <w:r w:rsidRPr="006336E0">
        <w:rPr>
          <w:rFonts w:asciiTheme="majorHAnsi" w:eastAsia="Calibri" w:hAnsiTheme="majorHAnsi" w:cs="Times New Roman"/>
          <w:b/>
          <w:szCs w:val="20"/>
        </w:rPr>
        <w:t>Genel yol gösterici başlıklarınız (rubrics) var mı</w:t>
      </w:r>
      <w:proofErr w:type="gramStart"/>
      <w:r w:rsidRPr="006336E0">
        <w:rPr>
          <w:rFonts w:asciiTheme="majorHAnsi" w:eastAsia="Calibri" w:hAnsiTheme="majorHAnsi" w:cs="Times New Roman"/>
          <w:b/>
          <w:szCs w:val="20"/>
        </w:rPr>
        <w:t>?,</w:t>
      </w:r>
      <w:proofErr w:type="gramEnd"/>
      <w:r w:rsidRPr="006336E0">
        <w:rPr>
          <w:rFonts w:asciiTheme="majorHAnsi" w:eastAsia="Calibri" w:hAnsiTheme="majorHAnsi" w:cs="Times New Roman"/>
          <w:b/>
          <w:szCs w:val="20"/>
        </w:rPr>
        <w:t xml:space="preserve"> </w:t>
      </w:r>
    </w:p>
    <w:p w:rsidR="00045A6A" w:rsidRPr="00045A6A" w:rsidRDefault="00045A6A" w:rsidP="006E5607">
      <w:pPr>
        <w:tabs>
          <w:tab w:val="left" w:pos="1560"/>
          <w:tab w:val="left" w:pos="1701"/>
        </w:tabs>
        <w:spacing w:after="0" w:line="300" w:lineRule="exact"/>
        <w:jc w:val="both"/>
        <w:rPr>
          <w:rFonts w:asciiTheme="majorHAnsi" w:eastAsia="Calibri" w:hAnsiTheme="majorHAnsi" w:cs="Times New Roman"/>
          <w:szCs w:val="20"/>
        </w:rPr>
      </w:pPr>
    </w:p>
    <w:p w:rsidR="00045A6A" w:rsidRPr="00045A6A" w:rsidRDefault="00045A6A" w:rsidP="006E5607">
      <w:pPr>
        <w:tabs>
          <w:tab w:val="left" w:pos="1560"/>
          <w:tab w:val="left" w:pos="1701"/>
        </w:tabs>
        <w:spacing w:after="0" w:line="300" w:lineRule="exact"/>
        <w:jc w:val="both"/>
        <w:rPr>
          <w:rFonts w:asciiTheme="majorHAnsi" w:eastAsia="Calibri" w:hAnsiTheme="majorHAnsi" w:cs="Times New Roman"/>
          <w:szCs w:val="20"/>
        </w:rPr>
      </w:pPr>
      <w:r w:rsidRPr="00045A6A">
        <w:rPr>
          <w:rFonts w:asciiTheme="majorHAnsi" w:eastAsia="Calibri" w:hAnsiTheme="majorHAnsi" w:cs="Times New Roman"/>
          <w:szCs w:val="20"/>
        </w:rPr>
        <w:t>Türk İşaret Dili’nde eksikliği hissedilen Dilbilim terimleri üzerine bir çalışmamız devam etmektedir. İleriki dönemlerde Türk İşaret Dili’ne dair teorik çalışmalar ve dil kurslarının gerçekleştirilmesi planlanmaktadır.</w:t>
      </w:r>
    </w:p>
    <w:p w:rsidR="00045A6A" w:rsidRPr="00045A6A" w:rsidRDefault="00045A6A" w:rsidP="006E5607">
      <w:pPr>
        <w:tabs>
          <w:tab w:val="left" w:pos="1560"/>
          <w:tab w:val="left" w:pos="1701"/>
        </w:tabs>
        <w:spacing w:after="0" w:line="300" w:lineRule="exact"/>
        <w:jc w:val="both"/>
        <w:rPr>
          <w:rFonts w:asciiTheme="majorHAnsi" w:eastAsia="Calibri" w:hAnsiTheme="majorHAnsi" w:cs="Times New Roman"/>
          <w:szCs w:val="20"/>
        </w:rPr>
      </w:pPr>
      <w:r w:rsidRPr="00045A6A">
        <w:rPr>
          <w:rFonts w:asciiTheme="majorHAnsi" w:eastAsia="Calibri" w:hAnsiTheme="majorHAnsi" w:cs="Times New Roman"/>
          <w:szCs w:val="20"/>
        </w:rPr>
        <w:t>Türk İşaret Dili’nde işteş yapıları tanımlama çalışması başlatılmıştır.</w:t>
      </w:r>
      <w:r w:rsidR="00B67BD9">
        <w:rPr>
          <w:rFonts w:asciiTheme="majorHAnsi" w:eastAsia="Calibri" w:hAnsiTheme="majorHAnsi" w:cs="Times New Roman"/>
          <w:szCs w:val="20"/>
        </w:rPr>
        <w:t xml:space="preserve"> </w:t>
      </w:r>
      <w:r w:rsidRPr="00045A6A">
        <w:rPr>
          <w:rFonts w:asciiTheme="majorHAnsi" w:eastAsia="Calibri" w:hAnsiTheme="majorHAnsi" w:cs="Times New Roman"/>
          <w:szCs w:val="20"/>
        </w:rPr>
        <w:t xml:space="preserve">Merkez desteği ile Türkiye’de çok az konuşucusu bulunan ve dolayısıyla tehlike altında olan </w:t>
      </w:r>
      <w:r w:rsidRPr="00045A6A">
        <w:rPr>
          <w:rFonts w:asciiTheme="majorHAnsi" w:eastAsia="Calibri" w:hAnsiTheme="majorHAnsi" w:cs="Times New Roman"/>
          <w:color w:val="333333"/>
          <w:szCs w:val="20"/>
          <w:shd w:val="clear" w:color="auto" w:fill="FFFFFF"/>
        </w:rPr>
        <w:t>Romeyka Dili</w:t>
      </w:r>
      <w:r w:rsidRPr="00045A6A">
        <w:rPr>
          <w:rFonts w:asciiTheme="majorHAnsi" w:eastAsia="Calibri" w:hAnsiTheme="majorHAnsi" w:cs="Times New Roman"/>
          <w:szCs w:val="20"/>
        </w:rPr>
        <w:t xml:space="preserve"> üzerine Dilbilimi Bölümü öğretim üyelerinden Dr. Öğr. Üyesi Metin Bağrıaçık tarafından dil tanımlama çalışması yürütülmüştür.</w:t>
      </w:r>
    </w:p>
    <w:p w:rsidR="00045A6A" w:rsidRPr="00045A6A" w:rsidRDefault="00045A6A" w:rsidP="006E5607">
      <w:pPr>
        <w:tabs>
          <w:tab w:val="left" w:pos="1560"/>
          <w:tab w:val="left" w:pos="1701"/>
        </w:tabs>
        <w:spacing w:after="0" w:line="300" w:lineRule="exact"/>
        <w:ind w:left="426"/>
        <w:jc w:val="both"/>
        <w:rPr>
          <w:rFonts w:asciiTheme="majorHAnsi" w:eastAsia="Calibri" w:hAnsiTheme="majorHAnsi" w:cs="Times New Roman"/>
          <w:szCs w:val="20"/>
        </w:rPr>
      </w:pPr>
    </w:p>
    <w:p w:rsidR="00045A6A" w:rsidRPr="006336E0" w:rsidRDefault="00045A6A" w:rsidP="006E5607">
      <w:pPr>
        <w:pStyle w:val="ListeParagraf"/>
        <w:numPr>
          <w:ilvl w:val="0"/>
          <w:numId w:val="28"/>
        </w:numPr>
        <w:tabs>
          <w:tab w:val="left" w:pos="1560"/>
          <w:tab w:val="left" w:pos="1701"/>
        </w:tabs>
        <w:spacing w:after="0" w:line="300" w:lineRule="exact"/>
        <w:jc w:val="both"/>
        <w:rPr>
          <w:rFonts w:asciiTheme="majorHAnsi" w:eastAsia="Calibri" w:hAnsiTheme="majorHAnsi" w:cs="Times New Roman"/>
          <w:b/>
          <w:szCs w:val="20"/>
        </w:rPr>
      </w:pPr>
      <w:r w:rsidRPr="006336E0">
        <w:rPr>
          <w:rFonts w:asciiTheme="majorHAnsi" w:eastAsia="Calibri" w:hAnsiTheme="majorHAnsi" w:cs="Times New Roman"/>
          <w:b/>
          <w:szCs w:val="20"/>
        </w:rPr>
        <w:t xml:space="preserve">Hedeflerinizi gerçekleştirmek için hangi çalışmalarda bulundunuz, </w:t>
      </w:r>
    </w:p>
    <w:p w:rsidR="00045A6A" w:rsidRPr="00045A6A" w:rsidRDefault="00045A6A" w:rsidP="006E5607">
      <w:pPr>
        <w:tabs>
          <w:tab w:val="left" w:pos="1560"/>
          <w:tab w:val="left" w:pos="1701"/>
        </w:tabs>
        <w:spacing w:after="0" w:line="300" w:lineRule="exact"/>
        <w:ind w:left="1146"/>
        <w:jc w:val="both"/>
        <w:rPr>
          <w:rFonts w:asciiTheme="majorHAnsi" w:eastAsia="Calibri" w:hAnsiTheme="majorHAnsi" w:cs="Times New Roman"/>
          <w:szCs w:val="20"/>
        </w:rPr>
      </w:pPr>
    </w:p>
    <w:p w:rsidR="00045A6A" w:rsidRPr="00045A6A" w:rsidRDefault="00045A6A" w:rsidP="006E5607">
      <w:pPr>
        <w:tabs>
          <w:tab w:val="left" w:pos="1560"/>
          <w:tab w:val="left" w:pos="1701"/>
        </w:tabs>
        <w:spacing w:after="0" w:line="300" w:lineRule="exact"/>
        <w:jc w:val="both"/>
        <w:rPr>
          <w:rFonts w:asciiTheme="majorHAnsi" w:eastAsia="Calibri" w:hAnsiTheme="majorHAnsi" w:cs="Times New Roman"/>
          <w:szCs w:val="20"/>
        </w:rPr>
      </w:pPr>
      <w:r w:rsidRPr="00045A6A">
        <w:rPr>
          <w:rFonts w:asciiTheme="majorHAnsi" w:eastAsia="Calibri" w:hAnsiTheme="majorHAnsi" w:cs="Times New Roman"/>
          <w:szCs w:val="20"/>
        </w:rPr>
        <w:t>Türk Dili ve Kültürü programını 2022 yazında tekrar kampüste gerçekleştirmeyi başardık.</w:t>
      </w:r>
    </w:p>
    <w:p w:rsidR="00045A6A" w:rsidRPr="00045A6A" w:rsidRDefault="00045A6A" w:rsidP="006E5607">
      <w:pPr>
        <w:tabs>
          <w:tab w:val="left" w:pos="1560"/>
          <w:tab w:val="left" w:pos="1701"/>
        </w:tabs>
        <w:spacing w:after="0" w:line="300" w:lineRule="exact"/>
        <w:jc w:val="both"/>
        <w:rPr>
          <w:rFonts w:asciiTheme="majorHAnsi" w:eastAsia="Calibri" w:hAnsiTheme="majorHAnsi" w:cs="Times New Roman"/>
          <w:szCs w:val="20"/>
        </w:rPr>
      </w:pPr>
      <w:r w:rsidRPr="00045A6A">
        <w:rPr>
          <w:rFonts w:asciiTheme="majorHAnsi" w:eastAsia="Calibri" w:hAnsiTheme="majorHAnsi" w:cs="Times New Roman"/>
          <w:szCs w:val="20"/>
        </w:rPr>
        <w:t>Romeyka dili verisi toplandı ve tanımlama yapıldı.</w:t>
      </w:r>
    </w:p>
    <w:p w:rsidR="00045A6A" w:rsidRPr="00045A6A" w:rsidRDefault="00045A6A" w:rsidP="006E5607">
      <w:pPr>
        <w:tabs>
          <w:tab w:val="left" w:pos="1560"/>
          <w:tab w:val="left" w:pos="1701"/>
        </w:tabs>
        <w:spacing w:after="0" w:line="300" w:lineRule="exact"/>
        <w:jc w:val="both"/>
        <w:rPr>
          <w:rFonts w:asciiTheme="majorHAnsi" w:eastAsia="Calibri" w:hAnsiTheme="majorHAnsi" w:cs="Times New Roman"/>
          <w:szCs w:val="20"/>
        </w:rPr>
      </w:pPr>
      <w:r w:rsidRPr="00045A6A">
        <w:rPr>
          <w:rFonts w:asciiTheme="majorHAnsi" w:eastAsia="Calibri" w:hAnsiTheme="majorHAnsi" w:cs="Times New Roman"/>
          <w:szCs w:val="20"/>
        </w:rPr>
        <w:t xml:space="preserve">Türk İşaret Dili terminoloji çalışması için yöntem geliştirme oluşturma çalışması devam etmektedir. </w:t>
      </w:r>
    </w:p>
    <w:p w:rsidR="00045A6A" w:rsidRPr="00045A6A" w:rsidRDefault="00045A6A" w:rsidP="006E5607">
      <w:pPr>
        <w:tabs>
          <w:tab w:val="left" w:pos="1560"/>
          <w:tab w:val="left" w:pos="1701"/>
        </w:tabs>
        <w:spacing w:after="0" w:line="300" w:lineRule="exact"/>
        <w:jc w:val="both"/>
        <w:rPr>
          <w:rFonts w:asciiTheme="majorHAnsi" w:eastAsia="Calibri" w:hAnsiTheme="majorHAnsi" w:cs="Times New Roman"/>
          <w:szCs w:val="20"/>
        </w:rPr>
      </w:pPr>
      <w:r w:rsidRPr="00045A6A">
        <w:rPr>
          <w:rFonts w:asciiTheme="majorHAnsi" w:eastAsia="Calibri" w:hAnsiTheme="majorHAnsi" w:cs="Times New Roman"/>
          <w:szCs w:val="20"/>
        </w:rPr>
        <w:t>Türk Dili ve Kültürü Yaz Programını yüz-yüze gerçekleştirmek</w:t>
      </w:r>
    </w:p>
    <w:p w:rsidR="00045A6A" w:rsidRPr="00045A6A" w:rsidRDefault="00045A6A" w:rsidP="006E5607">
      <w:pPr>
        <w:spacing w:after="0" w:line="300" w:lineRule="exact"/>
        <w:contextualSpacing/>
        <w:jc w:val="both"/>
        <w:rPr>
          <w:rFonts w:asciiTheme="majorHAnsi" w:eastAsia="Times New Roman" w:hAnsiTheme="majorHAnsi" w:cs="Times New Roman"/>
          <w:szCs w:val="20"/>
          <w:lang w:eastAsia="zh-CN"/>
        </w:rPr>
      </w:pPr>
      <w:r w:rsidRPr="00045A6A">
        <w:rPr>
          <w:rFonts w:asciiTheme="majorHAnsi" w:eastAsia="Times New Roman" w:hAnsiTheme="majorHAnsi" w:cs="Times New Roman"/>
          <w:szCs w:val="20"/>
          <w:lang w:eastAsia="zh-CN"/>
        </w:rPr>
        <w:t>2019 yılında hazırlanan, 2021 ve 2022 yıllarında tekrar uygulanan çevrimiçi düzey ölçme sınavının devamlılığı ve standartlaşması üzerine çalışmalar sürdürmek</w:t>
      </w:r>
    </w:p>
    <w:p w:rsidR="00045A6A" w:rsidRPr="00045A6A" w:rsidRDefault="00045A6A" w:rsidP="006E5607">
      <w:pPr>
        <w:spacing w:after="0" w:line="300" w:lineRule="exact"/>
        <w:contextualSpacing/>
        <w:jc w:val="both"/>
        <w:rPr>
          <w:rFonts w:asciiTheme="majorHAnsi" w:eastAsia="Times New Roman" w:hAnsiTheme="majorHAnsi" w:cs="Times New Roman"/>
          <w:szCs w:val="20"/>
          <w:lang w:eastAsia="zh-CN"/>
        </w:rPr>
      </w:pPr>
      <w:r w:rsidRPr="00045A6A">
        <w:rPr>
          <w:rFonts w:asciiTheme="majorHAnsi" w:eastAsia="Times New Roman" w:hAnsiTheme="majorHAnsi" w:cs="Times New Roman"/>
          <w:szCs w:val="20"/>
          <w:lang w:eastAsia="zh-CN"/>
        </w:rPr>
        <w:t>Türkçe Öğretmeni mobil uygulamasının devamlılığı ve standartlaşması üzerine çalışmalar sürdürmek</w:t>
      </w:r>
      <w:r w:rsidR="00B67BD9">
        <w:rPr>
          <w:rFonts w:asciiTheme="majorHAnsi" w:eastAsia="Times New Roman" w:hAnsiTheme="majorHAnsi" w:cs="Times New Roman"/>
          <w:szCs w:val="20"/>
          <w:lang w:eastAsia="zh-CN"/>
        </w:rPr>
        <w:t xml:space="preserve"> </w:t>
      </w:r>
      <w:r w:rsidRPr="00045A6A">
        <w:rPr>
          <w:rFonts w:asciiTheme="majorHAnsi" w:eastAsia="Times New Roman" w:hAnsiTheme="majorHAnsi" w:cs="Times New Roman"/>
          <w:szCs w:val="20"/>
          <w:lang w:eastAsia="zh-CN"/>
        </w:rPr>
        <w:t>TİD çalışmalarına devam etmek</w:t>
      </w:r>
      <w:r w:rsidR="00B67BD9">
        <w:rPr>
          <w:rFonts w:asciiTheme="majorHAnsi" w:eastAsia="Times New Roman" w:hAnsiTheme="majorHAnsi" w:cs="Times New Roman"/>
          <w:szCs w:val="20"/>
          <w:lang w:eastAsia="zh-CN"/>
        </w:rPr>
        <w:t xml:space="preserve">. </w:t>
      </w:r>
      <w:r w:rsidRPr="00045A6A">
        <w:rPr>
          <w:rFonts w:asciiTheme="majorHAnsi" w:eastAsia="Times New Roman" w:hAnsiTheme="majorHAnsi" w:cs="Times New Roman"/>
          <w:szCs w:val="20"/>
          <w:lang w:eastAsia="zh-CN"/>
        </w:rPr>
        <w:t>Türkiye’de konuşulan diller üzerine yapılan çalışmaları desteklemeye devam etmek</w:t>
      </w:r>
      <w:r w:rsidR="0041334B">
        <w:rPr>
          <w:rFonts w:asciiTheme="majorHAnsi" w:eastAsia="Times New Roman" w:hAnsiTheme="majorHAnsi" w:cs="Times New Roman"/>
          <w:szCs w:val="20"/>
          <w:lang w:eastAsia="zh-CN"/>
        </w:rPr>
        <w:t>tir.</w:t>
      </w:r>
      <w:bookmarkStart w:id="0" w:name="_GoBack"/>
      <w:bookmarkEnd w:id="0"/>
    </w:p>
    <w:p w:rsidR="00E84285" w:rsidRPr="00045A6A" w:rsidRDefault="00E84285" w:rsidP="00045A6A">
      <w:pPr>
        <w:pStyle w:val="AralkYok"/>
        <w:tabs>
          <w:tab w:val="left" w:pos="1560"/>
          <w:tab w:val="left" w:pos="1701"/>
        </w:tabs>
        <w:spacing w:line="300" w:lineRule="exact"/>
        <w:jc w:val="both"/>
        <w:rPr>
          <w:rFonts w:asciiTheme="majorHAnsi" w:eastAsiaTheme="minorHAnsi" w:hAnsiTheme="majorHAnsi"/>
          <w:sz w:val="24"/>
          <w:lang w:eastAsia="ko-KR"/>
        </w:rPr>
      </w:pPr>
    </w:p>
    <w:sectPr w:rsidR="00E84285" w:rsidRPr="00045A6A" w:rsidSect="00D9381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341A" w:rsidRDefault="0047341A" w:rsidP="00D9381D">
      <w:pPr>
        <w:spacing w:after="0" w:line="240" w:lineRule="auto"/>
      </w:pPr>
      <w:r>
        <w:separator/>
      </w:r>
    </w:p>
  </w:endnote>
  <w:endnote w:type="continuationSeparator" w:id="0">
    <w:p w:rsidR="0047341A" w:rsidRDefault="0047341A"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Arial">
    <w:panose1 w:val="020B0604020202020204"/>
    <w:charset w:val="A2"/>
    <w:family w:val="swiss"/>
    <w:pitch w:val="variable"/>
    <w:sig w:usb0="E0002EFF" w:usb1="C000785B" w:usb2="00000009" w:usb3="00000000" w:csb0="000001FF" w:csb1="00000000"/>
  </w:font>
  <w:font w:name="InterstateLight">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D65" w:rsidRDefault="00F17D6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D65" w:rsidRDefault="00F17D6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D65" w:rsidRDefault="00F17D6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341A" w:rsidRDefault="0047341A" w:rsidP="00D9381D">
      <w:pPr>
        <w:spacing w:after="0" w:line="240" w:lineRule="auto"/>
      </w:pPr>
      <w:r>
        <w:separator/>
      </w:r>
    </w:p>
  </w:footnote>
  <w:footnote w:type="continuationSeparator" w:id="0">
    <w:p w:rsidR="0047341A" w:rsidRDefault="0047341A"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D65" w:rsidRDefault="00F17D6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8D3B8B">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8D3B8B" w:rsidRDefault="008D3B8B">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Dil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2-01-01T00:00:00Z">
            <w:dateFormat w:val="yyyy"/>
            <w:lid w:val="tr-TR"/>
            <w:storeMappedDataAs w:val="dateTime"/>
            <w:calendar w:val="gregorian"/>
          </w:date>
        </w:sdtPr>
        <w:sdtEndPr/>
        <w:sdtContent>
          <w:tc>
            <w:tcPr>
              <w:tcW w:w="1105" w:type="dxa"/>
            </w:tcPr>
            <w:p w:rsidR="008D3B8B" w:rsidRDefault="008D3B8B" w:rsidP="00B85A38">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C03E2E">
                <w:rPr>
                  <w:b/>
                  <w:color w:val="808080" w:themeColor="background1" w:themeShade="80"/>
                  <w:sz w:val="24"/>
                  <w:szCs w:val="24"/>
                </w:rPr>
                <w:t>2</w:t>
              </w:r>
              <w:r w:rsidR="00F17D65">
                <w:rPr>
                  <w:b/>
                  <w:color w:val="808080" w:themeColor="background1" w:themeShade="80"/>
                  <w:sz w:val="24"/>
                  <w:szCs w:val="24"/>
                </w:rPr>
                <w:t>2</w:t>
              </w:r>
            </w:p>
          </w:tc>
        </w:sdtContent>
      </w:sdt>
    </w:tr>
  </w:tbl>
  <w:p w:rsidR="008D3B8B" w:rsidRDefault="008D3B8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D65" w:rsidRDefault="00F17D6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11.25pt;height:11.25pt" o:bullet="t">
        <v:imagedata r:id="rId1" o:title="BD15132_"/>
      </v:shape>
    </w:pict>
  </w:numPicBullet>
  <w:abstractNum w:abstractNumId="0" w15:restartNumberingAfterBreak="0">
    <w:nsid w:val="02AF1734"/>
    <w:multiLevelType w:val="hybridMultilevel"/>
    <w:tmpl w:val="529A3B22"/>
    <w:lvl w:ilvl="0" w:tplc="D3E0DEAE">
      <w:start w:val="2019"/>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5D1AD2"/>
    <w:multiLevelType w:val="hybridMultilevel"/>
    <w:tmpl w:val="C3BC9D44"/>
    <w:lvl w:ilvl="0" w:tplc="6844765A">
      <w:start w:val="2019"/>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5010A"/>
    <w:multiLevelType w:val="hybridMultilevel"/>
    <w:tmpl w:val="67967A1E"/>
    <w:lvl w:ilvl="0" w:tplc="0409000F">
      <w:start w:val="1"/>
      <w:numFmt w:val="decimal"/>
      <w:lvlText w:val="%1."/>
      <w:lvlJc w:val="left"/>
      <w:pPr>
        <w:ind w:left="1146" w:hanging="360"/>
      </w:pPr>
      <w:rPr>
        <w:rFonts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4"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301BD7"/>
    <w:multiLevelType w:val="hybridMultilevel"/>
    <w:tmpl w:val="550C0AE8"/>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6"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323132A3"/>
    <w:multiLevelType w:val="hybridMultilevel"/>
    <w:tmpl w:val="6BFE89AA"/>
    <w:lvl w:ilvl="0" w:tplc="9126EC80">
      <w:start w:val="1"/>
      <w:numFmt w:val="decimal"/>
      <w:lvlText w:val="%1."/>
      <w:lvlJc w:val="left"/>
      <w:pPr>
        <w:ind w:left="900" w:hanging="54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0" w15:restartNumberingAfterBreak="0">
    <w:nsid w:val="35C33BD1"/>
    <w:multiLevelType w:val="hybridMultilevel"/>
    <w:tmpl w:val="1B82900C"/>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38AC681B"/>
    <w:multiLevelType w:val="hybridMultilevel"/>
    <w:tmpl w:val="334EC706"/>
    <w:lvl w:ilvl="0" w:tplc="6F3E2D5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3" w15:restartNumberingAfterBreak="0">
    <w:nsid w:val="41B210F3"/>
    <w:multiLevelType w:val="hybridMultilevel"/>
    <w:tmpl w:val="052A5798"/>
    <w:lvl w:ilvl="0" w:tplc="2FA053B0">
      <w:start w:val="2021"/>
      <w:numFmt w:val="bullet"/>
      <w:lvlText w:val="-"/>
      <w:lvlJc w:val="left"/>
      <w:pPr>
        <w:ind w:left="720" w:hanging="360"/>
      </w:pPr>
      <w:rPr>
        <w:rFonts w:ascii="Trebuchet MS" w:eastAsiaTheme="minorEastAsia"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253CE1"/>
    <w:multiLevelType w:val="hybridMultilevel"/>
    <w:tmpl w:val="6B96C7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6"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8"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9"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1"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2" w15:restartNumberingAfterBreak="0">
    <w:nsid w:val="70096581"/>
    <w:multiLevelType w:val="hybridMultilevel"/>
    <w:tmpl w:val="7ECAAF44"/>
    <w:lvl w:ilvl="0" w:tplc="D52A24EA">
      <w:start w:val="2019"/>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5"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C370F7D"/>
    <w:multiLevelType w:val="multilevel"/>
    <w:tmpl w:val="E1F89940"/>
    <w:lvl w:ilvl="0">
      <w:start w:val="7"/>
      <w:numFmt w:val="decimal"/>
      <w:lvlText w:val="%1"/>
      <w:lvlJc w:val="left"/>
      <w:pPr>
        <w:ind w:left="675" w:hanging="675"/>
      </w:pPr>
      <w:rPr>
        <w:rFonts w:hint="default"/>
      </w:rPr>
    </w:lvl>
    <w:lvl w:ilvl="1">
      <w:start w:val="2020"/>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3"/>
  </w:num>
  <w:num w:numId="2">
    <w:abstractNumId w:val="26"/>
  </w:num>
  <w:num w:numId="3">
    <w:abstractNumId w:val="6"/>
  </w:num>
  <w:num w:numId="4">
    <w:abstractNumId w:val="4"/>
  </w:num>
  <w:num w:numId="5">
    <w:abstractNumId w:val="25"/>
  </w:num>
  <w:num w:numId="6">
    <w:abstractNumId w:val="19"/>
  </w:num>
  <w:num w:numId="7">
    <w:abstractNumId w:val="16"/>
  </w:num>
  <w:num w:numId="8">
    <w:abstractNumId w:val="7"/>
  </w:num>
  <w:num w:numId="9">
    <w:abstractNumId w:val="24"/>
  </w:num>
  <w:num w:numId="10">
    <w:abstractNumId w:val="1"/>
  </w:num>
  <w:num w:numId="11">
    <w:abstractNumId w:val="20"/>
  </w:num>
  <w:num w:numId="12">
    <w:abstractNumId w:val="17"/>
  </w:num>
  <w:num w:numId="13">
    <w:abstractNumId w:val="15"/>
  </w:num>
  <w:num w:numId="14">
    <w:abstractNumId w:val="18"/>
  </w:num>
  <w:num w:numId="15">
    <w:abstractNumId w:val="12"/>
  </w:num>
  <w:num w:numId="16">
    <w:abstractNumId w:val="8"/>
  </w:num>
  <w:num w:numId="17">
    <w:abstractNumId w:val="9"/>
  </w:num>
  <w:num w:numId="18">
    <w:abstractNumId w:val="3"/>
  </w:num>
  <w:num w:numId="19">
    <w:abstractNumId w:val="10"/>
  </w:num>
  <w:num w:numId="20">
    <w:abstractNumId w:val="11"/>
  </w:num>
  <w:num w:numId="21">
    <w:abstractNumId w:val="27"/>
  </w:num>
  <w:num w:numId="22">
    <w:abstractNumId w:val="21"/>
  </w:num>
  <w:num w:numId="23">
    <w:abstractNumId w:val="13"/>
  </w:num>
  <w:num w:numId="24">
    <w:abstractNumId w:val="22"/>
  </w:num>
  <w:num w:numId="25">
    <w:abstractNumId w:val="0"/>
  </w:num>
  <w:num w:numId="26">
    <w:abstractNumId w:val="2"/>
  </w:num>
  <w:num w:numId="27">
    <w:abstractNumId w:val="5"/>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en-US" w:vendorID="64" w:dllVersion="131078" w:nlCheck="1" w:checkStyle="1"/>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26D9"/>
    <w:rsid w:val="00002B93"/>
    <w:rsid w:val="00003D33"/>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5808"/>
    <w:rsid w:val="0002641F"/>
    <w:rsid w:val="0002747D"/>
    <w:rsid w:val="00027BEB"/>
    <w:rsid w:val="00027C2F"/>
    <w:rsid w:val="00031AFB"/>
    <w:rsid w:val="000326BF"/>
    <w:rsid w:val="000407CA"/>
    <w:rsid w:val="0004109B"/>
    <w:rsid w:val="00042CD7"/>
    <w:rsid w:val="00045483"/>
    <w:rsid w:val="000459E0"/>
    <w:rsid w:val="00045A6A"/>
    <w:rsid w:val="000472C8"/>
    <w:rsid w:val="00050B4B"/>
    <w:rsid w:val="00053FD9"/>
    <w:rsid w:val="00054259"/>
    <w:rsid w:val="00064866"/>
    <w:rsid w:val="00071818"/>
    <w:rsid w:val="00074A37"/>
    <w:rsid w:val="00076588"/>
    <w:rsid w:val="000773A0"/>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07F70"/>
    <w:rsid w:val="00121071"/>
    <w:rsid w:val="001221D1"/>
    <w:rsid w:val="00122FFC"/>
    <w:rsid w:val="00124E27"/>
    <w:rsid w:val="00125B29"/>
    <w:rsid w:val="001262F6"/>
    <w:rsid w:val="00126DB4"/>
    <w:rsid w:val="0013058D"/>
    <w:rsid w:val="00133E65"/>
    <w:rsid w:val="00140178"/>
    <w:rsid w:val="00143EA3"/>
    <w:rsid w:val="00145601"/>
    <w:rsid w:val="0014714A"/>
    <w:rsid w:val="001548FD"/>
    <w:rsid w:val="00154952"/>
    <w:rsid w:val="00154DD8"/>
    <w:rsid w:val="00155685"/>
    <w:rsid w:val="001573D9"/>
    <w:rsid w:val="0016014C"/>
    <w:rsid w:val="0016057D"/>
    <w:rsid w:val="001659C1"/>
    <w:rsid w:val="00166D40"/>
    <w:rsid w:val="00167E33"/>
    <w:rsid w:val="00170172"/>
    <w:rsid w:val="00171240"/>
    <w:rsid w:val="00171500"/>
    <w:rsid w:val="00172F13"/>
    <w:rsid w:val="00173C63"/>
    <w:rsid w:val="001770EC"/>
    <w:rsid w:val="0017782C"/>
    <w:rsid w:val="001803BA"/>
    <w:rsid w:val="001811D2"/>
    <w:rsid w:val="00182F67"/>
    <w:rsid w:val="00185230"/>
    <w:rsid w:val="00185F00"/>
    <w:rsid w:val="0019168B"/>
    <w:rsid w:val="00191B0B"/>
    <w:rsid w:val="00192530"/>
    <w:rsid w:val="001930EC"/>
    <w:rsid w:val="0019349B"/>
    <w:rsid w:val="001958B5"/>
    <w:rsid w:val="001979D7"/>
    <w:rsid w:val="001A0DA7"/>
    <w:rsid w:val="001A58CA"/>
    <w:rsid w:val="001A769F"/>
    <w:rsid w:val="001B0FD7"/>
    <w:rsid w:val="001B3A74"/>
    <w:rsid w:val="001B56DB"/>
    <w:rsid w:val="001B7F8B"/>
    <w:rsid w:val="001C13BE"/>
    <w:rsid w:val="001C32B6"/>
    <w:rsid w:val="001C48E0"/>
    <w:rsid w:val="001C57B5"/>
    <w:rsid w:val="001C6697"/>
    <w:rsid w:val="001C7840"/>
    <w:rsid w:val="001C78E3"/>
    <w:rsid w:val="001D131C"/>
    <w:rsid w:val="001D5ACE"/>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0F98"/>
    <w:rsid w:val="00275681"/>
    <w:rsid w:val="00276123"/>
    <w:rsid w:val="002822B5"/>
    <w:rsid w:val="00283267"/>
    <w:rsid w:val="00283DC8"/>
    <w:rsid w:val="00285883"/>
    <w:rsid w:val="00287D31"/>
    <w:rsid w:val="0029239A"/>
    <w:rsid w:val="0029310B"/>
    <w:rsid w:val="002940B2"/>
    <w:rsid w:val="002A02BD"/>
    <w:rsid w:val="002A0F81"/>
    <w:rsid w:val="002A19BE"/>
    <w:rsid w:val="002A3D77"/>
    <w:rsid w:val="002A6AD6"/>
    <w:rsid w:val="002B0077"/>
    <w:rsid w:val="002B17EF"/>
    <w:rsid w:val="002B30B7"/>
    <w:rsid w:val="002B3717"/>
    <w:rsid w:val="002B5AA5"/>
    <w:rsid w:val="002B7276"/>
    <w:rsid w:val="002C0C4F"/>
    <w:rsid w:val="002C3DB7"/>
    <w:rsid w:val="002C3E05"/>
    <w:rsid w:val="002C51C0"/>
    <w:rsid w:val="002C6AB0"/>
    <w:rsid w:val="002C7307"/>
    <w:rsid w:val="002C791C"/>
    <w:rsid w:val="002D3212"/>
    <w:rsid w:val="002D5CCD"/>
    <w:rsid w:val="002D6349"/>
    <w:rsid w:val="002E006E"/>
    <w:rsid w:val="002E0DB1"/>
    <w:rsid w:val="002E41DC"/>
    <w:rsid w:val="002F02E1"/>
    <w:rsid w:val="002F2BB5"/>
    <w:rsid w:val="002F2D96"/>
    <w:rsid w:val="002F32EF"/>
    <w:rsid w:val="002F4AE7"/>
    <w:rsid w:val="002F4E35"/>
    <w:rsid w:val="002F5625"/>
    <w:rsid w:val="002F70A8"/>
    <w:rsid w:val="002F77DE"/>
    <w:rsid w:val="003025F9"/>
    <w:rsid w:val="003038EA"/>
    <w:rsid w:val="00303CC9"/>
    <w:rsid w:val="0030408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77CD2"/>
    <w:rsid w:val="00380136"/>
    <w:rsid w:val="00383CFC"/>
    <w:rsid w:val="00385B94"/>
    <w:rsid w:val="0038602B"/>
    <w:rsid w:val="00386C7C"/>
    <w:rsid w:val="00387378"/>
    <w:rsid w:val="0039136C"/>
    <w:rsid w:val="00391A1C"/>
    <w:rsid w:val="00394B6C"/>
    <w:rsid w:val="00396F6A"/>
    <w:rsid w:val="003A33C4"/>
    <w:rsid w:val="003A36D3"/>
    <w:rsid w:val="003A636B"/>
    <w:rsid w:val="003B27BE"/>
    <w:rsid w:val="003B34F1"/>
    <w:rsid w:val="003B3E46"/>
    <w:rsid w:val="003B435F"/>
    <w:rsid w:val="003B5A4B"/>
    <w:rsid w:val="003B5FCB"/>
    <w:rsid w:val="003B65A3"/>
    <w:rsid w:val="003C115C"/>
    <w:rsid w:val="003C3F53"/>
    <w:rsid w:val="003C4984"/>
    <w:rsid w:val="003C5100"/>
    <w:rsid w:val="003C6C73"/>
    <w:rsid w:val="003D0DB7"/>
    <w:rsid w:val="003D3FF6"/>
    <w:rsid w:val="003D561E"/>
    <w:rsid w:val="003D6437"/>
    <w:rsid w:val="003D6730"/>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33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70C3D"/>
    <w:rsid w:val="0047341A"/>
    <w:rsid w:val="00480F5E"/>
    <w:rsid w:val="004811EB"/>
    <w:rsid w:val="0048234D"/>
    <w:rsid w:val="00482A0E"/>
    <w:rsid w:val="00483B58"/>
    <w:rsid w:val="00485D43"/>
    <w:rsid w:val="00486AA9"/>
    <w:rsid w:val="00487A06"/>
    <w:rsid w:val="00490AF5"/>
    <w:rsid w:val="00496543"/>
    <w:rsid w:val="004A1BC4"/>
    <w:rsid w:val="004A5711"/>
    <w:rsid w:val="004A7650"/>
    <w:rsid w:val="004B011A"/>
    <w:rsid w:val="004B1722"/>
    <w:rsid w:val="004B4BFD"/>
    <w:rsid w:val="004C21B1"/>
    <w:rsid w:val="004C57F7"/>
    <w:rsid w:val="004D0C9D"/>
    <w:rsid w:val="004D311C"/>
    <w:rsid w:val="004D536E"/>
    <w:rsid w:val="004D7167"/>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2635"/>
    <w:rsid w:val="00516818"/>
    <w:rsid w:val="00517001"/>
    <w:rsid w:val="00520D93"/>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3A24"/>
    <w:rsid w:val="00565AC6"/>
    <w:rsid w:val="00566276"/>
    <w:rsid w:val="0057119A"/>
    <w:rsid w:val="005725BC"/>
    <w:rsid w:val="0057380E"/>
    <w:rsid w:val="00576EFE"/>
    <w:rsid w:val="00580285"/>
    <w:rsid w:val="00581A31"/>
    <w:rsid w:val="005847F1"/>
    <w:rsid w:val="00585DD7"/>
    <w:rsid w:val="005878EE"/>
    <w:rsid w:val="00587D31"/>
    <w:rsid w:val="00590A51"/>
    <w:rsid w:val="00590A9E"/>
    <w:rsid w:val="00592236"/>
    <w:rsid w:val="00593BC1"/>
    <w:rsid w:val="005952A7"/>
    <w:rsid w:val="005A2F3A"/>
    <w:rsid w:val="005A3B0D"/>
    <w:rsid w:val="005A5A10"/>
    <w:rsid w:val="005A7DAF"/>
    <w:rsid w:val="005B3708"/>
    <w:rsid w:val="005B38FF"/>
    <w:rsid w:val="005B5091"/>
    <w:rsid w:val="005B55C1"/>
    <w:rsid w:val="005B5A92"/>
    <w:rsid w:val="005B6F1E"/>
    <w:rsid w:val="005C0DC1"/>
    <w:rsid w:val="005C0F64"/>
    <w:rsid w:val="005C2C11"/>
    <w:rsid w:val="005C4FEB"/>
    <w:rsid w:val="005C6064"/>
    <w:rsid w:val="005C6C8A"/>
    <w:rsid w:val="005D3BD8"/>
    <w:rsid w:val="005D46FD"/>
    <w:rsid w:val="005D5625"/>
    <w:rsid w:val="005D63EE"/>
    <w:rsid w:val="005D7C1F"/>
    <w:rsid w:val="005E3EAD"/>
    <w:rsid w:val="005E6A2E"/>
    <w:rsid w:val="005E7F9C"/>
    <w:rsid w:val="005F6558"/>
    <w:rsid w:val="005F6699"/>
    <w:rsid w:val="00600220"/>
    <w:rsid w:val="006021BF"/>
    <w:rsid w:val="00604006"/>
    <w:rsid w:val="006065B6"/>
    <w:rsid w:val="0061099A"/>
    <w:rsid w:val="00611DE3"/>
    <w:rsid w:val="006142D7"/>
    <w:rsid w:val="0061666F"/>
    <w:rsid w:val="006210D4"/>
    <w:rsid w:val="00621D23"/>
    <w:rsid w:val="006226C6"/>
    <w:rsid w:val="00625E58"/>
    <w:rsid w:val="00626955"/>
    <w:rsid w:val="00626B34"/>
    <w:rsid w:val="00626FBE"/>
    <w:rsid w:val="00627FC1"/>
    <w:rsid w:val="006336E0"/>
    <w:rsid w:val="00633FF6"/>
    <w:rsid w:val="006349A9"/>
    <w:rsid w:val="006375F6"/>
    <w:rsid w:val="00650006"/>
    <w:rsid w:val="00650BC6"/>
    <w:rsid w:val="00653E77"/>
    <w:rsid w:val="00654156"/>
    <w:rsid w:val="00660C79"/>
    <w:rsid w:val="00662015"/>
    <w:rsid w:val="00662B2C"/>
    <w:rsid w:val="00662D02"/>
    <w:rsid w:val="00671368"/>
    <w:rsid w:val="006716C4"/>
    <w:rsid w:val="00671F48"/>
    <w:rsid w:val="00673A62"/>
    <w:rsid w:val="00673FFC"/>
    <w:rsid w:val="006740A0"/>
    <w:rsid w:val="00674DAD"/>
    <w:rsid w:val="00675786"/>
    <w:rsid w:val="006757EC"/>
    <w:rsid w:val="00677BDE"/>
    <w:rsid w:val="006821A7"/>
    <w:rsid w:val="00682598"/>
    <w:rsid w:val="006958ED"/>
    <w:rsid w:val="00696ABA"/>
    <w:rsid w:val="00696F88"/>
    <w:rsid w:val="00697D19"/>
    <w:rsid w:val="006A0990"/>
    <w:rsid w:val="006A0BD8"/>
    <w:rsid w:val="006A1D7D"/>
    <w:rsid w:val="006A3AA8"/>
    <w:rsid w:val="006A5899"/>
    <w:rsid w:val="006A5C66"/>
    <w:rsid w:val="006A7BBC"/>
    <w:rsid w:val="006B02E3"/>
    <w:rsid w:val="006B1AFE"/>
    <w:rsid w:val="006B3C5C"/>
    <w:rsid w:val="006B6E12"/>
    <w:rsid w:val="006C0AF4"/>
    <w:rsid w:val="006C0D74"/>
    <w:rsid w:val="006C4A87"/>
    <w:rsid w:val="006C541C"/>
    <w:rsid w:val="006C6748"/>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3FA2"/>
    <w:rsid w:val="006E4946"/>
    <w:rsid w:val="006E5607"/>
    <w:rsid w:val="006E5DA3"/>
    <w:rsid w:val="006F2EAC"/>
    <w:rsid w:val="006F6C21"/>
    <w:rsid w:val="0070282C"/>
    <w:rsid w:val="00702C86"/>
    <w:rsid w:val="007069E9"/>
    <w:rsid w:val="007073B1"/>
    <w:rsid w:val="00707A39"/>
    <w:rsid w:val="00707BCC"/>
    <w:rsid w:val="00710782"/>
    <w:rsid w:val="00713AF6"/>
    <w:rsid w:val="00713D89"/>
    <w:rsid w:val="00716235"/>
    <w:rsid w:val="00717DB8"/>
    <w:rsid w:val="007214C5"/>
    <w:rsid w:val="0072388A"/>
    <w:rsid w:val="00724DC4"/>
    <w:rsid w:val="007270DE"/>
    <w:rsid w:val="00730072"/>
    <w:rsid w:val="0073038B"/>
    <w:rsid w:val="00731EC6"/>
    <w:rsid w:val="00732169"/>
    <w:rsid w:val="00732918"/>
    <w:rsid w:val="00734780"/>
    <w:rsid w:val="00735067"/>
    <w:rsid w:val="007365A0"/>
    <w:rsid w:val="00737D06"/>
    <w:rsid w:val="0074055F"/>
    <w:rsid w:val="007410A6"/>
    <w:rsid w:val="0075140B"/>
    <w:rsid w:val="007516ED"/>
    <w:rsid w:val="00753431"/>
    <w:rsid w:val="007552EF"/>
    <w:rsid w:val="0075656F"/>
    <w:rsid w:val="0076005F"/>
    <w:rsid w:val="0076054C"/>
    <w:rsid w:val="00762119"/>
    <w:rsid w:val="007623CA"/>
    <w:rsid w:val="007646E5"/>
    <w:rsid w:val="00764EFF"/>
    <w:rsid w:val="00774E8C"/>
    <w:rsid w:val="007759A2"/>
    <w:rsid w:val="00781E1E"/>
    <w:rsid w:val="0078224D"/>
    <w:rsid w:val="00782DF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C1F9F"/>
    <w:rsid w:val="007C7A5B"/>
    <w:rsid w:val="007D1D35"/>
    <w:rsid w:val="007D2359"/>
    <w:rsid w:val="007D3647"/>
    <w:rsid w:val="007D5A2F"/>
    <w:rsid w:val="007D63CA"/>
    <w:rsid w:val="007D6DE5"/>
    <w:rsid w:val="007E27DE"/>
    <w:rsid w:val="007E3439"/>
    <w:rsid w:val="007E6736"/>
    <w:rsid w:val="007F0207"/>
    <w:rsid w:val="007F054D"/>
    <w:rsid w:val="007F09D1"/>
    <w:rsid w:val="007F0DFF"/>
    <w:rsid w:val="007F13CB"/>
    <w:rsid w:val="00802ECA"/>
    <w:rsid w:val="008047A2"/>
    <w:rsid w:val="00805635"/>
    <w:rsid w:val="008104E7"/>
    <w:rsid w:val="00810FF4"/>
    <w:rsid w:val="00812474"/>
    <w:rsid w:val="00812F8D"/>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11B"/>
    <w:rsid w:val="00836691"/>
    <w:rsid w:val="008373AF"/>
    <w:rsid w:val="00837FE0"/>
    <w:rsid w:val="00843D02"/>
    <w:rsid w:val="00844505"/>
    <w:rsid w:val="008470BE"/>
    <w:rsid w:val="00854862"/>
    <w:rsid w:val="0086020F"/>
    <w:rsid w:val="00861971"/>
    <w:rsid w:val="0086432E"/>
    <w:rsid w:val="00865B7E"/>
    <w:rsid w:val="00865D23"/>
    <w:rsid w:val="00867201"/>
    <w:rsid w:val="00867795"/>
    <w:rsid w:val="0087298A"/>
    <w:rsid w:val="0087365F"/>
    <w:rsid w:val="00874D2E"/>
    <w:rsid w:val="008750F4"/>
    <w:rsid w:val="008755F6"/>
    <w:rsid w:val="008759F2"/>
    <w:rsid w:val="008800E9"/>
    <w:rsid w:val="008807B8"/>
    <w:rsid w:val="008819FC"/>
    <w:rsid w:val="00881DC3"/>
    <w:rsid w:val="00882862"/>
    <w:rsid w:val="00883EE4"/>
    <w:rsid w:val="008841F2"/>
    <w:rsid w:val="00885087"/>
    <w:rsid w:val="00885A32"/>
    <w:rsid w:val="008866C9"/>
    <w:rsid w:val="00890A85"/>
    <w:rsid w:val="00892D0D"/>
    <w:rsid w:val="008942C3"/>
    <w:rsid w:val="00895934"/>
    <w:rsid w:val="008A0C9B"/>
    <w:rsid w:val="008A2CE0"/>
    <w:rsid w:val="008A35B1"/>
    <w:rsid w:val="008A474C"/>
    <w:rsid w:val="008A56EE"/>
    <w:rsid w:val="008A5CBC"/>
    <w:rsid w:val="008B3CBA"/>
    <w:rsid w:val="008B4627"/>
    <w:rsid w:val="008B4792"/>
    <w:rsid w:val="008B6926"/>
    <w:rsid w:val="008B6A78"/>
    <w:rsid w:val="008D0796"/>
    <w:rsid w:val="008D1AA4"/>
    <w:rsid w:val="008D27DB"/>
    <w:rsid w:val="008D3B8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6FD"/>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A5"/>
    <w:rsid w:val="00996BF5"/>
    <w:rsid w:val="009972CD"/>
    <w:rsid w:val="009A0600"/>
    <w:rsid w:val="009A0CB2"/>
    <w:rsid w:val="009A1E7D"/>
    <w:rsid w:val="009A49FF"/>
    <w:rsid w:val="009A5D41"/>
    <w:rsid w:val="009A6140"/>
    <w:rsid w:val="009A761C"/>
    <w:rsid w:val="009A7D9C"/>
    <w:rsid w:val="009B1093"/>
    <w:rsid w:val="009B1564"/>
    <w:rsid w:val="009B5DCD"/>
    <w:rsid w:val="009C1FE1"/>
    <w:rsid w:val="009C3484"/>
    <w:rsid w:val="009C4580"/>
    <w:rsid w:val="009C4F22"/>
    <w:rsid w:val="009C593F"/>
    <w:rsid w:val="009C7204"/>
    <w:rsid w:val="009D0C0A"/>
    <w:rsid w:val="009D3E1D"/>
    <w:rsid w:val="009D454E"/>
    <w:rsid w:val="009D5795"/>
    <w:rsid w:val="009E0D4B"/>
    <w:rsid w:val="009E1D30"/>
    <w:rsid w:val="009E6CD2"/>
    <w:rsid w:val="009E70F8"/>
    <w:rsid w:val="009F035B"/>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144F"/>
    <w:rsid w:val="00A1235C"/>
    <w:rsid w:val="00A133BE"/>
    <w:rsid w:val="00A14BB8"/>
    <w:rsid w:val="00A15CED"/>
    <w:rsid w:val="00A160E0"/>
    <w:rsid w:val="00A16B01"/>
    <w:rsid w:val="00A16C63"/>
    <w:rsid w:val="00A178AE"/>
    <w:rsid w:val="00A226BC"/>
    <w:rsid w:val="00A22D2A"/>
    <w:rsid w:val="00A25A7E"/>
    <w:rsid w:val="00A27E16"/>
    <w:rsid w:val="00A41D59"/>
    <w:rsid w:val="00A43199"/>
    <w:rsid w:val="00A50C8A"/>
    <w:rsid w:val="00A50E9F"/>
    <w:rsid w:val="00A51C55"/>
    <w:rsid w:val="00A53E5B"/>
    <w:rsid w:val="00A612E0"/>
    <w:rsid w:val="00A6260C"/>
    <w:rsid w:val="00A67FC5"/>
    <w:rsid w:val="00A7092A"/>
    <w:rsid w:val="00A72055"/>
    <w:rsid w:val="00A75686"/>
    <w:rsid w:val="00A77ECF"/>
    <w:rsid w:val="00A84360"/>
    <w:rsid w:val="00A84FD8"/>
    <w:rsid w:val="00A900AC"/>
    <w:rsid w:val="00A91C93"/>
    <w:rsid w:val="00A927A7"/>
    <w:rsid w:val="00A940B3"/>
    <w:rsid w:val="00AA1B71"/>
    <w:rsid w:val="00AA1F3C"/>
    <w:rsid w:val="00AA2110"/>
    <w:rsid w:val="00AA5987"/>
    <w:rsid w:val="00AA5C36"/>
    <w:rsid w:val="00AA687D"/>
    <w:rsid w:val="00AA74D5"/>
    <w:rsid w:val="00AA7E9A"/>
    <w:rsid w:val="00AA7FEA"/>
    <w:rsid w:val="00AB0B26"/>
    <w:rsid w:val="00AB778A"/>
    <w:rsid w:val="00AC019C"/>
    <w:rsid w:val="00AC06C7"/>
    <w:rsid w:val="00AC2D29"/>
    <w:rsid w:val="00AC3793"/>
    <w:rsid w:val="00AC4230"/>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523B"/>
    <w:rsid w:val="00B05430"/>
    <w:rsid w:val="00B05F5E"/>
    <w:rsid w:val="00B072F7"/>
    <w:rsid w:val="00B075FE"/>
    <w:rsid w:val="00B10703"/>
    <w:rsid w:val="00B1360E"/>
    <w:rsid w:val="00B13989"/>
    <w:rsid w:val="00B14EFC"/>
    <w:rsid w:val="00B17C2C"/>
    <w:rsid w:val="00B222CB"/>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56CF"/>
    <w:rsid w:val="00B65E6C"/>
    <w:rsid w:val="00B66851"/>
    <w:rsid w:val="00B66B7B"/>
    <w:rsid w:val="00B67BD9"/>
    <w:rsid w:val="00B70CED"/>
    <w:rsid w:val="00B71E7D"/>
    <w:rsid w:val="00B72860"/>
    <w:rsid w:val="00B7435C"/>
    <w:rsid w:val="00B77F37"/>
    <w:rsid w:val="00B80008"/>
    <w:rsid w:val="00B80FBF"/>
    <w:rsid w:val="00B824E3"/>
    <w:rsid w:val="00B837B2"/>
    <w:rsid w:val="00B84476"/>
    <w:rsid w:val="00B85A38"/>
    <w:rsid w:val="00B85C15"/>
    <w:rsid w:val="00B86B0D"/>
    <w:rsid w:val="00B8703D"/>
    <w:rsid w:val="00B90134"/>
    <w:rsid w:val="00B91B25"/>
    <w:rsid w:val="00B9242C"/>
    <w:rsid w:val="00B94D11"/>
    <w:rsid w:val="00BA0995"/>
    <w:rsid w:val="00BA5583"/>
    <w:rsid w:val="00BA607E"/>
    <w:rsid w:val="00BA6BDD"/>
    <w:rsid w:val="00BB0DD0"/>
    <w:rsid w:val="00BB2249"/>
    <w:rsid w:val="00BB32E6"/>
    <w:rsid w:val="00BB349F"/>
    <w:rsid w:val="00BB4E31"/>
    <w:rsid w:val="00BB4F5D"/>
    <w:rsid w:val="00BC301B"/>
    <w:rsid w:val="00BC538D"/>
    <w:rsid w:val="00BC688E"/>
    <w:rsid w:val="00BD0C78"/>
    <w:rsid w:val="00BD1F94"/>
    <w:rsid w:val="00BD2428"/>
    <w:rsid w:val="00BD4324"/>
    <w:rsid w:val="00BD487D"/>
    <w:rsid w:val="00BD48B0"/>
    <w:rsid w:val="00BE0D58"/>
    <w:rsid w:val="00BE1179"/>
    <w:rsid w:val="00BE1343"/>
    <w:rsid w:val="00BE5D4C"/>
    <w:rsid w:val="00BF08B9"/>
    <w:rsid w:val="00BF5A17"/>
    <w:rsid w:val="00BF5AE2"/>
    <w:rsid w:val="00BF6896"/>
    <w:rsid w:val="00BF78E4"/>
    <w:rsid w:val="00BF7A64"/>
    <w:rsid w:val="00BF7DC0"/>
    <w:rsid w:val="00C014E9"/>
    <w:rsid w:val="00C03E2E"/>
    <w:rsid w:val="00C05D83"/>
    <w:rsid w:val="00C110D3"/>
    <w:rsid w:val="00C11E85"/>
    <w:rsid w:val="00C13B05"/>
    <w:rsid w:val="00C165A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55C7C"/>
    <w:rsid w:val="00C60496"/>
    <w:rsid w:val="00C61760"/>
    <w:rsid w:val="00C61FEF"/>
    <w:rsid w:val="00C65B78"/>
    <w:rsid w:val="00C66525"/>
    <w:rsid w:val="00C66726"/>
    <w:rsid w:val="00C712BD"/>
    <w:rsid w:val="00C773BF"/>
    <w:rsid w:val="00C80F2B"/>
    <w:rsid w:val="00C825C8"/>
    <w:rsid w:val="00C83639"/>
    <w:rsid w:val="00C839FE"/>
    <w:rsid w:val="00C840A6"/>
    <w:rsid w:val="00C84437"/>
    <w:rsid w:val="00C848DA"/>
    <w:rsid w:val="00C86327"/>
    <w:rsid w:val="00C86844"/>
    <w:rsid w:val="00C917D1"/>
    <w:rsid w:val="00C9299F"/>
    <w:rsid w:val="00C936A2"/>
    <w:rsid w:val="00C95CC8"/>
    <w:rsid w:val="00CA3D6D"/>
    <w:rsid w:val="00CA3EDF"/>
    <w:rsid w:val="00CA4C2D"/>
    <w:rsid w:val="00CA548D"/>
    <w:rsid w:val="00CA626D"/>
    <w:rsid w:val="00CA73A6"/>
    <w:rsid w:val="00CB122E"/>
    <w:rsid w:val="00CB2CDD"/>
    <w:rsid w:val="00CB33A4"/>
    <w:rsid w:val="00CB4EB6"/>
    <w:rsid w:val="00CB4F93"/>
    <w:rsid w:val="00CB572A"/>
    <w:rsid w:val="00CC044E"/>
    <w:rsid w:val="00CC53C8"/>
    <w:rsid w:val="00CD64A4"/>
    <w:rsid w:val="00CE229A"/>
    <w:rsid w:val="00CE3F1D"/>
    <w:rsid w:val="00CE3F6F"/>
    <w:rsid w:val="00CE575D"/>
    <w:rsid w:val="00CE6890"/>
    <w:rsid w:val="00CE68EE"/>
    <w:rsid w:val="00CE6A03"/>
    <w:rsid w:val="00CF04B5"/>
    <w:rsid w:val="00CF35BF"/>
    <w:rsid w:val="00CF6104"/>
    <w:rsid w:val="00CF77C3"/>
    <w:rsid w:val="00D01076"/>
    <w:rsid w:val="00D01159"/>
    <w:rsid w:val="00D03645"/>
    <w:rsid w:val="00D0465C"/>
    <w:rsid w:val="00D06D89"/>
    <w:rsid w:val="00D0703B"/>
    <w:rsid w:val="00D07D99"/>
    <w:rsid w:val="00D1644B"/>
    <w:rsid w:val="00D16997"/>
    <w:rsid w:val="00D16D4D"/>
    <w:rsid w:val="00D17B73"/>
    <w:rsid w:val="00D215B5"/>
    <w:rsid w:val="00D223C5"/>
    <w:rsid w:val="00D23791"/>
    <w:rsid w:val="00D26869"/>
    <w:rsid w:val="00D27D52"/>
    <w:rsid w:val="00D3072E"/>
    <w:rsid w:val="00D324AB"/>
    <w:rsid w:val="00D32ECF"/>
    <w:rsid w:val="00D34F03"/>
    <w:rsid w:val="00D40153"/>
    <w:rsid w:val="00D416F1"/>
    <w:rsid w:val="00D42114"/>
    <w:rsid w:val="00D452D3"/>
    <w:rsid w:val="00D50B7A"/>
    <w:rsid w:val="00D519B0"/>
    <w:rsid w:val="00D53C35"/>
    <w:rsid w:val="00D55C7B"/>
    <w:rsid w:val="00D5698E"/>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2B5"/>
    <w:rsid w:val="00D83B0A"/>
    <w:rsid w:val="00D9067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077"/>
    <w:rsid w:val="00DB3684"/>
    <w:rsid w:val="00DB4544"/>
    <w:rsid w:val="00DB5C92"/>
    <w:rsid w:val="00DC067D"/>
    <w:rsid w:val="00DC4213"/>
    <w:rsid w:val="00DC4C6B"/>
    <w:rsid w:val="00DC67B0"/>
    <w:rsid w:val="00DD0B09"/>
    <w:rsid w:val="00DD1E79"/>
    <w:rsid w:val="00DD3C80"/>
    <w:rsid w:val="00DD6585"/>
    <w:rsid w:val="00DD6715"/>
    <w:rsid w:val="00DD7175"/>
    <w:rsid w:val="00DD770E"/>
    <w:rsid w:val="00DD7B51"/>
    <w:rsid w:val="00DE2921"/>
    <w:rsid w:val="00DE3D34"/>
    <w:rsid w:val="00DE50F1"/>
    <w:rsid w:val="00DE7B7E"/>
    <w:rsid w:val="00DF40E2"/>
    <w:rsid w:val="00DF4486"/>
    <w:rsid w:val="00DF5A23"/>
    <w:rsid w:val="00DF62C1"/>
    <w:rsid w:val="00E01A3D"/>
    <w:rsid w:val="00E01D70"/>
    <w:rsid w:val="00E02891"/>
    <w:rsid w:val="00E04F8D"/>
    <w:rsid w:val="00E1097A"/>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894"/>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87437"/>
    <w:rsid w:val="00E90811"/>
    <w:rsid w:val="00E91D46"/>
    <w:rsid w:val="00E9233C"/>
    <w:rsid w:val="00EA0E43"/>
    <w:rsid w:val="00EA3058"/>
    <w:rsid w:val="00EA3484"/>
    <w:rsid w:val="00EA7416"/>
    <w:rsid w:val="00EB42EA"/>
    <w:rsid w:val="00EB456B"/>
    <w:rsid w:val="00EB5030"/>
    <w:rsid w:val="00EB780D"/>
    <w:rsid w:val="00EC23A7"/>
    <w:rsid w:val="00EC2857"/>
    <w:rsid w:val="00EC5CC3"/>
    <w:rsid w:val="00EC6734"/>
    <w:rsid w:val="00ED29DF"/>
    <w:rsid w:val="00ED32B4"/>
    <w:rsid w:val="00ED40C9"/>
    <w:rsid w:val="00ED4D98"/>
    <w:rsid w:val="00ED5FAA"/>
    <w:rsid w:val="00EE0E06"/>
    <w:rsid w:val="00EE2CF3"/>
    <w:rsid w:val="00EE77E4"/>
    <w:rsid w:val="00EF5CE4"/>
    <w:rsid w:val="00EF6EC2"/>
    <w:rsid w:val="00EF7600"/>
    <w:rsid w:val="00F00EE1"/>
    <w:rsid w:val="00F0637C"/>
    <w:rsid w:val="00F10903"/>
    <w:rsid w:val="00F10BB0"/>
    <w:rsid w:val="00F12452"/>
    <w:rsid w:val="00F1294D"/>
    <w:rsid w:val="00F13FB9"/>
    <w:rsid w:val="00F14516"/>
    <w:rsid w:val="00F16887"/>
    <w:rsid w:val="00F168D5"/>
    <w:rsid w:val="00F17D65"/>
    <w:rsid w:val="00F20DA2"/>
    <w:rsid w:val="00F229C2"/>
    <w:rsid w:val="00F23049"/>
    <w:rsid w:val="00F232B8"/>
    <w:rsid w:val="00F235C7"/>
    <w:rsid w:val="00F23798"/>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4627"/>
    <w:rsid w:val="00F46771"/>
    <w:rsid w:val="00F50C5B"/>
    <w:rsid w:val="00F51689"/>
    <w:rsid w:val="00F519F9"/>
    <w:rsid w:val="00F52147"/>
    <w:rsid w:val="00F52185"/>
    <w:rsid w:val="00F53780"/>
    <w:rsid w:val="00F55077"/>
    <w:rsid w:val="00F5797C"/>
    <w:rsid w:val="00F613D9"/>
    <w:rsid w:val="00F647E4"/>
    <w:rsid w:val="00F652E7"/>
    <w:rsid w:val="00F673E9"/>
    <w:rsid w:val="00F72D6D"/>
    <w:rsid w:val="00F75731"/>
    <w:rsid w:val="00F8284B"/>
    <w:rsid w:val="00F82D4F"/>
    <w:rsid w:val="00F84B25"/>
    <w:rsid w:val="00F865CB"/>
    <w:rsid w:val="00F87621"/>
    <w:rsid w:val="00F90678"/>
    <w:rsid w:val="00F92AA9"/>
    <w:rsid w:val="00F92F51"/>
    <w:rsid w:val="00F9419D"/>
    <w:rsid w:val="00F953DE"/>
    <w:rsid w:val="00F95D14"/>
    <w:rsid w:val="00F96DDC"/>
    <w:rsid w:val="00FA1ADF"/>
    <w:rsid w:val="00FA4589"/>
    <w:rsid w:val="00FA68CF"/>
    <w:rsid w:val="00FA6A28"/>
    <w:rsid w:val="00FA78E1"/>
    <w:rsid w:val="00FB10C9"/>
    <w:rsid w:val="00FB27A4"/>
    <w:rsid w:val="00FB2A66"/>
    <w:rsid w:val="00FB3598"/>
    <w:rsid w:val="00FB5B31"/>
    <w:rsid w:val="00FB695A"/>
    <w:rsid w:val="00FB70BB"/>
    <w:rsid w:val="00FC0BAE"/>
    <w:rsid w:val="00FC0E29"/>
    <w:rsid w:val="00FC14D8"/>
    <w:rsid w:val="00FC17D5"/>
    <w:rsid w:val="00FC29FA"/>
    <w:rsid w:val="00FC2E55"/>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05B2"/>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4689E"/>
  <w15:docId w15:val="{52CBF7C2-C250-4F8D-88BE-344FAA48D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9"/>
    <w:semiHidden/>
    <w:unhideWhenUsed/>
    <w:qFormat/>
    <w:rsid w:val="006A3A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paragraph" w:styleId="Balk5">
    <w:name w:val="heading 5"/>
    <w:basedOn w:val="Normal"/>
    <w:next w:val="Normal"/>
    <w:link w:val="Balk5Char"/>
    <w:uiPriority w:val="9"/>
    <w:semiHidden/>
    <w:unhideWhenUsed/>
    <w:qFormat/>
    <w:rsid w:val="00CE575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5Char">
    <w:name w:val="Başlık 5 Char"/>
    <w:basedOn w:val="VarsaylanParagrafYazTipi"/>
    <w:link w:val="Balk5"/>
    <w:uiPriority w:val="9"/>
    <w:semiHidden/>
    <w:rsid w:val="00CE575D"/>
    <w:rPr>
      <w:rFonts w:asciiTheme="majorHAnsi" w:eastAsiaTheme="majorEastAsia" w:hAnsiTheme="majorHAnsi" w:cstheme="majorBidi"/>
      <w:color w:val="243F60" w:themeColor="accent1" w:themeShade="7F"/>
    </w:rPr>
  </w:style>
  <w:style w:type="character" w:customStyle="1" w:styleId="FontStyle68">
    <w:name w:val="Font Style68"/>
    <w:basedOn w:val="VarsaylanParagrafYazTipi"/>
    <w:rsid w:val="00CE575D"/>
    <w:rPr>
      <w:rFonts w:ascii="Arial" w:hAnsi="Arial" w:cs="Arial"/>
      <w:sz w:val="14"/>
      <w:szCs w:val="14"/>
    </w:rPr>
  </w:style>
  <w:style w:type="character" w:styleId="Vurgu">
    <w:name w:val="Emphasis"/>
    <w:basedOn w:val="VarsaylanParagrafYazTipi"/>
    <w:uiPriority w:val="20"/>
    <w:qFormat/>
    <w:rsid w:val="00CE575D"/>
    <w:rPr>
      <w:i/>
      <w:iCs/>
    </w:rPr>
  </w:style>
  <w:style w:type="character" w:customStyle="1" w:styleId="Balk2Char">
    <w:name w:val="Başlık 2 Char"/>
    <w:basedOn w:val="VarsaylanParagrafYazTipi"/>
    <w:link w:val="Balk2"/>
    <w:uiPriority w:val="9"/>
    <w:semiHidden/>
    <w:rsid w:val="006A3AA8"/>
    <w:rPr>
      <w:rFonts w:asciiTheme="majorHAnsi" w:eastAsiaTheme="majorEastAsia" w:hAnsiTheme="majorHAnsi" w:cstheme="majorBidi"/>
      <w:b/>
      <w:bCs/>
      <w:color w:val="4F81BD" w:themeColor="accent1"/>
      <w:sz w:val="26"/>
      <w:szCs w:val="26"/>
    </w:rPr>
  </w:style>
  <w:style w:type="paragraph" w:customStyle="1" w:styleId="A4TABLO">
    <w:name w:val="A4TABLO"/>
    <w:basedOn w:val="Normal"/>
    <w:qFormat/>
    <w:rsid w:val="00EB780D"/>
    <w:pPr>
      <w:tabs>
        <w:tab w:val="left" w:pos="567"/>
      </w:tabs>
      <w:spacing w:after="0" w:line="360" w:lineRule="auto"/>
      <w:ind w:firstLine="567"/>
      <w:jc w:val="center"/>
    </w:pPr>
    <w:rPr>
      <w:rFonts w:ascii="Times New Roman" w:eastAsia="Times New Roman" w:hAnsi="Times New Roman" w:cs="Times New Roman"/>
      <w:b/>
      <w:i/>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7C34B9-7F08-48F6-98DD-19B0014CC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1350</Words>
  <Characters>7695</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Dil Uygulama ve Araştırma Merkezi</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 Uygulama ve Araştırma Merkezi</dc:title>
  <dc:subject>2022</dc:subject>
  <dc:creator>Gülşen Mutlu</dc:creator>
  <cp:lastModifiedBy>user</cp:lastModifiedBy>
  <cp:revision>36</cp:revision>
  <dcterms:created xsi:type="dcterms:W3CDTF">2023-01-06T10:27:00Z</dcterms:created>
  <dcterms:modified xsi:type="dcterms:W3CDTF">2023-01-09T07:58:00Z</dcterms:modified>
</cp:coreProperties>
</file>