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FA73BA" w:rsidP="008D715B">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D715B">
                      <w:rPr>
                        <w:color w:val="548DD4" w:themeColor="text2" w:themeTint="99"/>
                        <w:sz w:val="92"/>
                        <w:szCs w:val="92"/>
                      </w:rPr>
                      <w:t>Mekatronik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FA73BA" w:rsidP="00666FEF">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22029C">
                      <w:rPr>
                        <w:b/>
                        <w:sz w:val="72"/>
                        <w:szCs w:val="72"/>
                      </w:rPr>
                      <w:t>2</w:t>
                    </w:r>
                    <w:r w:rsidR="004E3454">
                      <w:rPr>
                        <w:b/>
                        <w:sz w:val="72"/>
                        <w:szCs w:val="72"/>
                      </w:rPr>
                      <w:t>5</w:t>
                    </w:r>
                  </w:sdtContent>
                </w:sdt>
              </w:p>
            </w:tc>
          </w:tr>
          <w:tr w:rsidR="00D9381D">
            <w:trPr>
              <w:trHeight w:val="1152"/>
            </w:trPr>
            <w:tc>
              <w:tcPr>
                <w:tcW w:w="0" w:type="auto"/>
                <w:vAlign w:val="bottom"/>
              </w:tcPr>
              <w:p w:rsidR="00D9381D" w:rsidRDefault="00FA73BA"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468FA7BF" wp14:editId="1023153E">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C80F92C"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CF2B09C" wp14:editId="756E164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5F091236"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B59982F" wp14:editId="572FF640">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4228C" w:rsidRDefault="0024228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B59982F"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4228C" w:rsidRDefault="0024228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606D169" wp14:editId="2E9C930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3D19C5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7C0F38B" wp14:editId="504BF556">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D21F8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D21F8E">
      <w:pPr>
        <w:spacing w:after="0" w:line="300" w:lineRule="exact"/>
        <w:rPr>
          <w:rFonts w:asciiTheme="majorHAnsi" w:eastAsia="Calibri" w:hAnsiTheme="majorHAnsi" w:cs="InterstateLight"/>
          <w:lang w:val="de-DE"/>
        </w:rPr>
      </w:pPr>
    </w:p>
    <w:p w:rsidR="00C96DA1" w:rsidRPr="00C96DA1" w:rsidRDefault="00C96DA1" w:rsidP="00687A19">
      <w:pPr>
        <w:pStyle w:val="ListeParagraf"/>
        <w:widowControl w:val="0"/>
        <w:numPr>
          <w:ilvl w:val="0"/>
          <w:numId w:val="39"/>
        </w:numPr>
        <w:tabs>
          <w:tab w:val="left" w:pos="1076"/>
          <w:tab w:val="left" w:pos="1077"/>
        </w:tabs>
        <w:autoSpaceDE w:val="0"/>
        <w:autoSpaceDN w:val="0"/>
        <w:spacing w:after="0" w:line="300" w:lineRule="exact"/>
        <w:ind w:right="1435"/>
        <w:jc w:val="both"/>
        <w:rPr>
          <w:rFonts w:asciiTheme="majorHAnsi" w:eastAsia="Calibri" w:hAnsiTheme="majorHAnsi" w:cs="Calibri"/>
          <w:lang w:eastAsia="tr-TR" w:bidi="tr-TR"/>
        </w:rPr>
      </w:pPr>
      <w:r w:rsidRPr="00C96DA1">
        <w:rPr>
          <w:rFonts w:asciiTheme="majorHAnsi" w:eastAsia="Calibri" w:hAnsiTheme="majorHAnsi" w:cs="Calibri"/>
          <w:lang w:eastAsia="tr-TR" w:bidi="tr-TR"/>
        </w:rPr>
        <w:t>Mekatronik alanında araştırma ve teknoloji uygulamaları için ulusal ve uluslararası bir platform</w:t>
      </w:r>
      <w:r w:rsidRPr="00C96DA1">
        <w:rPr>
          <w:rFonts w:asciiTheme="majorHAnsi" w:eastAsia="Calibri" w:hAnsiTheme="majorHAnsi" w:cs="Calibri"/>
          <w:spacing w:val="-1"/>
          <w:lang w:eastAsia="tr-TR" w:bidi="tr-TR"/>
        </w:rPr>
        <w:t xml:space="preserve"> </w:t>
      </w:r>
      <w:r>
        <w:rPr>
          <w:rFonts w:asciiTheme="majorHAnsi" w:eastAsia="Calibri" w:hAnsiTheme="majorHAnsi" w:cs="Calibri"/>
          <w:lang w:eastAsia="tr-TR" w:bidi="tr-TR"/>
        </w:rPr>
        <w:t>oluşturmak</w:t>
      </w:r>
      <w:r w:rsidR="002874F6">
        <w:rPr>
          <w:rFonts w:asciiTheme="majorHAnsi" w:eastAsia="Calibri" w:hAnsiTheme="majorHAnsi" w:cs="Calibri"/>
          <w:lang w:eastAsia="tr-TR" w:bidi="tr-TR"/>
        </w:rPr>
        <w:t>,</w:t>
      </w:r>
    </w:p>
    <w:p w:rsidR="00C96DA1" w:rsidRPr="00C96DA1" w:rsidRDefault="00C96DA1" w:rsidP="00687A19">
      <w:pPr>
        <w:pStyle w:val="ListeParagraf"/>
        <w:widowControl w:val="0"/>
        <w:numPr>
          <w:ilvl w:val="0"/>
          <w:numId w:val="40"/>
        </w:numPr>
        <w:tabs>
          <w:tab w:val="left" w:pos="1076"/>
          <w:tab w:val="left" w:pos="1077"/>
        </w:tabs>
        <w:autoSpaceDE w:val="0"/>
        <w:autoSpaceDN w:val="0"/>
        <w:spacing w:after="0" w:line="300" w:lineRule="exact"/>
        <w:ind w:right="995"/>
        <w:jc w:val="both"/>
        <w:rPr>
          <w:rFonts w:asciiTheme="majorHAnsi" w:eastAsia="Calibri" w:hAnsiTheme="majorHAnsi" w:cs="Calibri"/>
          <w:lang w:eastAsia="tr-TR" w:bidi="tr-TR"/>
        </w:rPr>
      </w:pPr>
      <w:r w:rsidRPr="00C96DA1">
        <w:rPr>
          <w:rFonts w:asciiTheme="majorHAnsi" w:eastAsia="Calibri" w:hAnsiTheme="majorHAnsi" w:cs="Calibri"/>
          <w:lang w:eastAsia="tr-TR" w:bidi="tr-TR"/>
        </w:rPr>
        <w:t>Avrupa’da ve ülkemizde yaygınlaşmakta olan Endüstri 4.0 ça</w:t>
      </w:r>
      <w:r>
        <w:rPr>
          <w:rFonts w:asciiTheme="majorHAnsi" w:eastAsia="Calibri" w:hAnsiTheme="majorHAnsi" w:cs="Calibri"/>
          <w:lang w:eastAsia="tr-TR" w:bidi="tr-TR"/>
        </w:rPr>
        <w:t>lışmalarına katkıda bulunmak</w:t>
      </w:r>
      <w:r w:rsidR="002874F6">
        <w:rPr>
          <w:rFonts w:asciiTheme="majorHAnsi" w:eastAsia="Calibri" w:hAnsiTheme="majorHAnsi" w:cs="Calibri"/>
          <w:lang w:eastAsia="tr-TR" w:bidi="tr-TR"/>
        </w:rPr>
        <w:t>,</w:t>
      </w:r>
    </w:p>
    <w:p w:rsidR="00C96DA1" w:rsidRPr="002874F6" w:rsidRDefault="00C96DA1" w:rsidP="00687A19">
      <w:pPr>
        <w:pStyle w:val="ListeParagraf"/>
        <w:widowControl w:val="0"/>
        <w:numPr>
          <w:ilvl w:val="0"/>
          <w:numId w:val="41"/>
        </w:numPr>
        <w:tabs>
          <w:tab w:val="left" w:pos="1076"/>
          <w:tab w:val="left" w:pos="1077"/>
        </w:tabs>
        <w:autoSpaceDE w:val="0"/>
        <w:autoSpaceDN w:val="0"/>
        <w:spacing w:after="0" w:line="300" w:lineRule="exact"/>
        <w:jc w:val="both"/>
        <w:rPr>
          <w:rFonts w:asciiTheme="majorHAnsi" w:eastAsia="Trebuchet MS" w:hAnsiTheme="majorHAnsi" w:cs="Trebuchet MS"/>
          <w:lang w:eastAsia="tr-TR" w:bidi="tr-TR"/>
        </w:rPr>
      </w:pPr>
      <w:r w:rsidRPr="002874F6">
        <w:rPr>
          <w:rFonts w:asciiTheme="majorHAnsi" w:eastAsia="Calibri" w:hAnsiTheme="majorHAnsi" w:cs="Calibri"/>
          <w:lang w:eastAsia="tr-TR" w:bidi="tr-TR"/>
        </w:rPr>
        <w:t>Sanayimizin teknolojik düzeyinin geliştirilmesi için endüstriyel kuruluşlarla ortak</w:t>
      </w:r>
      <w:r w:rsidRPr="002874F6">
        <w:rPr>
          <w:rFonts w:asciiTheme="majorHAnsi" w:eastAsia="Calibri" w:hAnsiTheme="majorHAnsi" w:cs="Calibri"/>
          <w:spacing w:val="-18"/>
          <w:lang w:eastAsia="tr-TR" w:bidi="tr-TR"/>
        </w:rPr>
        <w:t xml:space="preserve"> </w:t>
      </w:r>
      <w:r w:rsidRPr="002874F6">
        <w:rPr>
          <w:rFonts w:asciiTheme="majorHAnsi" w:eastAsia="Calibri" w:hAnsiTheme="majorHAnsi" w:cs="Calibri"/>
          <w:lang w:eastAsia="tr-TR" w:bidi="tr-TR"/>
        </w:rPr>
        <w:t>araştırma</w:t>
      </w:r>
      <w:r w:rsidR="002874F6">
        <w:rPr>
          <w:rFonts w:asciiTheme="majorHAnsi" w:eastAsia="Calibri" w:hAnsiTheme="majorHAnsi" w:cs="Calibri"/>
          <w:lang w:eastAsia="tr-TR" w:bidi="tr-TR"/>
        </w:rPr>
        <w:t xml:space="preserve"> </w:t>
      </w:r>
      <w:r w:rsidRPr="002874F6">
        <w:rPr>
          <w:rFonts w:asciiTheme="majorHAnsi" w:eastAsia="Trebuchet MS" w:hAnsiTheme="majorHAnsi" w:cs="Trebuchet MS"/>
          <w:lang w:eastAsia="tr-TR" w:bidi="tr-TR"/>
        </w:rPr>
        <w:t>ve eğitim etkinlikleri düzenlemektir.</w:t>
      </w:r>
    </w:p>
    <w:p w:rsidR="00775178" w:rsidRDefault="00775178" w:rsidP="00687A19">
      <w:pPr>
        <w:spacing w:after="0" w:line="300" w:lineRule="exact"/>
        <w:jc w:val="both"/>
        <w:rPr>
          <w:rFonts w:asciiTheme="majorHAnsi" w:eastAsia="Calibri" w:hAnsiTheme="majorHAnsi" w:cs="InterstateLight"/>
          <w:lang w:val="de-DE"/>
        </w:rPr>
      </w:pPr>
    </w:p>
    <w:p w:rsidR="007F0207" w:rsidRDefault="00522364" w:rsidP="00D21F8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D21F8E">
      <w:pPr>
        <w:spacing w:after="0" w:line="300" w:lineRule="exact"/>
        <w:rPr>
          <w:rFonts w:asciiTheme="majorHAnsi" w:eastAsia="Calibri" w:hAnsiTheme="majorHAnsi" w:cs="InterstateLight"/>
          <w:lang w:val="de-DE"/>
        </w:rPr>
      </w:pPr>
    </w:p>
    <w:p w:rsidR="00735C16" w:rsidRDefault="00735C16" w:rsidP="00CC2781">
      <w:pPr>
        <w:widowControl w:val="0"/>
        <w:autoSpaceDE w:val="0"/>
        <w:autoSpaceDN w:val="0"/>
        <w:spacing w:after="0" w:line="300" w:lineRule="exact"/>
        <w:ind w:right="774"/>
        <w:jc w:val="both"/>
        <w:rPr>
          <w:rFonts w:asciiTheme="majorHAnsi" w:eastAsia="Trebuchet MS" w:hAnsiTheme="majorHAnsi" w:cs="Trebuchet MS"/>
          <w:lang w:eastAsia="tr-TR" w:bidi="tr-TR"/>
        </w:rPr>
      </w:pPr>
      <w:r w:rsidRPr="00735C16">
        <w:rPr>
          <w:rFonts w:asciiTheme="majorHAnsi" w:eastAsia="Trebuchet MS" w:hAnsiTheme="majorHAnsi" w:cs="Trebuchet MS"/>
          <w:lang w:eastAsia="tr-TR" w:bidi="tr-TR"/>
        </w:rPr>
        <w:t xml:space="preserve">Mekatronik Uygulama ve Araştırma Merkezi, 1995 yılında kurulmuş olup ürün ve proseslerin tasarım ve gerçekleştirilmesinde makina mühendisliğinin, elektronik ve </w:t>
      </w:r>
      <w:proofErr w:type="gramStart"/>
      <w:r w:rsidRPr="00735C16">
        <w:rPr>
          <w:rFonts w:asciiTheme="majorHAnsi" w:eastAsia="Trebuchet MS" w:hAnsiTheme="majorHAnsi" w:cs="Trebuchet MS"/>
          <w:lang w:eastAsia="tr-TR" w:bidi="tr-TR"/>
        </w:rPr>
        <w:t>zeka</w:t>
      </w:r>
      <w:proofErr w:type="gramEnd"/>
      <w:r w:rsidRPr="00735C16">
        <w:rPr>
          <w:rFonts w:asciiTheme="majorHAnsi" w:eastAsia="Trebuchet MS" w:hAnsiTheme="majorHAnsi" w:cs="Trebuchet MS"/>
          <w:lang w:eastAsia="tr-TR" w:bidi="tr-TR"/>
        </w:rPr>
        <w:t xml:space="preserve"> içeren bilgisayar denetimi ile sinerjik bir şekilde entegrasyonu olarak tanımlanan Mekatronik dalında en yeni teknolojilerin aranması ve uygulamaya konulması amacıyla disiplinlerarası araştırma yapan bir birimdir. Ana görevleri şunlardır:</w:t>
      </w:r>
    </w:p>
    <w:p w:rsidR="00CC2781" w:rsidRPr="00735C16" w:rsidRDefault="00CC2781" w:rsidP="00CC2781">
      <w:pPr>
        <w:widowControl w:val="0"/>
        <w:autoSpaceDE w:val="0"/>
        <w:autoSpaceDN w:val="0"/>
        <w:spacing w:after="0" w:line="300" w:lineRule="exact"/>
        <w:ind w:right="774"/>
        <w:jc w:val="both"/>
        <w:rPr>
          <w:rFonts w:asciiTheme="majorHAnsi" w:eastAsia="Trebuchet MS" w:hAnsiTheme="majorHAnsi" w:cs="Trebuchet MS"/>
          <w:lang w:eastAsia="tr-TR" w:bidi="tr-TR"/>
        </w:rPr>
      </w:pPr>
    </w:p>
    <w:p w:rsidR="00CC2781" w:rsidRDefault="00735C16" w:rsidP="00FE3F04">
      <w:pPr>
        <w:pStyle w:val="ListeParagraf"/>
        <w:widowControl w:val="0"/>
        <w:numPr>
          <w:ilvl w:val="0"/>
          <w:numId w:val="44"/>
        </w:numPr>
        <w:tabs>
          <w:tab w:val="left" w:pos="1077"/>
        </w:tabs>
        <w:autoSpaceDE w:val="0"/>
        <w:autoSpaceDN w:val="0"/>
        <w:spacing w:after="0" w:line="300" w:lineRule="exact"/>
        <w:ind w:right="567"/>
        <w:jc w:val="both"/>
        <w:rPr>
          <w:rFonts w:asciiTheme="majorHAnsi" w:eastAsia="Calibri" w:hAnsiTheme="majorHAnsi" w:cs="Calibri"/>
          <w:lang w:eastAsia="tr-TR" w:bidi="tr-TR"/>
        </w:rPr>
      </w:pPr>
      <w:r w:rsidRPr="00687A19">
        <w:rPr>
          <w:rFonts w:asciiTheme="majorHAnsi" w:eastAsia="Calibri" w:hAnsiTheme="majorHAnsi" w:cs="Calibri"/>
          <w:lang w:eastAsia="tr-TR" w:bidi="tr-TR"/>
        </w:rPr>
        <w:t xml:space="preserve">Mekatronik alanında hızlı ve güncel bilgi transferi sağlamak: Bu amaçla bilimsel yayınlar yapmak yanında yurtiçi ve yurtdışında ilişkiler geliştirir, mekatronik konusunda tanınmış bilim adamlarının ziyaretlerini sağlar ve ulusal ve uluslararası bilimsel </w:t>
      </w:r>
      <w:r w:rsidR="00687A19">
        <w:rPr>
          <w:rFonts w:asciiTheme="majorHAnsi" w:eastAsia="Calibri" w:hAnsiTheme="majorHAnsi" w:cs="Calibri"/>
          <w:lang w:eastAsia="tr-TR" w:bidi="tr-TR"/>
        </w:rPr>
        <w:t>toplantılar düzenler.</w:t>
      </w:r>
    </w:p>
    <w:p w:rsidR="00687A19" w:rsidRPr="00735C16" w:rsidRDefault="00687A19" w:rsidP="00687A19">
      <w:pPr>
        <w:pStyle w:val="ListeParagraf"/>
        <w:widowControl w:val="0"/>
        <w:tabs>
          <w:tab w:val="left" w:pos="1077"/>
        </w:tabs>
        <w:autoSpaceDE w:val="0"/>
        <w:autoSpaceDN w:val="0"/>
        <w:spacing w:after="0" w:line="300" w:lineRule="exact"/>
        <w:ind w:right="567"/>
        <w:jc w:val="both"/>
        <w:rPr>
          <w:rFonts w:asciiTheme="majorHAnsi" w:eastAsia="Calibri" w:hAnsiTheme="majorHAnsi" w:cs="Calibri"/>
          <w:lang w:eastAsia="tr-TR" w:bidi="tr-TR"/>
        </w:rPr>
      </w:pPr>
    </w:p>
    <w:p w:rsidR="00735C16" w:rsidRPr="00CC2781" w:rsidRDefault="00735C16" w:rsidP="00CC2781">
      <w:pPr>
        <w:pStyle w:val="ListeParagraf"/>
        <w:widowControl w:val="0"/>
        <w:numPr>
          <w:ilvl w:val="0"/>
          <w:numId w:val="44"/>
        </w:numPr>
        <w:tabs>
          <w:tab w:val="left" w:pos="1077"/>
        </w:tabs>
        <w:autoSpaceDE w:val="0"/>
        <w:autoSpaceDN w:val="0"/>
        <w:spacing w:after="0" w:line="300" w:lineRule="exact"/>
        <w:ind w:right="567"/>
        <w:jc w:val="both"/>
        <w:rPr>
          <w:rFonts w:asciiTheme="majorHAnsi" w:eastAsia="Trebuchet MS" w:hAnsiTheme="majorHAnsi" w:cs="Trebuchet MS"/>
          <w:lang w:eastAsia="tr-TR" w:bidi="tr-TR"/>
        </w:rPr>
      </w:pPr>
      <w:r w:rsidRPr="00CC2781">
        <w:rPr>
          <w:rFonts w:asciiTheme="majorHAnsi" w:eastAsia="Calibri" w:hAnsiTheme="majorHAnsi" w:cs="Calibri"/>
          <w:lang w:eastAsia="tr-TR" w:bidi="tr-TR"/>
        </w:rPr>
        <w:t>Altyapı</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geliştirme:</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Merkez,</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Mekatronik</w:t>
      </w:r>
      <w:r w:rsidRPr="00CC2781">
        <w:rPr>
          <w:rFonts w:asciiTheme="majorHAnsi" w:eastAsia="Calibri" w:hAnsiTheme="majorHAnsi" w:cs="Calibri"/>
          <w:spacing w:val="34"/>
          <w:lang w:eastAsia="tr-TR" w:bidi="tr-TR"/>
        </w:rPr>
        <w:t xml:space="preserve"> </w:t>
      </w:r>
      <w:r w:rsidRPr="00CC2781">
        <w:rPr>
          <w:rFonts w:asciiTheme="majorHAnsi" w:eastAsia="Calibri" w:hAnsiTheme="majorHAnsi" w:cs="Calibri"/>
          <w:lang w:eastAsia="tr-TR" w:bidi="tr-TR"/>
        </w:rPr>
        <w:t>eğitim</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ve</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araştırma</w:t>
      </w:r>
      <w:r w:rsidRPr="00CC2781">
        <w:rPr>
          <w:rFonts w:asciiTheme="majorHAnsi" w:eastAsia="Calibri" w:hAnsiTheme="majorHAnsi" w:cs="Calibri"/>
          <w:spacing w:val="34"/>
          <w:lang w:eastAsia="tr-TR" w:bidi="tr-TR"/>
        </w:rPr>
        <w:t xml:space="preserve"> </w:t>
      </w:r>
      <w:r w:rsidRPr="00CC2781">
        <w:rPr>
          <w:rFonts w:asciiTheme="majorHAnsi" w:eastAsia="Calibri" w:hAnsiTheme="majorHAnsi" w:cs="Calibri"/>
          <w:lang w:eastAsia="tr-TR" w:bidi="tr-TR"/>
        </w:rPr>
        <w:t>çalışmalarını</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destekleme</w:t>
      </w:r>
      <w:r w:rsidR="003F6A0A" w:rsidRPr="00CC2781">
        <w:rPr>
          <w:rFonts w:asciiTheme="majorHAnsi" w:eastAsia="Calibri" w:hAnsiTheme="majorHAnsi" w:cs="Calibri"/>
          <w:lang w:eastAsia="tr-TR" w:bidi="tr-TR"/>
        </w:rPr>
        <w:t xml:space="preserve"> </w:t>
      </w:r>
      <w:r w:rsidRPr="00CC2781">
        <w:rPr>
          <w:rFonts w:asciiTheme="majorHAnsi" w:eastAsia="Trebuchet MS" w:hAnsiTheme="majorHAnsi" w:cs="Trebuchet MS"/>
          <w:lang w:eastAsia="tr-TR" w:bidi="tr-TR"/>
        </w:rPr>
        <w:t>amacıyla bu alandaki altyapının geliştirmesine yönelik çalışmalar yapar.</w:t>
      </w:r>
    </w:p>
    <w:p w:rsidR="00CC2781" w:rsidRPr="003F6A0A" w:rsidRDefault="00CC2781" w:rsidP="00CC2781">
      <w:pPr>
        <w:widowControl w:val="0"/>
        <w:tabs>
          <w:tab w:val="left" w:pos="1077"/>
        </w:tabs>
        <w:autoSpaceDE w:val="0"/>
        <w:autoSpaceDN w:val="0"/>
        <w:spacing w:after="0" w:line="300" w:lineRule="exact"/>
        <w:ind w:right="567"/>
        <w:jc w:val="both"/>
        <w:rPr>
          <w:rFonts w:asciiTheme="majorHAnsi" w:eastAsia="Trebuchet MS" w:hAnsiTheme="majorHAnsi" w:cs="Trebuchet MS"/>
          <w:lang w:eastAsia="tr-TR" w:bidi="tr-TR"/>
        </w:rPr>
      </w:pPr>
    </w:p>
    <w:p w:rsidR="00735C16" w:rsidRPr="00CC2781" w:rsidRDefault="00735C16" w:rsidP="00CC2781">
      <w:pPr>
        <w:pStyle w:val="ListeParagraf"/>
        <w:widowControl w:val="0"/>
        <w:numPr>
          <w:ilvl w:val="0"/>
          <w:numId w:val="44"/>
        </w:numPr>
        <w:tabs>
          <w:tab w:val="left" w:pos="1077"/>
        </w:tabs>
        <w:autoSpaceDE w:val="0"/>
        <w:autoSpaceDN w:val="0"/>
        <w:spacing w:after="0" w:line="300" w:lineRule="exact"/>
        <w:ind w:right="567"/>
        <w:jc w:val="both"/>
        <w:rPr>
          <w:rFonts w:asciiTheme="majorHAnsi" w:eastAsia="Calibri" w:hAnsiTheme="majorHAnsi" w:cs="Calibri"/>
          <w:lang w:eastAsia="tr-TR" w:bidi="tr-TR"/>
        </w:rPr>
      </w:pPr>
      <w:r w:rsidRPr="00CC2781">
        <w:rPr>
          <w:rFonts w:asciiTheme="majorHAnsi" w:eastAsia="Calibri" w:hAnsiTheme="majorHAnsi" w:cs="Calibri"/>
          <w:lang w:eastAsia="tr-TR" w:bidi="tr-TR"/>
        </w:rPr>
        <w:t>Sanayimizin teknolojik düzeyinin yükseltilmesi amacı ile endüstriyel kuruluşlarla birlikte çalışmalar yapılması: Merkez, mekatronik alanında endüstriyel kuruluşlarla ilişki ve iş birliği geliştirici girişimlerde bulunmayı bu amaçla endüstriye yönelik kurslar açılmasını ve ortak projeler yürütülmesi gibi etkinliklere öncülük etmeyi, ana görevlerinden biri olarak kabul etmektedir.</w:t>
      </w:r>
    </w:p>
    <w:p w:rsidR="009A2039" w:rsidRPr="009A2039" w:rsidRDefault="009A2039" w:rsidP="009A2039">
      <w:pPr>
        <w:pStyle w:val="Yayn1"/>
        <w:widowControl/>
        <w:spacing w:line="300" w:lineRule="exact"/>
        <w:ind w:left="0" w:firstLine="0"/>
        <w:rPr>
          <w:rFonts w:asciiTheme="majorHAnsi" w:eastAsia="Calibri" w:hAnsiTheme="majorHAnsi" w:cs="InterstateLight"/>
          <w:b w:val="0"/>
          <w:sz w:val="22"/>
          <w:szCs w:val="22"/>
          <w:lang w:val="tr-TR" w:eastAsia="en-US"/>
        </w:rPr>
      </w:pPr>
    </w:p>
    <w:p w:rsidR="009A2039" w:rsidRPr="009A2039" w:rsidRDefault="009A2039" w:rsidP="009A2039">
      <w:pPr>
        <w:pStyle w:val="Yayn1"/>
        <w:widowControl/>
        <w:spacing w:line="300" w:lineRule="exact"/>
        <w:ind w:left="0" w:firstLine="0"/>
        <w:rPr>
          <w:rFonts w:ascii="Cambria" w:eastAsia="Calibri" w:hAnsi="Cambria"/>
          <w:color w:val="365F91" w:themeColor="accent1" w:themeShade="BF"/>
          <w:sz w:val="28"/>
          <w:szCs w:val="28"/>
          <w:lang w:val="tr-TR"/>
        </w:rPr>
      </w:pPr>
      <w:r>
        <w:rPr>
          <w:rFonts w:ascii="Cambria" w:eastAsia="Calibri" w:hAnsi="Cambria"/>
          <w:color w:val="365F91" w:themeColor="accent1" w:themeShade="BF"/>
          <w:sz w:val="28"/>
          <w:szCs w:val="28"/>
          <w:lang w:val="tr-TR"/>
        </w:rPr>
        <w:t>III-</w:t>
      </w:r>
      <w:r w:rsidRPr="009A2039">
        <w:rPr>
          <w:rFonts w:ascii="Cambria" w:eastAsia="Calibri" w:hAnsi="Cambria"/>
          <w:color w:val="365F91" w:themeColor="accent1" w:themeShade="BF"/>
          <w:sz w:val="28"/>
          <w:szCs w:val="28"/>
          <w:lang w:val="tr-TR"/>
        </w:rPr>
        <w:t>MERKEZİN TEMEL POLİTİKA VE ÖNCELİKLERİ</w:t>
      </w:r>
    </w:p>
    <w:p w:rsidR="009A2039" w:rsidRDefault="009A2039" w:rsidP="009A2039">
      <w:pPr>
        <w:spacing w:after="0" w:line="300" w:lineRule="exact"/>
        <w:rPr>
          <w:rFonts w:ascii="Trebuchet MS" w:hAnsi="Trebuchet MS"/>
          <w:b/>
          <w:sz w:val="20"/>
          <w:szCs w:val="20"/>
        </w:rPr>
      </w:pPr>
    </w:p>
    <w:p w:rsidR="00FB69C4" w:rsidRPr="00FB69C4" w:rsidRDefault="00FB69C4" w:rsidP="004E3454">
      <w:pPr>
        <w:widowControl w:val="0"/>
        <w:autoSpaceDE w:val="0"/>
        <w:autoSpaceDN w:val="0"/>
        <w:spacing w:after="0" w:line="300" w:lineRule="exact"/>
        <w:ind w:right="771"/>
        <w:jc w:val="both"/>
        <w:rPr>
          <w:rFonts w:asciiTheme="majorHAnsi" w:eastAsia="Trebuchet MS" w:hAnsiTheme="majorHAnsi" w:cs="Trebuchet MS"/>
          <w:lang w:eastAsia="tr-TR" w:bidi="tr-TR"/>
        </w:rPr>
      </w:pPr>
      <w:r w:rsidRPr="00FB69C4">
        <w:rPr>
          <w:rFonts w:asciiTheme="majorHAnsi" w:eastAsia="Trebuchet MS" w:hAnsiTheme="majorHAnsi" w:cs="Trebuchet MS"/>
          <w:lang w:eastAsia="tr-TR" w:bidi="tr-TR"/>
        </w:rPr>
        <w:t>Mekatronik Uygulama ve Araştırma Merkezi’nin öncellikleri, yürütmekte olduğu sertifika ve lisansüstü eğitim programlarıyla ülkemizdeki nitelikli işgücünün arttırılması ve yer alacağı ulusal/uluslararası projelerle katma değerli endüstriyel ürünlerin geliştirilmesine destek olarak ülkemizin refah seviyesinin yükseltilmesine katkı</w:t>
      </w:r>
      <w:r w:rsidRPr="00FB69C4">
        <w:rPr>
          <w:rFonts w:asciiTheme="majorHAnsi" w:eastAsia="Trebuchet MS" w:hAnsiTheme="majorHAnsi" w:cs="Trebuchet MS"/>
          <w:spacing w:val="-5"/>
          <w:lang w:eastAsia="tr-TR" w:bidi="tr-TR"/>
        </w:rPr>
        <w:t xml:space="preserve"> </w:t>
      </w:r>
      <w:r w:rsidRPr="00FB69C4">
        <w:rPr>
          <w:rFonts w:asciiTheme="majorHAnsi" w:eastAsia="Trebuchet MS" w:hAnsiTheme="majorHAnsi" w:cs="Trebuchet MS"/>
          <w:lang w:eastAsia="tr-TR" w:bidi="tr-TR"/>
        </w:rPr>
        <w:t>sağlamaktır.</w:t>
      </w:r>
    </w:p>
    <w:p w:rsidR="009A2039" w:rsidRPr="009A2039" w:rsidRDefault="009A2039" w:rsidP="00687A19">
      <w:pPr>
        <w:spacing w:after="0" w:line="300" w:lineRule="exact"/>
        <w:jc w:val="both"/>
        <w:rPr>
          <w:rFonts w:ascii="Cambria" w:eastAsia="Calibri" w:hAnsi="Cambria" w:cs="Times New Roman"/>
          <w:b/>
          <w:color w:val="365F91" w:themeColor="accent1" w:themeShade="BF"/>
          <w:sz w:val="28"/>
          <w:szCs w:val="28"/>
          <w:lang w:eastAsia="tr-TR"/>
        </w:rPr>
      </w:pPr>
    </w:p>
    <w:p w:rsidR="009A2039" w:rsidRPr="009A2039" w:rsidRDefault="009A2039" w:rsidP="009A203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A2039">
        <w:rPr>
          <w:rFonts w:ascii="Cambria" w:eastAsia="Calibri" w:hAnsi="Cambria" w:cs="Times New Roman"/>
          <w:b/>
          <w:color w:val="365F91" w:themeColor="accent1" w:themeShade="BF"/>
          <w:sz w:val="28"/>
          <w:szCs w:val="28"/>
          <w:lang w:eastAsia="tr-TR"/>
        </w:rPr>
        <w:t>MERKEZDE YETKİ, GÖREV VE SORUMLULUKLAR</w:t>
      </w:r>
    </w:p>
    <w:p w:rsidR="009A2039" w:rsidRDefault="009A2039" w:rsidP="009A2039">
      <w:pPr>
        <w:spacing w:after="0" w:line="300" w:lineRule="exact"/>
        <w:jc w:val="both"/>
        <w:rPr>
          <w:rFonts w:asciiTheme="majorHAnsi" w:eastAsia="Calibri" w:hAnsiTheme="majorHAnsi" w:cs="InterstateLight"/>
          <w:b/>
          <w:lang w:val="de-DE"/>
        </w:rPr>
      </w:pPr>
    </w:p>
    <w:p w:rsidR="009A2039" w:rsidRPr="00B716E8" w:rsidRDefault="009A2039" w:rsidP="00B716E8">
      <w:pPr>
        <w:spacing w:after="0" w:line="300" w:lineRule="exact"/>
        <w:jc w:val="both"/>
        <w:rPr>
          <w:rFonts w:asciiTheme="majorHAnsi" w:eastAsia="Calibri" w:hAnsiTheme="majorHAnsi" w:cs="InterstateLight"/>
          <w:b/>
          <w:lang w:val="de-DE"/>
        </w:rPr>
      </w:pPr>
      <w:r w:rsidRPr="00B716E8">
        <w:rPr>
          <w:rFonts w:asciiTheme="majorHAnsi" w:eastAsia="Calibri" w:hAnsiTheme="majorHAnsi" w:cs="InterstateLight"/>
          <w:b/>
          <w:lang w:val="de-DE"/>
        </w:rPr>
        <w:t>Örgüt Yapısı</w:t>
      </w:r>
    </w:p>
    <w:p w:rsidR="00AD49CA" w:rsidRPr="00B716E8" w:rsidRDefault="00AD49CA" w:rsidP="00B716E8">
      <w:pPr>
        <w:spacing w:after="0" w:line="300" w:lineRule="exact"/>
        <w:jc w:val="both"/>
        <w:rPr>
          <w:rFonts w:asciiTheme="majorHAnsi" w:eastAsia="Calibri" w:hAnsiTheme="majorHAnsi" w:cs="InterstateLight"/>
          <w:b/>
          <w:lang w:val="de-DE"/>
        </w:rPr>
      </w:pPr>
    </w:p>
    <w:p w:rsidR="00B716E8" w:rsidRPr="00B716E8" w:rsidRDefault="00B716E8" w:rsidP="00B716E8">
      <w:pPr>
        <w:widowControl w:val="0"/>
        <w:autoSpaceDE w:val="0"/>
        <w:autoSpaceDN w:val="0"/>
        <w:spacing w:after="0" w:line="300" w:lineRule="exact"/>
        <w:jc w:val="both"/>
        <w:rPr>
          <w:rFonts w:asciiTheme="majorHAnsi" w:eastAsia="Trebuchet MS" w:hAnsiTheme="majorHAnsi" w:cs="Trebuchet MS"/>
          <w:lang w:eastAsia="tr-TR" w:bidi="tr-TR"/>
        </w:rPr>
      </w:pPr>
      <w:r w:rsidRPr="00B716E8">
        <w:rPr>
          <w:rFonts w:asciiTheme="majorHAnsi" w:eastAsia="Trebuchet MS" w:hAnsiTheme="majorHAnsi" w:cs="Trebuchet MS"/>
          <w:b/>
          <w:lang w:eastAsia="tr-TR" w:bidi="tr-TR"/>
        </w:rPr>
        <w:t>Merkez Müdürü</w:t>
      </w:r>
      <w:r w:rsidRPr="00B716E8">
        <w:rPr>
          <w:rFonts w:asciiTheme="majorHAnsi" w:eastAsia="Trebuchet MS" w:hAnsiTheme="majorHAnsi" w:cs="Trebuchet MS"/>
          <w:lang w:eastAsia="tr-TR" w:bidi="tr-TR"/>
        </w:rPr>
        <w:t>: Prof. Dr. Mehmet Akar</w:t>
      </w:r>
    </w:p>
    <w:p w:rsidR="00B716E8" w:rsidRPr="00B716E8" w:rsidRDefault="00B716E8" w:rsidP="00B716E8">
      <w:pPr>
        <w:widowControl w:val="0"/>
        <w:autoSpaceDE w:val="0"/>
        <w:autoSpaceDN w:val="0"/>
        <w:spacing w:after="0" w:line="300" w:lineRule="exact"/>
        <w:jc w:val="both"/>
        <w:rPr>
          <w:rFonts w:asciiTheme="majorHAnsi" w:eastAsia="Trebuchet MS" w:hAnsiTheme="majorHAnsi" w:cs="Trebuchet MS"/>
          <w:lang w:eastAsia="tr-TR" w:bidi="tr-TR"/>
        </w:rPr>
      </w:pPr>
      <w:r w:rsidRPr="00B716E8">
        <w:rPr>
          <w:rFonts w:asciiTheme="majorHAnsi" w:eastAsia="Trebuchet MS" w:hAnsiTheme="majorHAnsi" w:cs="Trebuchet MS"/>
          <w:b/>
          <w:lang w:eastAsia="tr-TR" w:bidi="tr-TR"/>
        </w:rPr>
        <w:t>Yönetim Kurulu</w:t>
      </w:r>
      <w:r w:rsidRPr="00B716E8">
        <w:rPr>
          <w:rFonts w:asciiTheme="majorHAnsi" w:eastAsia="Trebuchet MS" w:hAnsiTheme="majorHAnsi" w:cs="Trebuchet MS"/>
          <w:lang w:eastAsia="tr-TR" w:bidi="tr-TR"/>
        </w:rPr>
        <w:t xml:space="preserve"> </w:t>
      </w:r>
      <w:r w:rsidRPr="00B716E8">
        <w:rPr>
          <w:rFonts w:asciiTheme="majorHAnsi" w:eastAsia="Trebuchet MS" w:hAnsiTheme="majorHAnsi" w:cs="Trebuchet MS"/>
          <w:b/>
          <w:lang w:eastAsia="tr-TR" w:bidi="tr-TR"/>
        </w:rPr>
        <w:t>Üyeleri:</w:t>
      </w:r>
      <w:r w:rsidRPr="00B716E8">
        <w:rPr>
          <w:rFonts w:asciiTheme="majorHAnsi" w:eastAsia="Trebuchet MS" w:hAnsiTheme="majorHAnsi" w:cs="Trebuchet MS"/>
          <w:lang w:eastAsia="tr-TR" w:bidi="tr-TR"/>
        </w:rPr>
        <w:t xml:space="preserve"> Prof. Dr. Kemal Cılız, Ar. Gör. Ümit Develer</w:t>
      </w:r>
    </w:p>
    <w:p w:rsidR="00B716E8" w:rsidRPr="00B716E8" w:rsidRDefault="00B716E8" w:rsidP="00B716E8">
      <w:pPr>
        <w:widowControl w:val="0"/>
        <w:autoSpaceDE w:val="0"/>
        <w:autoSpaceDN w:val="0"/>
        <w:spacing w:after="0" w:line="300" w:lineRule="exact"/>
        <w:jc w:val="both"/>
        <w:rPr>
          <w:rFonts w:asciiTheme="majorHAnsi" w:eastAsia="Trebuchet MS" w:hAnsiTheme="majorHAnsi" w:cs="Trebuchet MS"/>
          <w:lang w:eastAsia="tr-TR" w:bidi="tr-TR"/>
        </w:rPr>
      </w:pPr>
      <w:r w:rsidRPr="00B716E8">
        <w:rPr>
          <w:rFonts w:asciiTheme="majorHAnsi" w:eastAsia="Trebuchet MS" w:hAnsiTheme="majorHAnsi" w:cs="Trebuchet MS"/>
          <w:b/>
          <w:lang w:eastAsia="tr-TR" w:bidi="tr-TR"/>
        </w:rPr>
        <w:t>Danışma Kurulu Üyeleri</w:t>
      </w:r>
      <w:r w:rsidRPr="00B716E8">
        <w:rPr>
          <w:rFonts w:asciiTheme="majorHAnsi" w:eastAsia="Trebuchet MS" w:hAnsiTheme="majorHAnsi" w:cs="Trebuchet MS"/>
          <w:lang w:eastAsia="tr-TR" w:bidi="tr-TR"/>
        </w:rPr>
        <w:t>: Prof. Dr. Şenol Mutlu, Prof. Dr. Fikret Gürgen</w:t>
      </w:r>
    </w:p>
    <w:p w:rsidR="00AD49CA" w:rsidRDefault="00AD49CA" w:rsidP="009A2039">
      <w:pPr>
        <w:spacing w:after="0" w:line="300" w:lineRule="exact"/>
        <w:rPr>
          <w:rFonts w:ascii="Cambria" w:eastAsia="Calibri" w:hAnsi="Cambria" w:cs="Times New Roman"/>
          <w:b/>
          <w:color w:val="365F91" w:themeColor="accent1" w:themeShade="BF"/>
          <w:sz w:val="28"/>
          <w:szCs w:val="28"/>
          <w:lang w:eastAsia="tr-TR"/>
        </w:rPr>
      </w:pPr>
    </w:p>
    <w:p w:rsidR="009A2039" w:rsidRDefault="009A2039" w:rsidP="009A203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666FEF" w:rsidRDefault="00666FEF" w:rsidP="009A2039">
      <w:pPr>
        <w:spacing w:after="0" w:line="300" w:lineRule="exact"/>
        <w:rPr>
          <w:rFonts w:ascii="Cambria" w:eastAsia="Calibri" w:hAnsi="Cambria" w:cs="Times New Roman"/>
          <w:b/>
          <w:color w:val="365F91" w:themeColor="accent1" w:themeShade="BF"/>
          <w:sz w:val="28"/>
          <w:szCs w:val="28"/>
          <w:lang w:eastAsia="tr-TR"/>
        </w:rPr>
      </w:pPr>
    </w:p>
    <w:tbl>
      <w:tblPr>
        <w:tblStyle w:val="TableNormal1"/>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7"/>
        <w:gridCol w:w="1601"/>
        <w:gridCol w:w="2126"/>
        <w:gridCol w:w="1779"/>
        <w:gridCol w:w="1340"/>
      </w:tblGrid>
      <w:tr w:rsidR="003617CC" w:rsidRPr="003617CC" w:rsidTr="00996C72">
        <w:trPr>
          <w:trHeight w:val="490"/>
          <w:jc w:val="center"/>
        </w:trPr>
        <w:tc>
          <w:tcPr>
            <w:tcW w:w="2647" w:type="dxa"/>
          </w:tcPr>
          <w:p w:rsidR="003617CC" w:rsidRPr="003617CC" w:rsidRDefault="003617CC" w:rsidP="003617CC">
            <w:pPr>
              <w:spacing w:before="2" w:line="240" w:lineRule="atLeast"/>
              <w:ind w:left="108" w:right="728"/>
              <w:rPr>
                <w:rFonts w:ascii="Cambria" w:eastAsia="Trebuchet MS" w:hAnsi="Cambria" w:cs="Trebuchet MS"/>
                <w:b/>
                <w:lang w:eastAsia="tr-TR" w:bidi="tr-TR"/>
              </w:rPr>
            </w:pPr>
            <w:r w:rsidRPr="003617CC">
              <w:rPr>
                <w:rFonts w:ascii="Cambria" w:eastAsia="Trebuchet MS" w:hAnsi="Cambria" w:cs="Trebuchet MS"/>
                <w:b/>
                <w:lang w:eastAsia="tr-TR" w:bidi="tr-TR"/>
              </w:rPr>
              <w:t>Eğitim Programının Başlığı</w:t>
            </w:r>
          </w:p>
        </w:tc>
        <w:tc>
          <w:tcPr>
            <w:tcW w:w="1601" w:type="dxa"/>
          </w:tcPr>
          <w:p w:rsidR="003617CC" w:rsidRPr="003617CC" w:rsidRDefault="003617CC" w:rsidP="003617CC">
            <w:pPr>
              <w:spacing w:before="129"/>
              <w:ind w:left="108"/>
              <w:rPr>
                <w:rFonts w:ascii="Cambria" w:eastAsia="Trebuchet MS" w:hAnsi="Cambria" w:cs="Trebuchet MS"/>
                <w:b/>
                <w:lang w:eastAsia="tr-TR" w:bidi="tr-TR"/>
              </w:rPr>
            </w:pPr>
            <w:r w:rsidRPr="003617CC">
              <w:rPr>
                <w:rFonts w:ascii="Cambria" w:eastAsia="Trebuchet MS" w:hAnsi="Cambria" w:cs="Trebuchet MS"/>
                <w:b/>
                <w:lang w:eastAsia="tr-TR" w:bidi="tr-TR"/>
              </w:rPr>
              <w:t>Yöneticisi</w:t>
            </w:r>
          </w:p>
        </w:tc>
        <w:tc>
          <w:tcPr>
            <w:tcW w:w="2126" w:type="dxa"/>
          </w:tcPr>
          <w:p w:rsidR="003617CC" w:rsidRPr="003617CC" w:rsidRDefault="003617CC" w:rsidP="003617CC">
            <w:pPr>
              <w:spacing w:before="2" w:line="240" w:lineRule="atLeast"/>
              <w:ind w:left="107" w:right="200"/>
              <w:rPr>
                <w:rFonts w:ascii="Cambria" w:eastAsia="Trebuchet MS" w:hAnsi="Cambria" w:cs="Trebuchet MS"/>
                <w:b/>
                <w:lang w:eastAsia="tr-TR" w:bidi="tr-TR"/>
              </w:rPr>
            </w:pPr>
            <w:r w:rsidRPr="003617CC">
              <w:rPr>
                <w:rFonts w:ascii="Cambria" w:eastAsia="Trebuchet MS" w:hAnsi="Cambria" w:cs="Trebuchet MS"/>
                <w:b/>
                <w:lang w:eastAsia="tr-TR" w:bidi="tr-TR"/>
              </w:rPr>
              <w:t>Görev Alan Merkez Üyeleri</w:t>
            </w:r>
          </w:p>
        </w:tc>
        <w:tc>
          <w:tcPr>
            <w:tcW w:w="1779" w:type="dxa"/>
          </w:tcPr>
          <w:p w:rsidR="003617CC" w:rsidRPr="003617CC" w:rsidRDefault="003617CC" w:rsidP="003617CC">
            <w:pPr>
              <w:spacing w:before="129"/>
              <w:ind w:left="107"/>
              <w:rPr>
                <w:rFonts w:ascii="Cambria" w:eastAsia="Trebuchet MS" w:hAnsi="Cambria" w:cs="Trebuchet MS"/>
                <w:b/>
                <w:lang w:eastAsia="tr-TR" w:bidi="tr-TR"/>
              </w:rPr>
            </w:pPr>
            <w:r w:rsidRPr="003617CC">
              <w:rPr>
                <w:rFonts w:ascii="Cambria" w:eastAsia="Trebuchet MS" w:hAnsi="Cambria" w:cs="Trebuchet MS"/>
                <w:b/>
                <w:lang w:eastAsia="tr-TR" w:bidi="tr-TR"/>
              </w:rPr>
              <w:t>Düzenlendiği Tarihler</w:t>
            </w:r>
          </w:p>
        </w:tc>
        <w:tc>
          <w:tcPr>
            <w:tcW w:w="1340" w:type="dxa"/>
          </w:tcPr>
          <w:p w:rsidR="003617CC" w:rsidRPr="003617CC" w:rsidRDefault="003617CC" w:rsidP="003617CC">
            <w:pPr>
              <w:spacing w:before="2" w:line="240" w:lineRule="atLeast"/>
              <w:ind w:left="107" w:right="315"/>
              <w:rPr>
                <w:rFonts w:ascii="Cambria" w:eastAsia="Trebuchet MS" w:hAnsi="Cambria" w:cs="Trebuchet MS"/>
                <w:b/>
                <w:lang w:eastAsia="tr-TR" w:bidi="tr-TR"/>
              </w:rPr>
            </w:pPr>
            <w:r w:rsidRPr="003617CC">
              <w:rPr>
                <w:rFonts w:ascii="Cambria" w:eastAsia="Trebuchet MS" w:hAnsi="Cambria" w:cs="Trebuchet MS"/>
                <w:b/>
                <w:lang w:eastAsia="tr-TR" w:bidi="tr-TR"/>
              </w:rPr>
              <w:t>Katılan Kişi Sayısı</w:t>
            </w:r>
          </w:p>
        </w:tc>
      </w:tr>
      <w:tr w:rsidR="003617CC" w:rsidRPr="003617CC" w:rsidTr="00996C72">
        <w:trPr>
          <w:trHeight w:val="721"/>
          <w:jc w:val="center"/>
        </w:trPr>
        <w:tc>
          <w:tcPr>
            <w:tcW w:w="2647" w:type="dxa"/>
          </w:tcPr>
          <w:p w:rsidR="003617CC" w:rsidRPr="003617CC" w:rsidRDefault="003617CC" w:rsidP="003617CC">
            <w:pPr>
              <w:spacing w:before="125" w:line="247" w:lineRule="auto"/>
              <w:ind w:left="108" w:right="190"/>
              <w:rPr>
                <w:rFonts w:ascii="Cambria" w:eastAsia="Trebuchet MS" w:hAnsi="Cambria" w:cs="Trebuchet MS"/>
                <w:color w:val="FF0000"/>
                <w:lang w:eastAsia="tr-TR" w:bidi="tr-TR"/>
              </w:rPr>
            </w:pPr>
            <w:r w:rsidRPr="003617CC">
              <w:rPr>
                <w:rFonts w:ascii="Cambria" w:eastAsia="Trebuchet MS" w:hAnsi="Cambria" w:cs="Trebuchet MS"/>
                <w:color w:val="000000"/>
                <w:lang w:eastAsia="tr-TR" w:bidi="tr-TR"/>
              </w:rPr>
              <w:t>Mekatronik UYGAR-BÜYEM/FESTO Mekatronik Sertifika Programı MUP26</w:t>
            </w:r>
          </w:p>
        </w:tc>
        <w:tc>
          <w:tcPr>
            <w:tcW w:w="1601" w:type="dxa"/>
          </w:tcPr>
          <w:p w:rsidR="003617CC" w:rsidRPr="003617CC" w:rsidRDefault="003617CC" w:rsidP="003617CC">
            <w:pPr>
              <w:spacing w:before="1"/>
              <w:rPr>
                <w:rFonts w:ascii="Cambria" w:eastAsia="Trebuchet MS" w:hAnsi="Cambria" w:cs="Trebuchet MS"/>
                <w:b/>
                <w:lang w:eastAsia="tr-TR" w:bidi="tr-TR"/>
              </w:rPr>
            </w:pPr>
          </w:p>
          <w:p w:rsidR="003617CC" w:rsidRPr="003617CC" w:rsidRDefault="003617CC" w:rsidP="003617CC">
            <w:pPr>
              <w:ind w:left="108"/>
              <w:rPr>
                <w:rFonts w:ascii="Cambria" w:eastAsia="Trebuchet MS" w:hAnsi="Cambria" w:cs="Trebuchet MS"/>
                <w:lang w:eastAsia="tr-TR" w:bidi="tr-TR"/>
              </w:rPr>
            </w:pPr>
            <w:r w:rsidRPr="003617CC">
              <w:rPr>
                <w:rFonts w:ascii="Cambria" w:eastAsia="Trebuchet MS" w:hAnsi="Cambria" w:cs="Trebuchet MS"/>
                <w:lang w:eastAsia="tr-TR" w:bidi="tr-TR"/>
              </w:rPr>
              <w:t>Mehmet Akar</w:t>
            </w:r>
          </w:p>
        </w:tc>
        <w:tc>
          <w:tcPr>
            <w:tcW w:w="2126" w:type="dxa"/>
          </w:tcPr>
          <w:p w:rsidR="003617CC" w:rsidRPr="003617CC" w:rsidRDefault="003617CC" w:rsidP="003617CC">
            <w:pPr>
              <w:spacing w:before="1" w:line="240" w:lineRule="exact"/>
              <w:ind w:left="107" w:right="286"/>
              <w:jc w:val="center"/>
              <w:rPr>
                <w:rFonts w:ascii="Cambria" w:eastAsia="Trebuchet MS" w:hAnsi="Cambria" w:cs="Trebuchet MS"/>
                <w:lang w:eastAsia="tr-TR" w:bidi="tr-TR"/>
              </w:rPr>
            </w:pPr>
          </w:p>
          <w:p w:rsidR="003617CC" w:rsidRPr="003617CC" w:rsidRDefault="003617CC" w:rsidP="003617CC">
            <w:pPr>
              <w:spacing w:before="1" w:line="240" w:lineRule="exact"/>
              <w:ind w:left="107" w:right="286"/>
              <w:jc w:val="center"/>
              <w:rPr>
                <w:rFonts w:ascii="Cambria" w:eastAsia="Trebuchet MS" w:hAnsi="Cambria" w:cs="Trebuchet MS"/>
                <w:lang w:eastAsia="tr-TR" w:bidi="tr-TR"/>
              </w:rPr>
            </w:pPr>
            <w:r w:rsidRPr="003617CC">
              <w:rPr>
                <w:rFonts w:ascii="Cambria" w:eastAsia="Trebuchet MS" w:hAnsi="Cambria" w:cs="Trebuchet MS"/>
                <w:lang w:eastAsia="tr-TR" w:bidi="tr-TR"/>
              </w:rPr>
              <w:t>Mehmet Akar</w:t>
            </w:r>
          </w:p>
        </w:tc>
        <w:tc>
          <w:tcPr>
            <w:tcW w:w="1779" w:type="dxa"/>
          </w:tcPr>
          <w:p w:rsidR="003617CC" w:rsidRPr="003617CC" w:rsidRDefault="003617CC" w:rsidP="003617CC">
            <w:pPr>
              <w:spacing w:before="1"/>
              <w:rPr>
                <w:rFonts w:ascii="Cambria" w:eastAsia="Trebuchet MS" w:hAnsi="Cambria" w:cs="Trebuchet MS"/>
                <w:b/>
                <w:color w:val="000000"/>
                <w:lang w:eastAsia="tr-TR" w:bidi="tr-TR"/>
              </w:rPr>
            </w:pPr>
          </w:p>
          <w:p w:rsidR="003617CC" w:rsidRPr="004E3454" w:rsidRDefault="004E3454" w:rsidP="003617CC">
            <w:pPr>
              <w:ind w:left="107"/>
              <w:rPr>
                <w:rFonts w:asciiTheme="majorHAnsi" w:eastAsia="Trebuchet MS" w:hAnsiTheme="majorHAnsi" w:cs="Trebuchet MS"/>
                <w:color w:val="000000"/>
                <w:lang w:eastAsia="tr-TR" w:bidi="tr-TR"/>
              </w:rPr>
            </w:pPr>
            <w:r w:rsidRPr="004E3454">
              <w:rPr>
                <w:rFonts w:asciiTheme="majorHAnsi" w:eastAsia="Trebuchet MS" w:hAnsiTheme="majorHAnsi" w:cs="Trebuchet MS"/>
                <w:color w:val="000000"/>
                <w:lang w:val="tr-TR" w:eastAsia="tr-TR" w:bidi="tr-TR"/>
              </w:rPr>
              <w:t>15-16/02/2025</w:t>
            </w:r>
          </w:p>
        </w:tc>
        <w:tc>
          <w:tcPr>
            <w:tcW w:w="1340" w:type="dxa"/>
          </w:tcPr>
          <w:p w:rsidR="003617CC" w:rsidRPr="003617CC" w:rsidRDefault="003617CC" w:rsidP="003617CC">
            <w:pPr>
              <w:spacing w:before="1"/>
              <w:rPr>
                <w:rFonts w:ascii="Cambria" w:eastAsia="Trebuchet MS" w:hAnsi="Cambria" w:cs="Trebuchet MS"/>
                <w:b/>
                <w:color w:val="000000"/>
                <w:lang w:eastAsia="tr-TR" w:bidi="tr-TR"/>
              </w:rPr>
            </w:pPr>
          </w:p>
          <w:p w:rsidR="003617CC" w:rsidRPr="003617CC" w:rsidRDefault="004E3454" w:rsidP="003617CC">
            <w:pPr>
              <w:ind w:left="107"/>
              <w:rPr>
                <w:rFonts w:ascii="Cambria" w:eastAsia="Trebuchet MS" w:hAnsi="Cambria" w:cs="Trebuchet MS"/>
                <w:color w:val="000000"/>
                <w:lang w:eastAsia="tr-TR" w:bidi="tr-TR"/>
              </w:rPr>
            </w:pPr>
            <w:r>
              <w:rPr>
                <w:rFonts w:ascii="Cambria" w:eastAsia="Trebuchet MS" w:hAnsi="Cambria" w:cs="Trebuchet MS"/>
                <w:color w:val="000000"/>
                <w:lang w:eastAsia="tr-TR" w:bidi="tr-TR"/>
              </w:rPr>
              <w:t>8</w:t>
            </w:r>
          </w:p>
        </w:tc>
      </w:tr>
    </w:tbl>
    <w:p w:rsidR="002005F1" w:rsidRDefault="002005F1" w:rsidP="001B7A4B">
      <w:pPr>
        <w:autoSpaceDE w:val="0"/>
        <w:autoSpaceDN w:val="0"/>
        <w:adjustRightInd w:val="0"/>
        <w:spacing w:after="0" w:line="300" w:lineRule="exact"/>
        <w:rPr>
          <w:rFonts w:asciiTheme="majorHAnsi" w:eastAsia="Calibri" w:hAnsiTheme="majorHAnsi" w:cs="InterstateLight"/>
          <w:lang w:val="de-DE"/>
        </w:rPr>
      </w:pPr>
    </w:p>
    <w:p w:rsidR="002005F1" w:rsidRPr="001B7A4B" w:rsidRDefault="002005F1" w:rsidP="001B7A4B">
      <w:pPr>
        <w:autoSpaceDE w:val="0"/>
        <w:autoSpaceDN w:val="0"/>
        <w:adjustRightInd w:val="0"/>
        <w:spacing w:after="0" w:line="300" w:lineRule="exact"/>
        <w:rPr>
          <w:rFonts w:asciiTheme="majorHAnsi" w:eastAsia="Calibri" w:hAnsiTheme="majorHAnsi" w:cs="InterstateLight"/>
          <w:lang w:val="de-DE"/>
        </w:rPr>
      </w:pPr>
    </w:p>
    <w:p w:rsidR="00F4324B" w:rsidRPr="002005F1" w:rsidRDefault="00F4324B" w:rsidP="00F4324B">
      <w:pPr>
        <w:widowControl w:val="0"/>
        <w:tabs>
          <w:tab w:val="left" w:pos="1078"/>
        </w:tabs>
        <w:autoSpaceDE w:val="0"/>
        <w:autoSpaceDN w:val="0"/>
        <w:spacing w:before="79" w:after="0" w:line="240" w:lineRule="auto"/>
        <w:rPr>
          <w:rFonts w:asciiTheme="majorHAnsi" w:eastAsia="Calibri" w:hAnsiTheme="majorHAnsi" w:cs="Times New Roman"/>
          <w:b/>
          <w:color w:val="365F91" w:themeColor="accent1" w:themeShade="BF"/>
          <w:sz w:val="28"/>
          <w:szCs w:val="28"/>
          <w:lang w:eastAsia="tr-TR"/>
        </w:rPr>
      </w:pPr>
      <w:r w:rsidRPr="002005F1">
        <w:rPr>
          <w:rFonts w:asciiTheme="majorHAnsi" w:eastAsia="Calibri" w:hAnsiTheme="majorHAnsi" w:cs="Times New Roman"/>
          <w:b/>
          <w:color w:val="365F91" w:themeColor="accent1" w:themeShade="BF"/>
          <w:sz w:val="28"/>
          <w:szCs w:val="28"/>
          <w:lang w:eastAsia="tr-TR"/>
        </w:rPr>
        <w:t>VI-ARAŞTIRMA LABORATUVARLARI</w:t>
      </w:r>
    </w:p>
    <w:p w:rsidR="00F4324B" w:rsidRDefault="00F4324B" w:rsidP="00F4324B">
      <w:pPr>
        <w:rPr>
          <w:sz w:val="10"/>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2551"/>
        <w:gridCol w:w="1134"/>
        <w:gridCol w:w="3897"/>
      </w:tblGrid>
      <w:tr w:rsidR="00F4324B" w:rsidTr="00F4324B">
        <w:trPr>
          <w:trHeight w:val="232"/>
        </w:trPr>
        <w:tc>
          <w:tcPr>
            <w:tcW w:w="2341" w:type="dxa"/>
          </w:tcPr>
          <w:p w:rsidR="00F4324B" w:rsidRPr="00EC70C5" w:rsidRDefault="00F4324B" w:rsidP="00EC70C5">
            <w:pPr>
              <w:pStyle w:val="TableParagraph"/>
              <w:spacing w:line="300" w:lineRule="exact"/>
              <w:ind w:left="298"/>
              <w:rPr>
                <w:rFonts w:asciiTheme="majorHAnsi" w:eastAsiaTheme="minorHAnsi" w:hAnsiTheme="majorHAnsi" w:cstheme="minorBidi"/>
                <w:b/>
                <w:lang w:val="tr-TR" w:eastAsia="ko-KR" w:bidi="ar-SA"/>
              </w:rPr>
            </w:pPr>
            <w:r w:rsidRPr="00EC70C5">
              <w:rPr>
                <w:rFonts w:asciiTheme="majorHAnsi" w:eastAsiaTheme="minorHAnsi" w:hAnsiTheme="majorHAnsi" w:cstheme="minorBidi"/>
                <w:b/>
                <w:lang w:val="tr-TR" w:eastAsia="ko-KR" w:bidi="ar-SA"/>
              </w:rPr>
              <w:t>Laboratuvar Adı</w:t>
            </w:r>
          </w:p>
        </w:tc>
        <w:tc>
          <w:tcPr>
            <w:tcW w:w="2551" w:type="dxa"/>
          </w:tcPr>
          <w:p w:rsidR="00F4324B" w:rsidRPr="00EC70C5" w:rsidRDefault="00F4324B" w:rsidP="00EC70C5">
            <w:pPr>
              <w:pStyle w:val="TableParagraph"/>
              <w:spacing w:line="300" w:lineRule="exact"/>
              <w:ind w:left="391"/>
              <w:rPr>
                <w:rFonts w:asciiTheme="majorHAnsi" w:eastAsiaTheme="minorHAnsi" w:hAnsiTheme="majorHAnsi" w:cstheme="minorBidi"/>
                <w:b/>
                <w:lang w:val="tr-TR" w:eastAsia="ko-KR" w:bidi="ar-SA"/>
              </w:rPr>
            </w:pPr>
            <w:r w:rsidRPr="00EC70C5">
              <w:rPr>
                <w:rFonts w:asciiTheme="majorHAnsi" w:eastAsiaTheme="minorHAnsi" w:hAnsiTheme="majorHAnsi" w:cstheme="minorBidi"/>
                <w:b/>
                <w:lang w:val="tr-TR" w:eastAsia="ko-KR" w:bidi="ar-SA"/>
              </w:rPr>
              <w:t>Bulunduğu Kampüs</w:t>
            </w:r>
          </w:p>
        </w:tc>
        <w:tc>
          <w:tcPr>
            <w:tcW w:w="1134" w:type="dxa"/>
          </w:tcPr>
          <w:p w:rsidR="00F4324B" w:rsidRPr="00EC70C5" w:rsidRDefault="00EC70C5" w:rsidP="00EC70C5">
            <w:pPr>
              <w:pStyle w:val="TableParagraph"/>
              <w:spacing w:line="300" w:lineRule="exact"/>
              <w:ind w:left="413" w:right="404"/>
              <w:jc w:val="center"/>
              <w:rPr>
                <w:rFonts w:asciiTheme="majorHAnsi" w:eastAsiaTheme="minorHAnsi" w:hAnsiTheme="majorHAnsi" w:cstheme="minorBidi"/>
                <w:b/>
                <w:lang w:val="tr-TR" w:eastAsia="ko-KR" w:bidi="ar-SA"/>
              </w:rPr>
            </w:pPr>
            <w:r>
              <w:rPr>
                <w:rFonts w:asciiTheme="majorHAnsi" w:eastAsiaTheme="minorHAnsi" w:hAnsiTheme="majorHAnsi" w:cstheme="minorBidi"/>
                <w:b/>
                <w:lang w:val="tr-TR" w:eastAsia="ko-KR" w:bidi="ar-SA"/>
              </w:rPr>
              <w:t>m</w:t>
            </w:r>
            <w:r w:rsidR="00F4324B" w:rsidRPr="00EC70C5">
              <w:rPr>
                <w:rFonts w:asciiTheme="majorHAnsi" w:eastAsiaTheme="minorHAnsi" w:hAnsiTheme="majorHAnsi" w:cstheme="minorBidi"/>
                <w:b/>
                <w:vertAlign w:val="superscript"/>
                <w:lang w:val="tr-TR" w:eastAsia="ko-KR" w:bidi="ar-SA"/>
              </w:rPr>
              <w:t>2</w:t>
            </w:r>
          </w:p>
        </w:tc>
        <w:tc>
          <w:tcPr>
            <w:tcW w:w="3897" w:type="dxa"/>
          </w:tcPr>
          <w:p w:rsidR="00F4324B" w:rsidRPr="00EC70C5" w:rsidRDefault="00F4324B" w:rsidP="00EC70C5">
            <w:pPr>
              <w:pStyle w:val="TableParagraph"/>
              <w:spacing w:line="300" w:lineRule="exact"/>
              <w:ind w:left="591"/>
              <w:rPr>
                <w:rFonts w:asciiTheme="majorHAnsi" w:eastAsiaTheme="minorHAnsi" w:hAnsiTheme="majorHAnsi" w:cstheme="minorBidi"/>
                <w:b/>
                <w:lang w:val="tr-TR" w:eastAsia="ko-KR" w:bidi="ar-SA"/>
              </w:rPr>
            </w:pPr>
            <w:r w:rsidRPr="00EC70C5">
              <w:rPr>
                <w:rFonts w:asciiTheme="majorHAnsi" w:eastAsiaTheme="minorHAnsi" w:hAnsiTheme="majorHAnsi" w:cstheme="minorBidi"/>
                <w:b/>
                <w:lang w:val="tr-TR" w:eastAsia="ko-KR" w:bidi="ar-SA"/>
              </w:rPr>
              <w:t>Amacı (Araştırma Eğitim)</w:t>
            </w:r>
          </w:p>
        </w:tc>
      </w:tr>
      <w:tr w:rsidR="00895D62" w:rsidTr="00590DF8">
        <w:trPr>
          <w:trHeight w:val="464"/>
        </w:trPr>
        <w:tc>
          <w:tcPr>
            <w:tcW w:w="2341" w:type="dxa"/>
            <w:vAlign w:val="center"/>
          </w:tcPr>
          <w:p w:rsidR="00895D62" w:rsidRPr="00EC70C5" w:rsidRDefault="00895D62" w:rsidP="00EC70C5">
            <w:pPr>
              <w:pStyle w:val="TableParagraph"/>
              <w:spacing w:line="300" w:lineRule="exact"/>
              <w:ind w:left="108"/>
              <w:rPr>
                <w:rFonts w:asciiTheme="majorHAnsi" w:hAnsiTheme="majorHAnsi"/>
              </w:rPr>
            </w:pPr>
            <w:r w:rsidRPr="00EC70C5">
              <w:rPr>
                <w:rFonts w:asciiTheme="majorHAnsi" w:hAnsiTheme="majorHAnsi"/>
              </w:rPr>
              <w:t>Mekatronik</w:t>
            </w:r>
          </w:p>
          <w:p w:rsidR="00895D62" w:rsidRPr="00EC70C5" w:rsidRDefault="00895D62" w:rsidP="00EC70C5">
            <w:pPr>
              <w:pStyle w:val="TableParagraph"/>
              <w:spacing w:line="300" w:lineRule="exact"/>
              <w:ind w:left="108"/>
              <w:rPr>
                <w:rFonts w:asciiTheme="majorHAnsi" w:hAnsiTheme="majorHAnsi"/>
              </w:rPr>
            </w:pPr>
            <w:r w:rsidRPr="00EC70C5">
              <w:rPr>
                <w:rFonts w:asciiTheme="majorHAnsi" w:hAnsiTheme="majorHAnsi"/>
              </w:rPr>
              <w:t>Laboratuvarı</w:t>
            </w:r>
          </w:p>
        </w:tc>
        <w:tc>
          <w:tcPr>
            <w:tcW w:w="2551" w:type="dxa"/>
            <w:vAlign w:val="center"/>
          </w:tcPr>
          <w:p w:rsidR="00895D62" w:rsidRPr="00EC70C5" w:rsidRDefault="00895D62" w:rsidP="00EC70C5">
            <w:pPr>
              <w:pStyle w:val="TableParagraph"/>
              <w:spacing w:line="300" w:lineRule="exact"/>
              <w:ind w:left="108"/>
              <w:jc w:val="center"/>
              <w:rPr>
                <w:rFonts w:asciiTheme="majorHAnsi" w:hAnsiTheme="majorHAnsi"/>
              </w:rPr>
            </w:pPr>
            <w:r w:rsidRPr="00EC70C5">
              <w:rPr>
                <w:rFonts w:asciiTheme="majorHAnsi" w:hAnsiTheme="majorHAnsi"/>
              </w:rPr>
              <w:t>Kuzey Kampüs</w:t>
            </w:r>
          </w:p>
        </w:tc>
        <w:tc>
          <w:tcPr>
            <w:tcW w:w="1134" w:type="dxa"/>
            <w:vAlign w:val="center"/>
          </w:tcPr>
          <w:p w:rsidR="00895D62" w:rsidRPr="00EC70C5" w:rsidRDefault="00895D62" w:rsidP="00EC70C5">
            <w:pPr>
              <w:pStyle w:val="TableParagraph"/>
              <w:spacing w:line="300" w:lineRule="exact"/>
              <w:ind w:left="107"/>
              <w:jc w:val="center"/>
              <w:rPr>
                <w:rFonts w:asciiTheme="majorHAnsi" w:hAnsiTheme="majorHAnsi"/>
              </w:rPr>
            </w:pPr>
            <w:r w:rsidRPr="00EC70C5">
              <w:rPr>
                <w:rFonts w:asciiTheme="majorHAnsi" w:hAnsiTheme="majorHAnsi"/>
              </w:rPr>
              <w:t>100</w:t>
            </w:r>
          </w:p>
        </w:tc>
        <w:tc>
          <w:tcPr>
            <w:tcW w:w="3897" w:type="dxa"/>
            <w:vAlign w:val="center"/>
          </w:tcPr>
          <w:p w:rsidR="00895D62" w:rsidRPr="00EC70C5" w:rsidRDefault="00895D62" w:rsidP="00EC70C5">
            <w:pPr>
              <w:pStyle w:val="TableParagraph"/>
              <w:spacing w:line="300" w:lineRule="exact"/>
              <w:ind w:left="107"/>
              <w:rPr>
                <w:rFonts w:asciiTheme="majorHAnsi" w:hAnsiTheme="majorHAnsi"/>
              </w:rPr>
            </w:pPr>
            <w:r w:rsidRPr="00EC70C5">
              <w:rPr>
                <w:rFonts w:asciiTheme="majorHAnsi" w:hAnsiTheme="majorHAnsi"/>
              </w:rPr>
              <w:t>Mekatronik Sistemlerle İlişkili</w:t>
            </w:r>
          </w:p>
          <w:p w:rsidR="00895D62" w:rsidRPr="00EC70C5" w:rsidRDefault="00895D62" w:rsidP="00EC70C5">
            <w:pPr>
              <w:pStyle w:val="TableParagraph"/>
              <w:spacing w:line="300" w:lineRule="exact"/>
              <w:ind w:left="107"/>
              <w:rPr>
                <w:rFonts w:asciiTheme="majorHAnsi" w:hAnsiTheme="majorHAnsi"/>
              </w:rPr>
            </w:pPr>
            <w:r w:rsidRPr="00EC70C5">
              <w:rPr>
                <w:rFonts w:asciiTheme="majorHAnsi" w:hAnsiTheme="majorHAnsi"/>
              </w:rPr>
              <w:t>Projelerin Geliştirilmesi ve Eğitim</w:t>
            </w:r>
          </w:p>
        </w:tc>
      </w:tr>
    </w:tbl>
    <w:p w:rsidR="00F4324B" w:rsidRDefault="00F4324B"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DE1AC1" w:rsidRPr="002005F1" w:rsidRDefault="00DE1AC1" w:rsidP="00D21F8E">
      <w:pPr>
        <w:pStyle w:val="ListeParagraf"/>
        <w:spacing w:after="0" w:line="300" w:lineRule="exact"/>
        <w:ind w:left="0"/>
        <w:rPr>
          <w:rFonts w:asciiTheme="majorHAnsi" w:eastAsia="Calibri" w:hAnsiTheme="majorHAnsi" w:cs="Times New Roman"/>
          <w:b/>
          <w:color w:val="365F91" w:themeColor="accent1" w:themeShade="BF"/>
          <w:sz w:val="28"/>
          <w:szCs w:val="28"/>
          <w:lang w:eastAsia="tr-TR"/>
        </w:rPr>
      </w:pPr>
    </w:p>
    <w:p w:rsidR="002005F1" w:rsidRDefault="002005F1" w:rsidP="00000996">
      <w:pPr>
        <w:widowControl w:val="0"/>
        <w:autoSpaceDE w:val="0"/>
        <w:autoSpaceDN w:val="0"/>
        <w:spacing w:before="79" w:after="0" w:line="240" w:lineRule="auto"/>
        <w:rPr>
          <w:rFonts w:asciiTheme="majorHAnsi" w:eastAsia="Calibri" w:hAnsiTheme="majorHAnsi" w:cs="Times New Roman"/>
          <w:b/>
          <w:color w:val="365F91" w:themeColor="accent1" w:themeShade="BF"/>
          <w:sz w:val="28"/>
          <w:szCs w:val="28"/>
          <w:lang w:eastAsia="tr-TR"/>
        </w:rPr>
      </w:pPr>
      <w:r w:rsidRPr="002005F1">
        <w:rPr>
          <w:rFonts w:asciiTheme="majorHAnsi" w:eastAsia="Calibri" w:hAnsiTheme="majorHAnsi" w:cs="Times New Roman"/>
          <w:b/>
          <w:color w:val="365F91" w:themeColor="accent1" w:themeShade="BF"/>
          <w:sz w:val="28"/>
          <w:szCs w:val="28"/>
          <w:lang w:eastAsia="tr-TR"/>
        </w:rPr>
        <w:t>VII-TOPLUMA HİZMET</w:t>
      </w:r>
    </w:p>
    <w:p w:rsidR="00000996" w:rsidRPr="00000996" w:rsidRDefault="00000996" w:rsidP="00000996">
      <w:pPr>
        <w:widowControl w:val="0"/>
        <w:autoSpaceDE w:val="0"/>
        <w:autoSpaceDN w:val="0"/>
        <w:spacing w:before="79" w:after="0" w:line="240" w:lineRule="auto"/>
        <w:rPr>
          <w:rFonts w:asciiTheme="majorHAnsi" w:eastAsia="Calibri" w:hAnsiTheme="majorHAnsi" w:cs="Times New Roman"/>
          <w:b/>
          <w:color w:val="365F91" w:themeColor="accent1" w:themeShade="BF"/>
          <w:sz w:val="28"/>
          <w:szCs w:val="28"/>
          <w:lang w:eastAsia="tr-TR"/>
        </w:rPr>
      </w:pPr>
    </w:p>
    <w:p w:rsidR="002005F1" w:rsidRPr="002005F1" w:rsidRDefault="002005F1" w:rsidP="002005F1">
      <w:pPr>
        <w:widowControl w:val="0"/>
        <w:autoSpaceDE w:val="0"/>
        <w:autoSpaceDN w:val="0"/>
        <w:spacing w:after="0" w:line="240" w:lineRule="auto"/>
        <w:rPr>
          <w:rFonts w:asciiTheme="majorHAnsi" w:eastAsia="Trebuchet MS" w:hAnsiTheme="majorHAnsi" w:cs="Trebuchet MS"/>
          <w:lang w:eastAsia="tr-TR" w:bidi="tr-TR"/>
        </w:rPr>
      </w:pPr>
      <w:r w:rsidRPr="002005F1">
        <w:rPr>
          <w:rFonts w:asciiTheme="majorHAnsi" w:eastAsia="Trebuchet MS" w:hAnsiTheme="majorHAnsi" w:cs="Trebuchet MS"/>
          <w:lang w:eastAsia="tr-TR" w:bidi="tr-TR"/>
        </w:rPr>
        <w:t xml:space="preserve">Birim tarafından rapor yılında “Topluma Hizmet” altında değerlendirilebilecek faaliyetler aşağıda listelenmiştir: </w:t>
      </w:r>
    </w:p>
    <w:p w:rsidR="002005F1" w:rsidRDefault="002005F1" w:rsidP="002005F1">
      <w:pPr>
        <w:widowControl w:val="0"/>
        <w:tabs>
          <w:tab w:val="left" w:pos="851"/>
        </w:tabs>
        <w:autoSpaceDE w:val="0"/>
        <w:autoSpaceDN w:val="0"/>
        <w:spacing w:after="0" w:line="240" w:lineRule="auto"/>
        <w:ind w:right="712"/>
        <w:jc w:val="both"/>
        <w:rPr>
          <w:rFonts w:asciiTheme="majorHAnsi" w:eastAsia="Calibri" w:hAnsiTheme="majorHAnsi" w:cs="Calibri"/>
          <w:color w:val="000000"/>
          <w:lang w:eastAsia="tr-TR" w:bidi="tr-TR"/>
        </w:rPr>
      </w:pPr>
    </w:p>
    <w:p w:rsidR="002005F1" w:rsidRPr="002005F1" w:rsidRDefault="002005F1" w:rsidP="002005F1">
      <w:pPr>
        <w:pStyle w:val="ListeParagraf"/>
        <w:widowControl w:val="0"/>
        <w:numPr>
          <w:ilvl w:val="0"/>
          <w:numId w:val="45"/>
        </w:numPr>
        <w:tabs>
          <w:tab w:val="left" w:pos="851"/>
        </w:tabs>
        <w:autoSpaceDE w:val="0"/>
        <w:autoSpaceDN w:val="0"/>
        <w:spacing w:after="0" w:line="240" w:lineRule="auto"/>
        <w:ind w:right="712"/>
        <w:jc w:val="both"/>
        <w:rPr>
          <w:rFonts w:asciiTheme="majorHAnsi" w:eastAsia="Calibri" w:hAnsiTheme="majorHAnsi" w:cs="Calibri"/>
          <w:color w:val="000000"/>
          <w:lang w:eastAsia="tr-TR" w:bidi="tr-TR"/>
        </w:rPr>
      </w:pPr>
      <w:r w:rsidRPr="002005F1">
        <w:rPr>
          <w:rFonts w:asciiTheme="majorHAnsi" w:eastAsia="Calibri" w:hAnsiTheme="majorHAnsi" w:cs="Calibri"/>
          <w:color w:val="000000"/>
          <w:lang w:eastAsia="tr-TR" w:bidi="tr-TR"/>
        </w:rPr>
        <w:t>Mekatronik</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Mühendisliği</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2.</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Öğretim</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Tezsiz/Tezli</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Yüksek</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Lisans</w:t>
      </w:r>
      <w:r w:rsidRPr="002005F1">
        <w:rPr>
          <w:rFonts w:asciiTheme="majorHAnsi" w:eastAsia="Calibri" w:hAnsiTheme="majorHAnsi" w:cs="Calibri"/>
          <w:color w:val="000000"/>
          <w:spacing w:val="25"/>
          <w:lang w:eastAsia="tr-TR" w:bidi="tr-TR"/>
        </w:rPr>
        <w:t xml:space="preserve"> </w:t>
      </w:r>
      <w:r w:rsidRPr="002005F1">
        <w:rPr>
          <w:rFonts w:asciiTheme="majorHAnsi" w:eastAsia="Calibri" w:hAnsiTheme="majorHAnsi" w:cs="Calibri"/>
          <w:color w:val="000000"/>
          <w:lang w:eastAsia="tr-TR" w:bidi="tr-TR"/>
        </w:rPr>
        <w:t xml:space="preserve">Programında eğitim katkısı </w:t>
      </w:r>
    </w:p>
    <w:p w:rsidR="002005F1" w:rsidRDefault="002005F1" w:rsidP="002005F1">
      <w:pPr>
        <w:widowControl w:val="0"/>
        <w:autoSpaceDE w:val="0"/>
        <w:autoSpaceDN w:val="0"/>
        <w:spacing w:after="0" w:line="240" w:lineRule="auto"/>
        <w:ind w:right="776"/>
        <w:jc w:val="both"/>
        <w:rPr>
          <w:rFonts w:asciiTheme="majorHAnsi" w:eastAsia="Calibri" w:hAnsiTheme="majorHAnsi" w:cs="Calibri"/>
          <w:color w:val="000000"/>
          <w:lang w:eastAsia="tr-TR" w:bidi="tr-TR"/>
        </w:rPr>
      </w:pPr>
    </w:p>
    <w:p w:rsidR="002005F1" w:rsidRPr="002005F1" w:rsidRDefault="002005F1" w:rsidP="002005F1">
      <w:pPr>
        <w:pStyle w:val="ListeParagraf"/>
        <w:widowControl w:val="0"/>
        <w:numPr>
          <w:ilvl w:val="0"/>
          <w:numId w:val="45"/>
        </w:numPr>
        <w:autoSpaceDE w:val="0"/>
        <w:autoSpaceDN w:val="0"/>
        <w:spacing w:after="0" w:line="240" w:lineRule="auto"/>
        <w:ind w:right="776"/>
        <w:jc w:val="both"/>
        <w:rPr>
          <w:rFonts w:asciiTheme="majorHAnsi" w:eastAsia="Calibri" w:hAnsiTheme="majorHAnsi" w:cs="Calibri"/>
          <w:lang w:eastAsia="tr-TR" w:bidi="tr-TR"/>
        </w:rPr>
      </w:pPr>
      <w:r w:rsidRPr="002005F1">
        <w:rPr>
          <w:rFonts w:asciiTheme="majorHAnsi" w:eastAsia="Calibri" w:hAnsiTheme="majorHAnsi" w:cs="Calibri"/>
          <w:color w:val="000000"/>
          <w:lang w:eastAsia="tr-TR" w:bidi="tr-TR"/>
        </w:rPr>
        <w:t xml:space="preserve">BÜYEM, FESTO ve Merkez işbirliğinde mekatronik alanında gerçekleştirilen endüstriye yönelik eğitimler </w:t>
      </w:r>
    </w:p>
    <w:p w:rsidR="00000996" w:rsidRDefault="00000996"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000996" w:rsidRDefault="00000996"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C87DC5" w:rsidRDefault="00C87DC5"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C87DC5" w:rsidRDefault="00C87DC5"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C87DC5" w:rsidRDefault="00C87DC5" w:rsidP="00C87DC5">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C87DC5">
        <w:rPr>
          <w:rFonts w:asciiTheme="majorHAnsi" w:eastAsia="Calibri" w:hAnsiTheme="majorHAnsi" w:cs="Times New Roman"/>
          <w:b/>
          <w:color w:val="365F91" w:themeColor="accent1" w:themeShade="BF"/>
          <w:lang w:eastAsia="tr-TR"/>
        </w:rPr>
        <w:t>Makale</w:t>
      </w:r>
    </w:p>
    <w:p w:rsidR="00C87DC5" w:rsidRPr="00C87DC5" w:rsidRDefault="00C87DC5" w:rsidP="00C87DC5">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Özcan Simsek, N. Ö</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Özgür, A. And Gürgen, F., “GNNMutation: A heteregeneous graph-based framework for cancer detection”, </w:t>
      </w:r>
      <w:r w:rsidRPr="008931B8">
        <w:rPr>
          <w:rFonts w:asciiTheme="majorHAnsi" w:eastAsia="Calibri" w:hAnsiTheme="majorHAnsi" w:cs="Times New Roman"/>
          <w:i/>
          <w:iCs/>
          <w:color w:val="000000"/>
          <w:lang w:eastAsia="tr-TR" w:bidi="tr-TR"/>
        </w:rPr>
        <w:t>BMC Bioinformatics</w:t>
      </w:r>
      <w:r w:rsidRPr="008931B8">
        <w:rPr>
          <w:rFonts w:asciiTheme="majorHAnsi" w:eastAsia="Calibri" w:hAnsiTheme="majorHAnsi" w:cs="Times New Roman"/>
          <w:color w:val="000000"/>
          <w:lang w:eastAsia="tr-TR" w:bidi="tr-TR"/>
        </w:rPr>
        <w:t>, vol. 26, no. 1, pp. 1-17,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Adıyaman, M. Y. and Başkaya, F</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“FPGA implementation of double-head SalsaNext: A CNN-based model for LiDaR point Cloud segmentation”, </w:t>
      </w:r>
      <w:r w:rsidRPr="008931B8">
        <w:rPr>
          <w:rFonts w:asciiTheme="majorHAnsi" w:eastAsia="Calibri" w:hAnsiTheme="majorHAnsi" w:cs="Times New Roman"/>
          <w:i/>
          <w:iCs/>
          <w:color w:val="000000"/>
          <w:lang w:eastAsia="tr-TR" w:bidi="tr-TR"/>
        </w:rPr>
        <w:t>Journal of Real-Time Image Processing</w:t>
      </w:r>
      <w:r w:rsidRPr="008931B8">
        <w:rPr>
          <w:rFonts w:asciiTheme="majorHAnsi" w:eastAsia="Calibri" w:hAnsiTheme="majorHAnsi" w:cs="Times New Roman"/>
          <w:color w:val="000000"/>
          <w:lang w:eastAsia="tr-TR" w:bidi="tr-TR"/>
        </w:rPr>
        <w:t>, vol. 22, no. 2, p. 78,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Develer, Ü</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Cihan, O. and Akar, M., “Linear cluster consensus algorithms for signed delayed networks”, </w:t>
      </w:r>
      <w:r w:rsidRPr="008931B8">
        <w:rPr>
          <w:rFonts w:asciiTheme="majorHAnsi" w:eastAsia="Calibri" w:hAnsiTheme="majorHAnsi" w:cs="Times New Roman"/>
          <w:i/>
          <w:iCs/>
          <w:color w:val="000000"/>
          <w:lang w:eastAsia="tr-TR" w:bidi="tr-TR"/>
        </w:rPr>
        <w:t>International Journal of Control</w:t>
      </w:r>
      <w:r w:rsidRPr="008931B8">
        <w:rPr>
          <w:rFonts w:asciiTheme="majorHAnsi" w:eastAsia="Calibri" w:hAnsiTheme="majorHAnsi" w:cs="Times New Roman"/>
          <w:color w:val="000000"/>
          <w:lang w:eastAsia="tr-TR" w:bidi="tr-TR"/>
        </w:rPr>
        <w:t>, vol. 98, no. 10, pp. 2351-2368,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Altın İ. and Akar M</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“Novel distributed downlink resource allocation methods for </w:t>
      </w:r>
      <w:r w:rsidRPr="008931B8">
        <w:rPr>
          <w:rFonts w:asciiTheme="majorHAnsi" w:eastAsia="Calibri" w:hAnsiTheme="majorHAnsi" w:cs="Times New Roman"/>
          <w:color w:val="000000"/>
          <w:lang w:eastAsia="tr-TR" w:bidi="tr-TR"/>
        </w:rPr>
        <w:lastRenderedPageBreak/>
        <w:t xml:space="preserve">heterogeneous networks”, </w:t>
      </w:r>
      <w:r w:rsidRPr="008931B8">
        <w:rPr>
          <w:rFonts w:asciiTheme="majorHAnsi" w:eastAsia="Calibri" w:hAnsiTheme="majorHAnsi" w:cs="Times New Roman"/>
          <w:i/>
          <w:iCs/>
          <w:color w:val="000000"/>
          <w:lang w:eastAsia="tr-TR" w:bidi="tr-TR"/>
        </w:rPr>
        <w:t>International Journal of Communication Systems</w:t>
      </w:r>
      <w:r w:rsidRPr="008931B8">
        <w:rPr>
          <w:rFonts w:asciiTheme="majorHAnsi" w:eastAsia="Calibri" w:hAnsiTheme="majorHAnsi" w:cs="Times New Roman"/>
          <w:color w:val="000000"/>
          <w:lang w:eastAsia="tr-TR" w:bidi="tr-TR"/>
        </w:rPr>
        <w:t>, vol. 38, no. 4,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Altın, İ. and Akar, M</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“Resource allocation for downlink hybrid NOMA with nonideal circuit power consumption”, </w:t>
      </w:r>
      <w:r w:rsidRPr="008931B8">
        <w:rPr>
          <w:rFonts w:asciiTheme="majorHAnsi" w:eastAsia="Calibri" w:hAnsiTheme="majorHAnsi" w:cs="Times New Roman"/>
          <w:i/>
          <w:iCs/>
          <w:color w:val="000000"/>
          <w:lang w:eastAsia="tr-TR" w:bidi="tr-TR"/>
        </w:rPr>
        <w:t>Turkish Journal of Electrical Engineering and Computer Sciences</w:t>
      </w:r>
      <w:r w:rsidRPr="008931B8">
        <w:rPr>
          <w:rFonts w:asciiTheme="majorHAnsi" w:eastAsia="Calibri" w:hAnsiTheme="majorHAnsi" w:cs="Times New Roman"/>
          <w:color w:val="000000"/>
          <w:lang w:eastAsia="tr-TR" w:bidi="tr-TR"/>
        </w:rPr>
        <w:t>, vol. 33, no. 3,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Dube, D. and Akar, M</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“Industrial anomaly detection via curriculum-based deep learning”, </w:t>
      </w:r>
      <w:r w:rsidRPr="008931B8">
        <w:rPr>
          <w:rFonts w:asciiTheme="majorHAnsi" w:eastAsia="Calibri" w:hAnsiTheme="majorHAnsi" w:cs="Times New Roman"/>
          <w:i/>
          <w:iCs/>
          <w:color w:val="000000"/>
          <w:lang w:eastAsia="tr-TR" w:bidi="tr-TR"/>
        </w:rPr>
        <w:t>Applied Intelligence</w:t>
      </w:r>
      <w:r w:rsidRPr="008931B8">
        <w:rPr>
          <w:rFonts w:asciiTheme="majorHAnsi" w:eastAsia="Calibri" w:hAnsiTheme="majorHAnsi" w:cs="Times New Roman"/>
          <w:color w:val="000000"/>
          <w:lang w:eastAsia="tr-TR" w:bidi="tr-TR"/>
        </w:rPr>
        <w:t>, vol. 55, no. 18,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Ünal, S. and Başkaya, F</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“An energy-efficient parallel ASIC implementation of advanced encryption standard (AES) algorithm robust against side-channel attacks”, </w:t>
      </w:r>
      <w:r w:rsidRPr="008931B8">
        <w:rPr>
          <w:rFonts w:asciiTheme="majorHAnsi" w:eastAsia="Calibri" w:hAnsiTheme="majorHAnsi" w:cs="Times New Roman"/>
          <w:i/>
          <w:iCs/>
          <w:color w:val="000000"/>
          <w:lang w:eastAsia="tr-TR" w:bidi="tr-TR"/>
        </w:rPr>
        <w:t>Dokuz Eylül Üniversitesi Mühendislik Fakültesi Fen ve Mühendislik Dergisi</w:t>
      </w:r>
      <w:r w:rsidRPr="008931B8">
        <w:rPr>
          <w:rFonts w:asciiTheme="majorHAnsi" w:eastAsia="Calibri" w:hAnsiTheme="majorHAnsi" w:cs="Times New Roman"/>
          <w:color w:val="000000"/>
          <w:lang w:eastAsia="tr-TR" w:bidi="tr-TR"/>
        </w:rPr>
        <w:t>, vol. 27, no. 79, pp. 152-159,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C87DC5" w:rsidRPr="00C87DC5" w:rsidRDefault="00C87DC5" w:rsidP="00C87DC5">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Pr>
          <w:rFonts w:asciiTheme="majorHAnsi" w:eastAsia="Calibri" w:hAnsiTheme="majorHAnsi" w:cs="Times New Roman"/>
          <w:b/>
          <w:color w:val="365F91" w:themeColor="accent1" w:themeShade="BF"/>
          <w:lang w:eastAsia="tr-TR"/>
        </w:rPr>
        <w:t>Bildiri</w:t>
      </w:r>
    </w:p>
    <w:p w:rsidR="00C87DC5" w:rsidRDefault="00C87DC5" w:rsidP="00C87DC5">
      <w:pPr>
        <w:pStyle w:val="ListeParagraf"/>
        <w:widowControl w:val="0"/>
        <w:tabs>
          <w:tab w:val="left" w:pos="1077"/>
        </w:tabs>
        <w:autoSpaceDE w:val="0"/>
        <w:autoSpaceDN w:val="0"/>
        <w:spacing w:after="0"/>
        <w:ind w:left="1080" w:right="774"/>
        <w:contextualSpacing w:val="0"/>
        <w:jc w:val="both"/>
        <w:rPr>
          <w:rFonts w:asciiTheme="majorHAnsi" w:hAnsiTheme="majorHAnsi"/>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Develer, Ü</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Cihan, O. and Akar, M., “Cluster consensus in delayed second-order multi-agent systems”, </w:t>
      </w:r>
      <w:r w:rsidRPr="008931B8">
        <w:rPr>
          <w:rFonts w:asciiTheme="majorHAnsi" w:eastAsia="Calibri" w:hAnsiTheme="majorHAnsi" w:cs="Times New Roman"/>
          <w:i/>
          <w:iCs/>
          <w:color w:val="000000"/>
          <w:lang w:eastAsia="tr-TR" w:bidi="tr-TR"/>
        </w:rPr>
        <w:t>Joint SSSC, TDS, COSY 2025</w:t>
      </w:r>
      <w:r w:rsidRPr="008931B8">
        <w:rPr>
          <w:rFonts w:asciiTheme="majorHAnsi" w:eastAsia="Calibri" w:hAnsiTheme="majorHAnsi" w:cs="Times New Roman"/>
          <w:color w:val="000000"/>
          <w:lang w:eastAsia="tr-TR" w:bidi="tr-TR"/>
        </w:rPr>
        <w:t>, Gif-sur-Yvette, France,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Sermet, N. and Akar, M</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“Graph based performance analysis of distributed vehicle platoon systems under various information flow topologies”, </w:t>
      </w:r>
      <w:r w:rsidRPr="008931B8">
        <w:rPr>
          <w:rFonts w:asciiTheme="majorHAnsi" w:eastAsia="Calibri" w:hAnsiTheme="majorHAnsi" w:cs="Times New Roman"/>
          <w:i/>
          <w:iCs/>
          <w:color w:val="000000"/>
          <w:lang w:eastAsia="tr-TR" w:bidi="tr-TR"/>
        </w:rPr>
        <w:t>23rd European Control Conference (ECC)</w:t>
      </w:r>
      <w:r w:rsidRPr="008931B8">
        <w:rPr>
          <w:rFonts w:asciiTheme="majorHAnsi" w:eastAsia="Calibri" w:hAnsiTheme="majorHAnsi" w:cs="Times New Roman"/>
          <w:color w:val="000000"/>
          <w:lang w:eastAsia="tr-TR" w:bidi="tr-TR"/>
        </w:rPr>
        <w:t>, Thessaloniki, Greece, 2025.</w:t>
      </w: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p>
    <w:p w:rsidR="008931B8" w:rsidRPr="008931B8" w:rsidRDefault="008931B8" w:rsidP="008931B8">
      <w:pPr>
        <w:widowControl w:val="0"/>
        <w:tabs>
          <w:tab w:val="left" w:pos="1077"/>
        </w:tabs>
        <w:autoSpaceDE w:val="0"/>
        <w:autoSpaceDN w:val="0"/>
        <w:spacing w:after="0"/>
        <w:ind w:right="774"/>
        <w:jc w:val="both"/>
        <w:rPr>
          <w:rFonts w:asciiTheme="majorHAnsi" w:eastAsia="Calibri" w:hAnsiTheme="majorHAnsi" w:cs="Times New Roman"/>
          <w:color w:val="000000"/>
          <w:lang w:eastAsia="tr-TR" w:bidi="tr-TR"/>
        </w:rPr>
      </w:pPr>
      <w:r w:rsidRPr="008931B8">
        <w:rPr>
          <w:rFonts w:asciiTheme="majorHAnsi" w:eastAsia="Calibri" w:hAnsiTheme="majorHAnsi" w:cs="Times New Roman"/>
          <w:color w:val="000000"/>
          <w:lang w:eastAsia="tr-TR" w:bidi="tr-TR"/>
        </w:rPr>
        <w:t>Develer, Ü</w:t>
      </w:r>
      <w:proofErr w:type="gramStart"/>
      <w:r w:rsidRPr="008931B8">
        <w:rPr>
          <w:rFonts w:asciiTheme="majorHAnsi" w:eastAsia="Calibri" w:hAnsiTheme="majorHAnsi" w:cs="Times New Roman"/>
          <w:color w:val="000000"/>
          <w:lang w:eastAsia="tr-TR" w:bidi="tr-TR"/>
        </w:rPr>
        <w:t>.,</w:t>
      </w:r>
      <w:proofErr w:type="gramEnd"/>
      <w:r w:rsidRPr="008931B8">
        <w:rPr>
          <w:rFonts w:asciiTheme="majorHAnsi" w:eastAsia="Calibri" w:hAnsiTheme="majorHAnsi" w:cs="Times New Roman"/>
          <w:color w:val="000000"/>
          <w:lang w:eastAsia="tr-TR" w:bidi="tr-TR"/>
        </w:rPr>
        <w:t xml:space="preserve"> Cihan, O. and Akar, M., “Cluster consensus for signed networks with inherent nonlinear Dynamics”, </w:t>
      </w:r>
      <w:r w:rsidRPr="008931B8">
        <w:rPr>
          <w:rFonts w:asciiTheme="majorHAnsi" w:eastAsia="Calibri" w:hAnsiTheme="majorHAnsi" w:cs="Times New Roman"/>
          <w:i/>
          <w:iCs/>
          <w:color w:val="000000"/>
          <w:lang w:eastAsia="tr-TR" w:bidi="tr-TR"/>
        </w:rPr>
        <w:t>64th IEEE Conference on Decision and Control (CDC)</w:t>
      </w:r>
      <w:r w:rsidRPr="008931B8">
        <w:rPr>
          <w:rFonts w:asciiTheme="majorHAnsi" w:eastAsia="Calibri" w:hAnsiTheme="majorHAnsi" w:cs="Times New Roman"/>
          <w:color w:val="000000"/>
          <w:lang w:eastAsia="tr-TR" w:bidi="tr-TR"/>
        </w:rPr>
        <w:t>, Rio de Janeiro, Brazil, 2025.</w:t>
      </w:r>
    </w:p>
    <w:p w:rsidR="00000996" w:rsidRPr="004F744C" w:rsidRDefault="00000996" w:rsidP="004F744C">
      <w:pPr>
        <w:pStyle w:val="ListeParagraf"/>
        <w:spacing w:after="0" w:line="300" w:lineRule="exact"/>
        <w:ind w:left="0"/>
        <w:jc w:val="both"/>
        <w:rPr>
          <w:rFonts w:ascii="Cambria" w:eastAsia="Calibri" w:hAnsi="Cambria" w:cs="Times New Roman"/>
          <w:b/>
          <w:color w:val="365F91" w:themeColor="accent1" w:themeShade="BF"/>
          <w:lang w:eastAsia="tr-TR"/>
        </w:rPr>
      </w:pPr>
    </w:p>
    <w:p w:rsidR="00A16C63" w:rsidRPr="004E22D3" w:rsidRDefault="00C87DC5"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E67415" w:rsidRDefault="00E67415" w:rsidP="00371D33">
      <w:pPr>
        <w:tabs>
          <w:tab w:val="left" w:pos="2835"/>
        </w:tabs>
        <w:spacing w:after="0" w:line="300" w:lineRule="exact"/>
        <w:contextualSpacing/>
        <w:rPr>
          <w:rFonts w:asciiTheme="majorHAnsi" w:hAnsiTheme="majorHAnsi"/>
          <w:lang w:eastAsia="ko-KR"/>
        </w:rPr>
      </w:pPr>
    </w:p>
    <w:tbl>
      <w:tblPr>
        <w:tblStyle w:val="TableNormal1"/>
        <w:tblpPr w:leftFromText="141" w:rightFromText="141" w:vertAnchor="text" w:horzAnchor="margin" w:tblpXSpec="center" w:tblpY="9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1557"/>
        <w:gridCol w:w="1838"/>
        <w:gridCol w:w="1134"/>
        <w:gridCol w:w="1134"/>
        <w:gridCol w:w="1134"/>
      </w:tblGrid>
      <w:tr w:rsidR="008931B8" w:rsidRPr="008931B8" w:rsidTr="008931B8">
        <w:trPr>
          <w:trHeight w:val="708"/>
        </w:trPr>
        <w:tc>
          <w:tcPr>
            <w:tcW w:w="2696" w:type="dxa"/>
            <w:shd w:val="clear" w:color="auto" w:fill="FFFFFF" w:themeFill="background1"/>
            <w:vAlign w:val="center"/>
          </w:tcPr>
          <w:p w:rsidR="008931B8" w:rsidRPr="008931B8" w:rsidRDefault="008931B8" w:rsidP="008931B8">
            <w:pPr>
              <w:adjustRightInd w:val="0"/>
              <w:ind w:left="108"/>
              <w:rPr>
                <w:rFonts w:asciiTheme="majorHAnsi" w:eastAsia="Times New Roman" w:hAnsiTheme="majorHAnsi" w:cs="Times New Roman"/>
                <w:b/>
                <w:lang w:eastAsia="tr-TR"/>
              </w:rPr>
            </w:pPr>
            <w:r w:rsidRPr="008931B8">
              <w:rPr>
                <w:rFonts w:asciiTheme="majorHAnsi" w:eastAsia="Times New Roman" w:hAnsiTheme="majorHAnsi" w:cs="Times New Roman"/>
                <w:b/>
                <w:lang w:eastAsia="tr-TR"/>
              </w:rPr>
              <w:t>Proje Adı</w:t>
            </w:r>
          </w:p>
        </w:tc>
        <w:tc>
          <w:tcPr>
            <w:tcW w:w="1557" w:type="dxa"/>
            <w:shd w:val="clear" w:color="auto" w:fill="FFFFFF" w:themeFill="background1"/>
            <w:vAlign w:val="center"/>
          </w:tcPr>
          <w:p w:rsidR="008931B8" w:rsidRPr="008931B8" w:rsidRDefault="008931B8" w:rsidP="008931B8">
            <w:pPr>
              <w:adjustRightInd w:val="0"/>
              <w:spacing w:before="5" w:line="230" w:lineRule="atLeast"/>
              <w:ind w:left="108" w:right="205"/>
              <w:rPr>
                <w:rFonts w:asciiTheme="majorHAnsi" w:eastAsia="Times New Roman" w:hAnsiTheme="majorHAnsi" w:cs="Times New Roman"/>
                <w:b/>
                <w:lang w:eastAsia="tr-TR"/>
              </w:rPr>
            </w:pPr>
            <w:r w:rsidRPr="008931B8">
              <w:rPr>
                <w:rFonts w:asciiTheme="majorHAnsi" w:eastAsia="Times New Roman" w:hAnsiTheme="majorHAnsi" w:cs="Times New Roman"/>
                <w:b/>
                <w:lang w:eastAsia="tr-TR"/>
              </w:rPr>
              <w:t>Yürütücü- Ortak Yürütücü</w:t>
            </w:r>
          </w:p>
        </w:tc>
        <w:tc>
          <w:tcPr>
            <w:tcW w:w="1838" w:type="dxa"/>
            <w:shd w:val="clear" w:color="auto" w:fill="FFFFFF" w:themeFill="background1"/>
            <w:vAlign w:val="center"/>
          </w:tcPr>
          <w:p w:rsidR="008931B8" w:rsidRPr="008931B8" w:rsidRDefault="008931B8" w:rsidP="008931B8">
            <w:pPr>
              <w:adjustRightInd w:val="0"/>
              <w:spacing w:before="121"/>
              <w:rPr>
                <w:rFonts w:asciiTheme="majorHAnsi" w:eastAsia="Times New Roman" w:hAnsiTheme="majorHAnsi" w:cs="Times New Roman"/>
                <w:b/>
                <w:lang w:eastAsia="tr-TR"/>
              </w:rPr>
            </w:pPr>
            <w:r w:rsidRPr="008931B8">
              <w:rPr>
                <w:rFonts w:asciiTheme="majorHAnsi" w:eastAsia="Times New Roman" w:hAnsiTheme="majorHAnsi" w:cs="Times New Roman"/>
                <w:b/>
                <w:lang w:eastAsia="tr-TR"/>
              </w:rPr>
              <w:t>Destekleyen</w:t>
            </w:r>
          </w:p>
          <w:p w:rsidR="008931B8" w:rsidRPr="008931B8" w:rsidRDefault="008931B8" w:rsidP="008931B8">
            <w:pPr>
              <w:adjustRightInd w:val="0"/>
              <w:rPr>
                <w:rFonts w:asciiTheme="majorHAnsi" w:eastAsia="Times New Roman" w:hAnsiTheme="majorHAnsi" w:cs="Times New Roman"/>
                <w:b/>
                <w:lang w:eastAsia="tr-TR"/>
              </w:rPr>
            </w:pPr>
            <w:r w:rsidRPr="008931B8">
              <w:rPr>
                <w:rFonts w:asciiTheme="majorHAnsi" w:eastAsia="Times New Roman" w:hAnsiTheme="majorHAnsi" w:cs="Times New Roman"/>
                <w:b/>
                <w:lang w:eastAsia="tr-TR"/>
              </w:rPr>
              <w:t>Kurum/Kuruluş</w:t>
            </w:r>
          </w:p>
        </w:tc>
        <w:tc>
          <w:tcPr>
            <w:tcW w:w="1134" w:type="dxa"/>
            <w:shd w:val="clear" w:color="auto" w:fill="FFFFFF" w:themeFill="background1"/>
            <w:vAlign w:val="center"/>
          </w:tcPr>
          <w:p w:rsidR="008931B8" w:rsidRPr="008931B8" w:rsidRDefault="008931B8" w:rsidP="008931B8">
            <w:pPr>
              <w:adjustRightInd w:val="0"/>
              <w:spacing w:before="121"/>
              <w:ind w:right="-3"/>
              <w:rPr>
                <w:rFonts w:asciiTheme="majorHAnsi" w:eastAsia="Times New Roman" w:hAnsiTheme="majorHAnsi" w:cs="Times New Roman"/>
                <w:b/>
                <w:lang w:eastAsia="tr-TR"/>
              </w:rPr>
            </w:pPr>
            <w:r w:rsidRPr="008931B8">
              <w:rPr>
                <w:rFonts w:asciiTheme="majorHAnsi" w:eastAsia="Times New Roman" w:hAnsiTheme="majorHAnsi" w:cs="Times New Roman"/>
                <w:b/>
                <w:lang w:eastAsia="tr-TR"/>
              </w:rPr>
              <w:t>Proje Bütçesi</w:t>
            </w:r>
          </w:p>
        </w:tc>
        <w:tc>
          <w:tcPr>
            <w:tcW w:w="1134" w:type="dxa"/>
            <w:shd w:val="clear" w:color="auto" w:fill="FFFFFF" w:themeFill="background1"/>
            <w:vAlign w:val="center"/>
          </w:tcPr>
          <w:p w:rsidR="008931B8" w:rsidRPr="008931B8" w:rsidRDefault="008931B8" w:rsidP="008931B8">
            <w:pPr>
              <w:adjustRightInd w:val="0"/>
              <w:spacing w:before="121"/>
              <w:rPr>
                <w:rFonts w:asciiTheme="majorHAnsi" w:eastAsia="Times New Roman" w:hAnsiTheme="majorHAnsi" w:cs="Times New Roman"/>
                <w:b/>
                <w:lang w:eastAsia="tr-TR"/>
              </w:rPr>
            </w:pPr>
            <w:r w:rsidRPr="008931B8">
              <w:rPr>
                <w:rFonts w:asciiTheme="majorHAnsi" w:eastAsia="Times New Roman" w:hAnsiTheme="majorHAnsi" w:cs="Times New Roman"/>
                <w:b/>
                <w:lang w:eastAsia="tr-TR"/>
              </w:rPr>
              <w:t>Başlangıç</w:t>
            </w:r>
          </w:p>
          <w:p w:rsidR="008931B8" w:rsidRPr="008931B8" w:rsidRDefault="008931B8" w:rsidP="008931B8">
            <w:pPr>
              <w:adjustRightInd w:val="0"/>
              <w:rPr>
                <w:rFonts w:asciiTheme="majorHAnsi" w:eastAsia="Times New Roman" w:hAnsiTheme="majorHAnsi" w:cs="Times New Roman"/>
                <w:b/>
                <w:lang w:eastAsia="tr-TR"/>
              </w:rPr>
            </w:pPr>
            <w:r w:rsidRPr="008931B8">
              <w:rPr>
                <w:rFonts w:asciiTheme="majorHAnsi" w:eastAsia="Times New Roman" w:hAnsiTheme="majorHAnsi" w:cs="Times New Roman"/>
                <w:b/>
                <w:lang w:eastAsia="tr-TR"/>
              </w:rPr>
              <w:t>Tarihi</w:t>
            </w:r>
          </w:p>
        </w:tc>
        <w:tc>
          <w:tcPr>
            <w:tcW w:w="1134" w:type="dxa"/>
            <w:shd w:val="clear" w:color="auto" w:fill="FFFFFF" w:themeFill="background1"/>
            <w:vAlign w:val="center"/>
          </w:tcPr>
          <w:p w:rsidR="008931B8" w:rsidRPr="008931B8" w:rsidRDefault="008931B8" w:rsidP="008931B8">
            <w:pPr>
              <w:adjustRightInd w:val="0"/>
              <w:ind w:left="108"/>
              <w:rPr>
                <w:rFonts w:asciiTheme="majorHAnsi" w:eastAsia="Times New Roman" w:hAnsiTheme="majorHAnsi" w:cs="Times New Roman"/>
                <w:b/>
                <w:lang w:eastAsia="tr-TR"/>
              </w:rPr>
            </w:pPr>
            <w:r w:rsidRPr="008931B8">
              <w:rPr>
                <w:rFonts w:asciiTheme="majorHAnsi" w:eastAsia="Times New Roman" w:hAnsiTheme="majorHAnsi" w:cs="Times New Roman"/>
                <w:b/>
                <w:lang w:eastAsia="tr-TR"/>
              </w:rPr>
              <w:t>Durumu</w:t>
            </w:r>
          </w:p>
        </w:tc>
      </w:tr>
      <w:tr w:rsidR="008931B8" w:rsidRPr="008931B8" w:rsidTr="008931B8">
        <w:trPr>
          <w:trHeight w:val="928"/>
        </w:trPr>
        <w:tc>
          <w:tcPr>
            <w:tcW w:w="2696" w:type="dxa"/>
            <w:vAlign w:val="center"/>
          </w:tcPr>
          <w:p w:rsidR="008931B8" w:rsidRPr="008931B8" w:rsidRDefault="008931B8" w:rsidP="008931B8">
            <w:pPr>
              <w:adjustRightInd w:val="0"/>
              <w:spacing w:before="63"/>
              <w:ind w:left="108" w:right="166"/>
              <w:rPr>
                <w:rFonts w:asciiTheme="majorHAnsi" w:eastAsia="Times New Roman" w:hAnsiTheme="majorHAnsi" w:cs="Times New Roman"/>
                <w:color w:val="000000"/>
                <w:lang w:eastAsia="tr-TR"/>
              </w:rPr>
            </w:pPr>
            <w:r w:rsidRPr="008931B8">
              <w:rPr>
                <w:rFonts w:asciiTheme="majorHAnsi" w:eastAsia="Times New Roman" w:hAnsiTheme="majorHAnsi" w:cs="Times New Roman"/>
                <w:color w:val="000000"/>
                <w:lang w:eastAsia="tr-TR"/>
              </w:rPr>
              <w:t>Yerli Fider Yönetim Rölesi Algoritma ve Yazılımları Geliştirilmesi</w:t>
            </w:r>
          </w:p>
        </w:tc>
        <w:tc>
          <w:tcPr>
            <w:tcW w:w="1557" w:type="dxa"/>
            <w:vAlign w:val="center"/>
          </w:tcPr>
          <w:p w:rsidR="008931B8" w:rsidRPr="008931B8" w:rsidRDefault="008931B8" w:rsidP="008931B8">
            <w:pPr>
              <w:adjustRightInd w:val="0"/>
              <w:spacing w:before="11"/>
              <w:rPr>
                <w:rFonts w:asciiTheme="majorHAnsi" w:eastAsia="Times New Roman" w:hAnsiTheme="majorHAnsi" w:cs="Times New Roman"/>
                <w:color w:val="000000"/>
                <w:lang w:eastAsia="tr-TR"/>
              </w:rPr>
            </w:pPr>
            <w:r w:rsidRPr="008931B8">
              <w:rPr>
                <w:rFonts w:asciiTheme="majorHAnsi" w:eastAsia="Times New Roman" w:hAnsiTheme="majorHAnsi" w:cs="Times New Roman"/>
                <w:color w:val="000000"/>
                <w:lang w:eastAsia="tr-TR"/>
              </w:rPr>
              <w:t>Prof. Dr. Mehmet Akar</w:t>
            </w:r>
          </w:p>
        </w:tc>
        <w:tc>
          <w:tcPr>
            <w:tcW w:w="1838" w:type="dxa"/>
            <w:vAlign w:val="center"/>
          </w:tcPr>
          <w:p w:rsidR="008931B8" w:rsidRPr="008931B8" w:rsidRDefault="008931B8" w:rsidP="008931B8">
            <w:pPr>
              <w:adjustRightInd w:val="0"/>
              <w:rPr>
                <w:rFonts w:asciiTheme="majorHAnsi" w:eastAsia="Times New Roman" w:hAnsiTheme="majorHAnsi" w:cs="Times New Roman"/>
                <w:color w:val="000000"/>
                <w:lang w:eastAsia="tr-TR"/>
              </w:rPr>
            </w:pPr>
            <w:r w:rsidRPr="008931B8">
              <w:rPr>
                <w:rFonts w:asciiTheme="majorHAnsi" w:eastAsia="Times New Roman" w:hAnsiTheme="majorHAnsi" w:cs="Times New Roman"/>
                <w:color w:val="000000"/>
                <w:lang w:eastAsia="tr-TR"/>
              </w:rPr>
              <w:t>Döner sermaye</w:t>
            </w:r>
          </w:p>
        </w:tc>
        <w:tc>
          <w:tcPr>
            <w:tcW w:w="1134" w:type="dxa"/>
          </w:tcPr>
          <w:p w:rsidR="008931B8" w:rsidRPr="008931B8" w:rsidRDefault="008931B8" w:rsidP="008931B8">
            <w:pPr>
              <w:adjustRightInd w:val="0"/>
              <w:rPr>
                <w:rFonts w:asciiTheme="majorHAnsi" w:eastAsia="Times New Roman" w:hAnsiTheme="majorHAnsi" w:cs="Times New Roman"/>
                <w:color w:val="000000"/>
                <w:lang w:eastAsia="tr-TR"/>
              </w:rPr>
            </w:pPr>
          </w:p>
        </w:tc>
        <w:tc>
          <w:tcPr>
            <w:tcW w:w="1134" w:type="dxa"/>
            <w:vAlign w:val="center"/>
          </w:tcPr>
          <w:p w:rsidR="008931B8" w:rsidRPr="008931B8" w:rsidRDefault="008931B8" w:rsidP="008931B8">
            <w:pPr>
              <w:adjustRightInd w:val="0"/>
              <w:jc w:val="center"/>
              <w:rPr>
                <w:rFonts w:asciiTheme="majorHAnsi" w:eastAsia="Times New Roman" w:hAnsiTheme="majorHAnsi" w:cs="Times New Roman"/>
                <w:color w:val="000000"/>
                <w:lang w:eastAsia="tr-TR"/>
              </w:rPr>
            </w:pPr>
            <w:r w:rsidRPr="008931B8">
              <w:rPr>
                <w:rFonts w:asciiTheme="majorHAnsi" w:eastAsia="Times New Roman" w:hAnsiTheme="majorHAnsi" w:cs="Times New Roman"/>
                <w:color w:val="000000"/>
                <w:lang w:eastAsia="tr-TR"/>
              </w:rPr>
              <w:t>2025</w:t>
            </w:r>
          </w:p>
        </w:tc>
        <w:tc>
          <w:tcPr>
            <w:tcW w:w="1134" w:type="dxa"/>
            <w:vAlign w:val="center"/>
          </w:tcPr>
          <w:p w:rsidR="008931B8" w:rsidRPr="008931B8" w:rsidRDefault="008931B8" w:rsidP="008931B8">
            <w:pPr>
              <w:adjustRightInd w:val="0"/>
              <w:jc w:val="center"/>
              <w:rPr>
                <w:rFonts w:asciiTheme="majorHAnsi" w:eastAsia="Times New Roman" w:hAnsiTheme="majorHAnsi" w:cs="Times New Roman"/>
                <w:color w:val="000000"/>
                <w:lang w:eastAsia="tr-TR"/>
              </w:rPr>
            </w:pPr>
            <w:r w:rsidRPr="008931B8">
              <w:rPr>
                <w:rFonts w:asciiTheme="majorHAnsi" w:eastAsia="Times New Roman" w:hAnsiTheme="majorHAnsi" w:cs="Times New Roman"/>
                <w:color w:val="000000"/>
                <w:lang w:eastAsia="tr-TR"/>
              </w:rPr>
              <w:t>Devam ediyor</w:t>
            </w:r>
          </w:p>
        </w:tc>
      </w:tr>
    </w:tbl>
    <w:p w:rsidR="008931B8" w:rsidRDefault="008931B8" w:rsidP="00371D33">
      <w:pPr>
        <w:tabs>
          <w:tab w:val="left" w:pos="2835"/>
        </w:tabs>
        <w:spacing w:after="0" w:line="300" w:lineRule="exact"/>
        <w:contextualSpacing/>
        <w:rPr>
          <w:rFonts w:asciiTheme="majorHAnsi" w:hAnsiTheme="majorHAnsi"/>
          <w:lang w:eastAsia="ko-KR"/>
        </w:rPr>
      </w:pPr>
    </w:p>
    <w:p w:rsidR="00CD15F7" w:rsidRPr="00CD15F7" w:rsidRDefault="00CD15F7" w:rsidP="00CD15F7">
      <w:pPr>
        <w:spacing w:after="0" w:line="300" w:lineRule="exact"/>
        <w:rPr>
          <w:rFonts w:asciiTheme="majorHAnsi" w:hAnsiTheme="majorHAnsi"/>
          <w:lang w:eastAsia="ko-KR"/>
        </w:rPr>
      </w:pPr>
    </w:p>
    <w:p w:rsidR="00434236" w:rsidRDefault="00F4324B" w:rsidP="00D21F8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5C5AF4">
        <w:rPr>
          <w:rFonts w:ascii="Cambria" w:eastAsia="Calibri" w:hAnsi="Cambria" w:cs="Times New Roman"/>
          <w:b/>
          <w:color w:val="365F91" w:themeColor="accent1" w:themeShade="BF"/>
          <w:sz w:val="28"/>
          <w:szCs w:val="28"/>
          <w:lang w:eastAsia="tr-TR"/>
        </w:rPr>
        <w:t>2</w:t>
      </w:r>
      <w:r w:rsidR="00685C1A">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D450E5" w:rsidRDefault="00D450E5" w:rsidP="00B8482D">
      <w:pPr>
        <w:pStyle w:val="GvdeMetni"/>
        <w:spacing w:before="7"/>
        <w:ind w:left="567" w:hanging="425"/>
        <w:jc w:val="both"/>
        <w:rPr>
          <w:rFonts w:asciiTheme="majorHAnsi" w:eastAsiaTheme="minorHAnsi" w:hAnsiTheme="majorHAnsi" w:cstheme="minorBidi"/>
          <w:lang w:eastAsia="ko-KR" w:bidi="ar-SA"/>
        </w:rPr>
      </w:pPr>
    </w:p>
    <w:p w:rsidR="00D8283E" w:rsidRPr="0012032B" w:rsidRDefault="00D8283E" w:rsidP="00B8482D">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Theme="majorHAnsi" w:eastAsia="Calibri" w:hAnsiTheme="majorHAnsi" w:cs="Calibri"/>
          <w:color w:val="000000"/>
          <w:lang w:eastAsia="tr-TR" w:bidi="tr-TR"/>
        </w:rPr>
      </w:pPr>
      <w:r w:rsidRPr="0012032B">
        <w:rPr>
          <w:rFonts w:asciiTheme="majorHAnsi" w:eastAsia="Calibri" w:hAnsiTheme="majorHAnsi" w:cs="Calibri"/>
          <w:color w:val="000000"/>
          <w:lang w:eastAsia="tr-TR" w:bidi="tr-TR"/>
        </w:rPr>
        <w:t>BÜYEM, FESTO ve Merkez işbirliğinde yürütülmekte olan Mekatronik Uzmanlık Program</w:t>
      </w:r>
      <w:r w:rsidR="000E1495" w:rsidRPr="0012032B">
        <w:rPr>
          <w:rFonts w:asciiTheme="majorHAnsi" w:eastAsia="Calibri" w:hAnsiTheme="majorHAnsi" w:cs="Calibri"/>
          <w:color w:val="000000"/>
          <w:lang w:eastAsia="tr-TR" w:bidi="tr-TR"/>
        </w:rPr>
        <w:t>ı (MUP) 28</w:t>
      </w:r>
      <w:r w:rsidR="002E0289" w:rsidRPr="0012032B">
        <w:rPr>
          <w:rFonts w:asciiTheme="majorHAnsi" w:eastAsia="Calibri" w:hAnsiTheme="majorHAnsi" w:cs="Calibri"/>
          <w:color w:val="000000"/>
          <w:lang w:eastAsia="tr-TR" w:bidi="tr-TR"/>
        </w:rPr>
        <w:t xml:space="preserve">. </w:t>
      </w:r>
      <w:r w:rsidR="000E1495" w:rsidRPr="0012032B">
        <w:rPr>
          <w:rFonts w:asciiTheme="majorHAnsi" w:eastAsia="Trebuchet MS" w:hAnsiTheme="majorHAnsi" w:cs="Trebuchet MS"/>
          <w:color w:val="000000"/>
          <w:lang w:eastAsia="tr-TR" w:bidi="tr-TR"/>
        </w:rPr>
        <w:t>kur eğitimlerine devam edilmesi planlanmıştır.</w:t>
      </w:r>
    </w:p>
    <w:p w:rsidR="00D8283E" w:rsidRPr="0012032B" w:rsidRDefault="00D8283E" w:rsidP="00D8283E">
      <w:pPr>
        <w:widowControl w:val="0"/>
        <w:tabs>
          <w:tab w:val="left" w:pos="426"/>
        </w:tabs>
        <w:autoSpaceDE w:val="0"/>
        <w:autoSpaceDN w:val="0"/>
        <w:spacing w:after="0" w:line="240" w:lineRule="auto"/>
        <w:ind w:left="426" w:right="774"/>
        <w:jc w:val="both"/>
        <w:rPr>
          <w:rFonts w:asciiTheme="majorHAnsi" w:eastAsia="Calibri" w:hAnsiTheme="majorHAnsi" w:cs="Calibri"/>
          <w:color w:val="000000"/>
          <w:lang w:eastAsia="tr-TR" w:bidi="tr-TR"/>
        </w:rPr>
      </w:pPr>
    </w:p>
    <w:p w:rsidR="00D8283E" w:rsidRPr="0012032B" w:rsidRDefault="00D8283E" w:rsidP="00B8482D">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Theme="majorHAnsi" w:eastAsia="Calibri" w:hAnsiTheme="majorHAnsi" w:cs="Calibri"/>
          <w:color w:val="000000"/>
          <w:lang w:eastAsia="tr-TR" w:bidi="tr-TR"/>
        </w:rPr>
      </w:pPr>
      <w:r w:rsidRPr="0012032B">
        <w:rPr>
          <w:rFonts w:asciiTheme="majorHAnsi" w:eastAsia="Calibri" w:hAnsiTheme="majorHAnsi" w:cs="Calibri"/>
          <w:color w:val="000000"/>
          <w:lang w:eastAsia="tr-TR" w:bidi="tr-TR"/>
        </w:rPr>
        <w:t>Ülkemizde yürütülmekte olan Endüstri 4.0 çalışmalarına katkıda bulunulmaya devam edilecektir.</w:t>
      </w:r>
    </w:p>
    <w:p w:rsidR="00D8283E" w:rsidRPr="0012032B" w:rsidRDefault="00D8283E" w:rsidP="00D8283E">
      <w:pPr>
        <w:widowControl w:val="0"/>
        <w:tabs>
          <w:tab w:val="left" w:pos="426"/>
        </w:tabs>
        <w:autoSpaceDE w:val="0"/>
        <w:autoSpaceDN w:val="0"/>
        <w:spacing w:after="0" w:line="240" w:lineRule="auto"/>
        <w:ind w:left="426" w:right="774"/>
        <w:jc w:val="both"/>
        <w:rPr>
          <w:rFonts w:asciiTheme="majorHAnsi" w:eastAsia="Calibri" w:hAnsiTheme="majorHAnsi" w:cs="Calibri"/>
          <w:color w:val="000000"/>
          <w:lang w:eastAsia="tr-TR" w:bidi="tr-TR"/>
        </w:rPr>
      </w:pPr>
    </w:p>
    <w:p w:rsidR="00D450E5" w:rsidRPr="0012032B" w:rsidRDefault="00D8283E" w:rsidP="00B8482D">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Theme="majorHAnsi" w:eastAsia="Calibri" w:hAnsiTheme="majorHAnsi" w:cs="Calibri"/>
          <w:color w:val="000000"/>
          <w:lang w:eastAsia="tr-TR" w:bidi="tr-TR"/>
        </w:rPr>
      </w:pPr>
      <w:r w:rsidRPr="0012032B">
        <w:rPr>
          <w:rFonts w:asciiTheme="majorHAnsi" w:eastAsia="Calibri" w:hAnsiTheme="majorHAnsi" w:cs="Calibri"/>
          <w:color w:val="000000"/>
          <w:lang w:eastAsia="tr-TR" w:bidi="tr-TR"/>
        </w:rPr>
        <w:lastRenderedPageBreak/>
        <w:t>Endüstri kuruluşlarıyla iş birliği içinde TÜBİTAK’a sunulmak üzere 1003, 1007 ve TEYDEB proje önerilerinin oluşturulması çalışmalarına devam</w:t>
      </w:r>
      <w:r w:rsidRPr="0012032B">
        <w:rPr>
          <w:rFonts w:asciiTheme="majorHAnsi" w:eastAsia="Calibri" w:hAnsiTheme="majorHAnsi" w:cs="Calibri"/>
          <w:color w:val="000000"/>
          <w:spacing w:val="-4"/>
          <w:lang w:eastAsia="tr-TR" w:bidi="tr-TR"/>
        </w:rPr>
        <w:t xml:space="preserve"> </w:t>
      </w:r>
      <w:r w:rsidRPr="0012032B">
        <w:rPr>
          <w:rFonts w:asciiTheme="majorHAnsi" w:eastAsia="Calibri" w:hAnsiTheme="majorHAnsi" w:cs="Calibri"/>
          <w:color w:val="000000"/>
          <w:lang w:eastAsia="tr-TR" w:bidi="tr-TR"/>
        </w:rPr>
        <w:t>edilecektir.</w:t>
      </w:r>
    </w:p>
    <w:p w:rsidR="002E0289" w:rsidRPr="0012032B" w:rsidRDefault="002E0289" w:rsidP="002E0289">
      <w:pPr>
        <w:pStyle w:val="ListeParagraf"/>
        <w:rPr>
          <w:rFonts w:asciiTheme="majorHAnsi" w:eastAsia="Calibri" w:hAnsiTheme="majorHAnsi" w:cs="Calibri"/>
          <w:color w:val="000000"/>
          <w:lang w:eastAsia="tr-TR" w:bidi="tr-TR"/>
        </w:rPr>
      </w:pPr>
    </w:p>
    <w:p w:rsidR="002E0289" w:rsidRPr="0012032B" w:rsidRDefault="002E0289" w:rsidP="002E0289">
      <w:pPr>
        <w:pStyle w:val="ListeParagraf"/>
        <w:widowControl w:val="0"/>
        <w:tabs>
          <w:tab w:val="left" w:pos="426"/>
        </w:tabs>
        <w:autoSpaceDE w:val="0"/>
        <w:autoSpaceDN w:val="0"/>
        <w:spacing w:after="0" w:line="240" w:lineRule="auto"/>
        <w:ind w:left="0" w:right="774"/>
        <w:jc w:val="both"/>
        <w:rPr>
          <w:rFonts w:asciiTheme="majorHAnsi" w:eastAsia="Calibri" w:hAnsiTheme="majorHAnsi" w:cs="Calibri"/>
          <w:color w:val="000000"/>
          <w:lang w:eastAsia="tr-TR" w:bidi="tr-TR"/>
        </w:rPr>
      </w:pPr>
    </w:p>
    <w:p w:rsidR="00302F36" w:rsidRPr="00302F36" w:rsidRDefault="00302F36" w:rsidP="00302F36">
      <w:pPr>
        <w:ind w:left="356"/>
        <w:rPr>
          <w:rFonts w:asciiTheme="majorHAnsi" w:hAnsiTheme="majorHAnsi"/>
          <w:b/>
          <w:lang w:eastAsia="ko-KR"/>
        </w:rPr>
      </w:pPr>
      <w:r w:rsidRPr="00302F36">
        <w:rPr>
          <w:rFonts w:asciiTheme="majorHAnsi" w:hAnsiTheme="majorHAnsi"/>
          <w:b/>
          <w:lang w:eastAsia="ko-KR"/>
        </w:rPr>
        <w:t>Performans Değerlendirme Kriterleri</w:t>
      </w:r>
    </w:p>
    <w:tbl>
      <w:tblPr>
        <w:tblStyle w:val="TableNormal1"/>
        <w:tblW w:w="8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5"/>
        <w:gridCol w:w="1701"/>
      </w:tblGrid>
      <w:tr w:rsidR="00302F36" w:rsidRPr="00302F36" w:rsidTr="00E62D32">
        <w:trPr>
          <w:trHeight w:val="567"/>
          <w:jc w:val="center"/>
        </w:trPr>
        <w:tc>
          <w:tcPr>
            <w:tcW w:w="7005" w:type="dxa"/>
          </w:tcPr>
          <w:p w:rsidR="00302F36" w:rsidRPr="00302F36" w:rsidRDefault="00302F36" w:rsidP="00C27D35">
            <w:pPr>
              <w:pStyle w:val="TableParagraph"/>
              <w:spacing w:before="167"/>
              <w:ind w:left="108"/>
              <w:rPr>
                <w:rFonts w:asciiTheme="majorHAnsi" w:eastAsiaTheme="minorHAnsi" w:hAnsiTheme="majorHAnsi" w:cstheme="minorBidi"/>
                <w:b/>
                <w:lang w:val="tr-TR" w:eastAsia="ko-KR" w:bidi="ar-SA"/>
              </w:rPr>
            </w:pPr>
            <w:r w:rsidRPr="00302F36">
              <w:rPr>
                <w:rFonts w:asciiTheme="majorHAnsi" w:eastAsiaTheme="minorHAnsi" w:hAnsiTheme="majorHAnsi" w:cstheme="minorBidi"/>
                <w:b/>
                <w:lang w:val="tr-TR" w:eastAsia="ko-KR" w:bidi="ar-SA"/>
              </w:rPr>
              <w:t>Kriterler</w:t>
            </w:r>
          </w:p>
        </w:tc>
        <w:tc>
          <w:tcPr>
            <w:tcW w:w="1701" w:type="dxa"/>
          </w:tcPr>
          <w:p w:rsidR="00302F36" w:rsidRPr="00302F36" w:rsidRDefault="00302F36" w:rsidP="00C27D35">
            <w:pPr>
              <w:pStyle w:val="TableParagraph"/>
              <w:spacing w:before="167"/>
              <w:ind w:left="137" w:right="128"/>
              <w:jc w:val="center"/>
              <w:rPr>
                <w:rFonts w:asciiTheme="majorHAnsi" w:eastAsiaTheme="minorHAnsi" w:hAnsiTheme="majorHAnsi" w:cstheme="minorBidi"/>
                <w:b/>
                <w:lang w:val="tr-TR" w:eastAsia="ko-KR" w:bidi="ar-SA"/>
              </w:rPr>
            </w:pPr>
            <w:r w:rsidRPr="00302F36">
              <w:rPr>
                <w:rFonts w:asciiTheme="majorHAnsi" w:eastAsiaTheme="minorHAnsi" w:hAnsiTheme="majorHAnsi" w:cstheme="minorBidi"/>
                <w:b/>
                <w:lang w:val="tr-TR" w:eastAsia="ko-KR" w:bidi="ar-SA"/>
              </w:rPr>
              <w:t>Sayısal Hedef</w:t>
            </w:r>
          </w:p>
        </w:tc>
      </w:tr>
      <w:tr w:rsidR="00D16F3A" w:rsidRPr="00302F36" w:rsidTr="00E62D32">
        <w:trPr>
          <w:trHeight w:val="320"/>
          <w:jc w:val="center"/>
        </w:trPr>
        <w:tc>
          <w:tcPr>
            <w:tcW w:w="7005" w:type="dxa"/>
          </w:tcPr>
          <w:p w:rsidR="00D16F3A" w:rsidRPr="00D16F3A" w:rsidRDefault="00D16F3A" w:rsidP="002B3D83">
            <w:pPr>
              <w:pStyle w:val="TableParagraph"/>
              <w:spacing w:line="300" w:lineRule="exact"/>
              <w:ind w:left="108"/>
              <w:rPr>
                <w:rFonts w:asciiTheme="majorHAnsi" w:hAnsiTheme="majorHAnsi"/>
                <w:color w:val="000000" w:themeColor="text1"/>
              </w:rPr>
            </w:pPr>
            <w:r w:rsidRPr="00D16F3A">
              <w:rPr>
                <w:rFonts w:asciiTheme="majorHAnsi" w:hAnsiTheme="majorHAnsi"/>
                <w:color w:val="000000" w:themeColor="text1"/>
              </w:rPr>
              <w:t>Mekatronik Sertifika Eğitimlerine katılımcı sayısı</w:t>
            </w:r>
          </w:p>
        </w:tc>
        <w:tc>
          <w:tcPr>
            <w:tcW w:w="1701" w:type="dxa"/>
          </w:tcPr>
          <w:p w:rsidR="00D16F3A" w:rsidRPr="00D16F3A" w:rsidRDefault="00856D10" w:rsidP="002B3D83">
            <w:pPr>
              <w:pStyle w:val="TableParagraph"/>
              <w:spacing w:line="300" w:lineRule="exact"/>
              <w:ind w:left="137" w:right="128"/>
              <w:jc w:val="center"/>
              <w:rPr>
                <w:rFonts w:asciiTheme="majorHAnsi" w:hAnsiTheme="majorHAnsi"/>
                <w:color w:val="000000" w:themeColor="text1"/>
              </w:rPr>
            </w:pPr>
            <w:r>
              <w:rPr>
                <w:rFonts w:asciiTheme="majorHAnsi" w:hAnsiTheme="majorHAnsi"/>
                <w:color w:val="000000" w:themeColor="text1"/>
              </w:rPr>
              <w:t>10-20</w:t>
            </w:r>
          </w:p>
        </w:tc>
      </w:tr>
      <w:tr w:rsidR="00D16F3A" w:rsidRPr="00302F36" w:rsidTr="00E62D32">
        <w:trPr>
          <w:trHeight w:val="283"/>
          <w:jc w:val="center"/>
        </w:trPr>
        <w:tc>
          <w:tcPr>
            <w:tcW w:w="7005" w:type="dxa"/>
          </w:tcPr>
          <w:p w:rsidR="00D16F3A" w:rsidRPr="00D16F3A" w:rsidRDefault="00D16F3A" w:rsidP="002B3D83">
            <w:pPr>
              <w:pStyle w:val="TableParagraph"/>
              <w:spacing w:line="300" w:lineRule="exact"/>
              <w:ind w:left="108"/>
              <w:rPr>
                <w:rFonts w:asciiTheme="majorHAnsi" w:hAnsiTheme="majorHAnsi"/>
                <w:color w:val="000000" w:themeColor="text1"/>
              </w:rPr>
            </w:pPr>
            <w:r w:rsidRPr="00D16F3A">
              <w:rPr>
                <w:rFonts w:asciiTheme="majorHAnsi" w:hAnsiTheme="majorHAnsi"/>
                <w:color w:val="000000" w:themeColor="text1"/>
              </w:rPr>
              <w:t>Merkez’in katkısıyla hazırlanan bilimsel yayınlar: Makale sayısı</w:t>
            </w:r>
          </w:p>
        </w:tc>
        <w:tc>
          <w:tcPr>
            <w:tcW w:w="1701" w:type="dxa"/>
          </w:tcPr>
          <w:p w:rsidR="00D16F3A" w:rsidRPr="00D16F3A" w:rsidRDefault="00856D10" w:rsidP="002B3D83">
            <w:pPr>
              <w:pStyle w:val="TableParagraph"/>
              <w:spacing w:line="300" w:lineRule="exact"/>
              <w:ind w:left="137" w:right="128"/>
              <w:jc w:val="center"/>
              <w:rPr>
                <w:rFonts w:asciiTheme="majorHAnsi" w:hAnsiTheme="majorHAnsi"/>
                <w:color w:val="000000" w:themeColor="text1"/>
              </w:rPr>
            </w:pPr>
            <w:r>
              <w:rPr>
                <w:rFonts w:asciiTheme="majorHAnsi" w:hAnsiTheme="majorHAnsi"/>
                <w:color w:val="000000" w:themeColor="text1"/>
              </w:rPr>
              <w:t>4-10</w:t>
            </w:r>
          </w:p>
        </w:tc>
      </w:tr>
      <w:tr w:rsidR="00D16F3A" w:rsidRPr="00302F36" w:rsidTr="00E62D32">
        <w:trPr>
          <w:trHeight w:val="283"/>
          <w:jc w:val="center"/>
        </w:trPr>
        <w:tc>
          <w:tcPr>
            <w:tcW w:w="7005" w:type="dxa"/>
          </w:tcPr>
          <w:p w:rsidR="00D16F3A" w:rsidRPr="00D16F3A" w:rsidRDefault="00D16F3A" w:rsidP="00D16F3A">
            <w:pPr>
              <w:pStyle w:val="TableParagraph"/>
              <w:spacing w:line="300" w:lineRule="exact"/>
              <w:ind w:left="108"/>
              <w:rPr>
                <w:rFonts w:asciiTheme="majorHAnsi" w:hAnsiTheme="majorHAnsi"/>
                <w:color w:val="000000" w:themeColor="text1"/>
              </w:rPr>
            </w:pPr>
            <w:r w:rsidRPr="00D16F3A">
              <w:rPr>
                <w:rFonts w:asciiTheme="majorHAnsi" w:hAnsiTheme="majorHAnsi"/>
                <w:color w:val="000000" w:themeColor="text1"/>
              </w:rPr>
              <w:t>Merkez’in katkısıyla hazırlanan bilimsel yayınlar: Bildiri sayısı</w:t>
            </w:r>
          </w:p>
        </w:tc>
        <w:tc>
          <w:tcPr>
            <w:tcW w:w="1701" w:type="dxa"/>
          </w:tcPr>
          <w:p w:rsidR="00D16F3A" w:rsidRPr="00D16F3A" w:rsidRDefault="00856D10" w:rsidP="00D16F3A">
            <w:pPr>
              <w:pStyle w:val="TableParagraph"/>
              <w:spacing w:line="300" w:lineRule="exact"/>
              <w:ind w:left="10"/>
              <w:jc w:val="center"/>
              <w:rPr>
                <w:rFonts w:asciiTheme="majorHAnsi" w:hAnsiTheme="majorHAnsi"/>
                <w:color w:val="000000" w:themeColor="text1"/>
              </w:rPr>
            </w:pPr>
            <w:r>
              <w:rPr>
                <w:rFonts w:asciiTheme="majorHAnsi" w:hAnsiTheme="majorHAnsi"/>
                <w:color w:val="000000" w:themeColor="text1"/>
              </w:rPr>
              <w:t>4-10</w:t>
            </w:r>
          </w:p>
        </w:tc>
      </w:tr>
    </w:tbl>
    <w:p w:rsidR="00302F36" w:rsidRDefault="00302F36" w:rsidP="00E258FE">
      <w:pPr>
        <w:spacing w:after="0" w:line="240" w:lineRule="exact"/>
        <w:rPr>
          <w:rFonts w:asciiTheme="majorHAnsi" w:hAnsiTheme="majorHAnsi"/>
          <w:lang w:eastAsia="ko-KR"/>
        </w:rPr>
      </w:pPr>
    </w:p>
    <w:p w:rsidR="00856D10" w:rsidRDefault="00856D10" w:rsidP="00856D10">
      <w:pPr>
        <w:spacing w:after="0" w:line="300" w:lineRule="exact"/>
        <w:rPr>
          <w:rFonts w:ascii="Cambria" w:eastAsia="Calibri" w:hAnsi="Cambria" w:cs="Times New Roman"/>
          <w:b/>
          <w:color w:val="365F91" w:themeColor="accent1" w:themeShade="BF"/>
          <w:sz w:val="28"/>
          <w:szCs w:val="28"/>
          <w:lang w:eastAsia="tr-TR"/>
        </w:rPr>
      </w:pPr>
    </w:p>
    <w:p w:rsidR="00856D10" w:rsidRDefault="00856D10" w:rsidP="00856D10">
      <w:pPr>
        <w:spacing w:after="0" w:line="300" w:lineRule="exact"/>
        <w:rPr>
          <w:rFonts w:ascii="Cambria" w:eastAsia="Calibri" w:hAnsi="Cambria" w:cs="Times New Roman"/>
          <w:b/>
          <w:color w:val="365F91" w:themeColor="accent1" w:themeShade="BF"/>
          <w:sz w:val="28"/>
          <w:szCs w:val="28"/>
          <w:lang w:eastAsia="tr-TR"/>
        </w:rPr>
      </w:pPr>
    </w:p>
    <w:p w:rsidR="00856D10" w:rsidRDefault="00856D10" w:rsidP="00856D10">
      <w:pPr>
        <w:spacing w:after="0" w:line="300" w:lineRule="exact"/>
        <w:rPr>
          <w:rFonts w:ascii="Cambria" w:eastAsia="Calibri" w:hAnsi="Cambria" w:cs="Times New Roman"/>
          <w:b/>
          <w:color w:val="365F91" w:themeColor="accent1" w:themeShade="BF"/>
          <w:sz w:val="28"/>
          <w:szCs w:val="28"/>
          <w:lang w:eastAsia="tr-TR"/>
        </w:rPr>
      </w:pPr>
      <w:r w:rsidRPr="00856D10">
        <w:rPr>
          <w:rFonts w:ascii="Cambria" w:eastAsia="Calibri" w:hAnsi="Cambria" w:cs="Times New Roman"/>
          <w:b/>
          <w:color w:val="365F91" w:themeColor="accent1" w:themeShade="BF"/>
          <w:sz w:val="28"/>
          <w:szCs w:val="28"/>
          <w:lang w:eastAsia="tr-TR"/>
        </w:rPr>
        <w:t>X</w:t>
      </w:r>
      <w:r w:rsidR="00EE39A2">
        <w:rPr>
          <w:rFonts w:ascii="Cambria" w:eastAsia="Calibri" w:hAnsi="Cambria" w:cs="Times New Roman"/>
          <w:b/>
          <w:color w:val="365F91" w:themeColor="accent1" w:themeShade="BF"/>
          <w:sz w:val="28"/>
          <w:szCs w:val="28"/>
          <w:lang w:eastAsia="tr-TR"/>
        </w:rPr>
        <w:t>I</w:t>
      </w:r>
      <w:r w:rsidR="003C17A7">
        <w:rPr>
          <w:rFonts w:ascii="Cambria" w:eastAsia="Calibri" w:hAnsi="Cambria" w:cs="Times New Roman"/>
          <w:b/>
          <w:color w:val="365F91" w:themeColor="accent1" w:themeShade="BF"/>
          <w:sz w:val="28"/>
          <w:szCs w:val="28"/>
          <w:lang w:eastAsia="tr-TR"/>
        </w:rPr>
        <w:t>-MERKEZİNİZİN 2025</w:t>
      </w:r>
      <w:r w:rsidRPr="00856D10">
        <w:rPr>
          <w:rFonts w:ascii="Cambria" w:eastAsia="Calibri" w:hAnsi="Cambria" w:cs="Times New Roman"/>
          <w:b/>
          <w:color w:val="365F91" w:themeColor="accent1" w:themeShade="BF"/>
          <w:sz w:val="28"/>
          <w:szCs w:val="28"/>
          <w:lang w:eastAsia="tr-TR"/>
        </w:rPr>
        <w:t xml:space="preserve"> YILINDA GÖ</w:t>
      </w:r>
      <w:r>
        <w:rPr>
          <w:rFonts w:ascii="Cambria" w:eastAsia="Calibri" w:hAnsi="Cambria" w:cs="Times New Roman"/>
          <w:b/>
          <w:color w:val="365F91" w:themeColor="accent1" w:themeShade="BF"/>
          <w:sz w:val="28"/>
          <w:szCs w:val="28"/>
          <w:lang w:eastAsia="tr-TR"/>
        </w:rPr>
        <w:t xml:space="preserve">REV ALANINA GİREN </w:t>
      </w:r>
      <w:r w:rsidRPr="00856D10">
        <w:rPr>
          <w:rFonts w:ascii="Cambria" w:eastAsia="Calibri" w:hAnsi="Cambria" w:cs="Times New Roman"/>
          <w:b/>
          <w:color w:val="365F91" w:themeColor="accent1" w:themeShade="BF"/>
          <w:sz w:val="28"/>
          <w:szCs w:val="28"/>
          <w:lang w:eastAsia="tr-TR"/>
        </w:rPr>
        <w:t>FAALİYETLERİ DIŞINDA YAPMIŞ OLDUĞUNUZ ÇALIŞMALAR VE YUKARIDA TANIMLANAMAYAN FAALİYETLER</w:t>
      </w:r>
    </w:p>
    <w:p w:rsidR="00856D10" w:rsidRPr="00856D10" w:rsidRDefault="00856D10" w:rsidP="00856D10">
      <w:pPr>
        <w:spacing w:after="0" w:line="300" w:lineRule="exact"/>
        <w:rPr>
          <w:rFonts w:ascii="Cambria" w:eastAsia="Calibri" w:hAnsi="Cambria" w:cs="Times New Roman"/>
          <w:b/>
          <w:color w:val="365F91" w:themeColor="accent1" w:themeShade="BF"/>
          <w:sz w:val="28"/>
          <w:szCs w:val="28"/>
          <w:lang w:eastAsia="tr-TR"/>
        </w:rPr>
      </w:pPr>
    </w:p>
    <w:p w:rsidR="00B8482D" w:rsidRP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hAnsi="Cambria"/>
          <w:lang w:bidi="tr-TR"/>
        </w:rPr>
      </w:pPr>
      <w:r w:rsidRPr="00B8482D">
        <w:rPr>
          <w:rFonts w:ascii="Cambria" w:hAnsi="Cambria"/>
          <w:bCs/>
          <w:lang w:bidi="tr-TR"/>
        </w:rPr>
        <w:t xml:space="preserve">Merkez müdürü </w:t>
      </w:r>
      <w:r w:rsidRPr="00B8482D">
        <w:rPr>
          <w:rFonts w:ascii="Cambria" w:hAnsi="Cambria"/>
          <w:lang w:bidi="tr-TR"/>
        </w:rPr>
        <w:t>Prof. Dr. Mehmet Akar’ın, ‘</w:t>
      </w:r>
      <w:r w:rsidRPr="00B8482D">
        <w:rPr>
          <w:rFonts w:ascii="Cambria" w:hAnsi="Cambria"/>
          <w:bCs/>
          <w:lang w:bidi="tr-TR"/>
        </w:rPr>
        <w:t>UNITWIN/UNESCO Chairs Programme’ kapsamında ‘</w:t>
      </w:r>
      <w:r w:rsidRPr="00B8482D">
        <w:rPr>
          <w:rFonts w:ascii="Cambria" w:hAnsi="Cambria"/>
          <w:lang w:bidi="tr-TR"/>
        </w:rPr>
        <w:t>UNESCO Chair in Mechatronics’ görevi ve UNESCO Türkiye Milli Komisyonu 29. genel kurul üyeliği devam etmektedir.</w:t>
      </w:r>
    </w:p>
    <w:p w:rsidR="00B8482D" w:rsidRPr="00B8482D" w:rsidRDefault="00B8482D" w:rsidP="00B8482D">
      <w:pPr>
        <w:widowControl w:val="0"/>
        <w:tabs>
          <w:tab w:val="left" w:pos="1078"/>
        </w:tabs>
        <w:autoSpaceDE w:val="0"/>
        <w:autoSpaceDN w:val="0"/>
        <w:spacing w:after="0" w:line="260" w:lineRule="exact"/>
        <w:rPr>
          <w:rFonts w:ascii="Cambria" w:hAnsi="Cambria"/>
          <w:lang w:bidi="tr-TR"/>
        </w:rPr>
      </w:pPr>
    </w:p>
    <w:p w:rsidR="00B8482D" w:rsidRP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hAnsi="Cambria"/>
          <w:lang w:bidi="tr-TR"/>
        </w:rPr>
      </w:pPr>
      <w:r w:rsidRPr="00B8482D">
        <w:rPr>
          <w:rFonts w:ascii="Cambria" w:hAnsi="Cambria"/>
          <w:lang w:bidi="tr-TR"/>
        </w:rPr>
        <w:t>Merkez Müdürü Prof. Dr. Mehmet Akar, Endüstriyel Otomasyon Sanayicileri Derneği Bilim Kurulu üyesi olarak görevi devam etmektedir.</w:t>
      </w:r>
    </w:p>
    <w:p w:rsidR="00B8482D" w:rsidRPr="00B8482D" w:rsidRDefault="00B8482D" w:rsidP="00B8482D">
      <w:pPr>
        <w:widowControl w:val="0"/>
        <w:tabs>
          <w:tab w:val="left" w:pos="1078"/>
        </w:tabs>
        <w:autoSpaceDE w:val="0"/>
        <w:autoSpaceDN w:val="0"/>
        <w:spacing w:after="0" w:line="260" w:lineRule="exact"/>
        <w:rPr>
          <w:rFonts w:ascii="Cambria" w:hAnsi="Cambria"/>
          <w:lang w:bidi="tr-TR"/>
        </w:rPr>
      </w:pPr>
    </w:p>
    <w:p w:rsidR="00B8482D" w:rsidRP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hAnsi="Cambria"/>
          <w:lang w:bidi="tr-TR"/>
        </w:rPr>
      </w:pPr>
      <w:r w:rsidRPr="00B8482D">
        <w:rPr>
          <w:rFonts w:ascii="Cambria" w:hAnsi="Cambria"/>
          <w:lang w:bidi="tr-TR"/>
        </w:rPr>
        <w:t>Merkezle ilişkili öğretim üyelerinin lisans programlarına ders katkısının yanında, yüksek lisans ve doktora öğrencilerin tez çalışmalarına danışmanlıkları devam etmektedir.</w:t>
      </w:r>
    </w:p>
    <w:p w:rsidR="00856D10" w:rsidRDefault="00856D10" w:rsidP="00E427EC">
      <w:pPr>
        <w:widowControl w:val="0"/>
        <w:tabs>
          <w:tab w:val="left" w:pos="1078"/>
        </w:tabs>
        <w:autoSpaceDE w:val="0"/>
        <w:autoSpaceDN w:val="0"/>
        <w:spacing w:after="0" w:line="260" w:lineRule="exact"/>
        <w:rPr>
          <w:rFonts w:ascii="Cambria" w:eastAsia="Calibri" w:hAnsi="Cambria" w:cs="Calibri"/>
          <w:color w:val="000000"/>
          <w:lang w:eastAsia="tr-TR" w:bidi="tr-TR"/>
        </w:rPr>
      </w:pPr>
    </w:p>
    <w:p w:rsidR="00B8482D" w:rsidRPr="00B8482D" w:rsidRDefault="00B8482D" w:rsidP="00E427EC">
      <w:pPr>
        <w:widowControl w:val="0"/>
        <w:tabs>
          <w:tab w:val="left" w:pos="1078"/>
        </w:tabs>
        <w:autoSpaceDE w:val="0"/>
        <w:autoSpaceDN w:val="0"/>
        <w:spacing w:after="0" w:line="260" w:lineRule="exact"/>
        <w:rPr>
          <w:rFonts w:ascii="Cambria" w:eastAsia="Calibri" w:hAnsi="Cambria" w:cs="Calibri"/>
          <w:color w:val="000000"/>
          <w:lang w:eastAsia="tr-TR" w:bidi="tr-TR"/>
        </w:rPr>
      </w:pPr>
    </w:p>
    <w:p w:rsidR="00A228C9" w:rsidRDefault="00A228C9" w:rsidP="00E427EC">
      <w:pPr>
        <w:widowControl w:val="0"/>
        <w:tabs>
          <w:tab w:val="left" w:pos="1078"/>
        </w:tabs>
        <w:autoSpaceDE w:val="0"/>
        <w:autoSpaceDN w:val="0"/>
        <w:spacing w:after="0" w:line="26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F4324B">
        <w:rPr>
          <w:rFonts w:asciiTheme="majorHAnsi" w:eastAsia="Calibri" w:hAnsiTheme="majorHAnsi" w:cs="InterstateLight"/>
          <w:b/>
          <w:color w:val="365F91" w:themeColor="accent1" w:themeShade="BF"/>
          <w:sz w:val="28"/>
          <w:szCs w:val="28"/>
          <w:lang w:val="de-DE"/>
        </w:rPr>
        <w:t>I</w:t>
      </w:r>
      <w:r w:rsidR="00EE39A2">
        <w:rPr>
          <w:rFonts w:asciiTheme="majorHAnsi" w:eastAsia="Calibri" w:hAnsiTheme="majorHAnsi" w:cs="InterstateLight"/>
          <w:b/>
          <w:color w:val="365F91" w:themeColor="accent1" w:themeShade="BF"/>
          <w:sz w:val="28"/>
          <w:szCs w:val="28"/>
          <w:lang w:val="de-DE"/>
        </w:rPr>
        <w:t>I</w:t>
      </w:r>
      <w:r>
        <w:rPr>
          <w:rFonts w:asciiTheme="majorHAnsi" w:eastAsia="Calibri" w:hAnsiTheme="majorHAnsi" w:cs="InterstateLight"/>
          <w:b/>
          <w:color w:val="365F91" w:themeColor="accent1" w:themeShade="BF"/>
          <w:sz w:val="28"/>
          <w:szCs w:val="28"/>
          <w:lang w:val="de-DE"/>
        </w:rPr>
        <w:t>-</w:t>
      </w:r>
      <w:r w:rsidR="00F53E5D" w:rsidRPr="00F53E5D">
        <w:rPr>
          <w:rFonts w:ascii="Cambria" w:eastAsia="Calibri" w:hAnsi="Cambria" w:cs="Times New Roman"/>
          <w:b/>
          <w:color w:val="365F91" w:themeColor="accent1" w:themeShade="BF"/>
          <w:sz w:val="28"/>
          <w:szCs w:val="28"/>
          <w:lang w:eastAsia="tr-TR"/>
        </w:rPr>
        <w:t xml:space="preserve"> </w:t>
      </w:r>
      <w:r w:rsidR="00F53E5D" w:rsidRPr="00F302D1">
        <w:rPr>
          <w:rFonts w:ascii="Cambria" w:eastAsia="Calibri" w:hAnsi="Cambria" w:cs="Times New Roman"/>
          <w:b/>
          <w:color w:val="365F91" w:themeColor="accent1" w:themeShade="BF"/>
          <w:sz w:val="28"/>
          <w:szCs w:val="28"/>
          <w:lang w:eastAsia="tr-TR"/>
        </w:rPr>
        <w:t>ÖZDEĞERLENDİRME</w:t>
      </w:r>
      <w:bookmarkStart w:id="0" w:name="_GoBack"/>
      <w:bookmarkEnd w:id="0"/>
    </w:p>
    <w:p w:rsidR="00AA52BA" w:rsidRDefault="00AA52BA" w:rsidP="00091153">
      <w:pPr>
        <w:widowControl w:val="0"/>
        <w:tabs>
          <w:tab w:val="left" w:pos="1077"/>
        </w:tabs>
        <w:autoSpaceDE w:val="0"/>
        <w:autoSpaceDN w:val="0"/>
        <w:spacing w:before="41" w:after="0"/>
        <w:ind w:right="775"/>
        <w:jc w:val="both"/>
        <w:rPr>
          <w:rFonts w:ascii="Trebuchet MS" w:eastAsia="Trebuchet MS" w:hAnsi="Trebuchet MS" w:cs="Trebuchet MS"/>
          <w:color w:val="FF0000"/>
          <w:lang w:eastAsia="tr-TR" w:bidi="tr-TR"/>
        </w:rPr>
      </w:pPr>
    </w:p>
    <w:p w:rsidR="00AA52BA" w:rsidRPr="00B8482D" w:rsidRDefault="00AA52BA" w:rsidP="00AA52BA">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B8482D">
        <w:rPr>
          <w:rFonts w:ascii="Cambria" w:eastAsia="Calibri" w:hAnsi="Cambria" w:cs="Calibri"/>
          <w:color w:val="000000"/>
          <w:lang w:eastAsia="tr-TR" w:bidi="tr-TR"/>
        </w:rPr>
        <w:t>Merkezin, bilimsel yayın ve ulusal/uluslararası konferanslara katılım hedeflerine ulaştığı değerlendirilmiştir.</w:t>
      </w:r>
    </w:p>
    <w:p w:rsidR="00AA52BA" w:rsidRPr="00EE39A2" w:rsidRDefault="00AA52BA" w:rsidP="00091153">
      <w:pPr>
        <w:widowControl w:val="0"/>
        <w:tabs>
          <w:tab w:val="left" w:pos="1077"/>
        </w:tabs>
        <w:autoSpaceDE w:val="0"/>
        <w:autoSpaceDN w:val="0"/>
        <w:spacing w:before="41" w:after="0"/>
        <w:ind w:right="775"/>
        <w:jc w:val="both"/>
        <w:rPr>
          <w:rFonts w:ascii="Trebuchet MS" w:eastAsia="Trebuchet MS" w:hAnsi="Trebuchet MS" w:cs="Trebuchet MS"/>
          <w:color w:val="FF0000"/>
          <w:lang w:eastAsia="tr-TR" w:bidi="tr-TR"/>
        </w:rPr>
      </w:pPr>
    </w:p>
    <w:p w:rsid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B8482D">
        <w:rPr>
          <w:rFonts w:ascii="Cambria" w:eastAsia="Calibri" w:hAnsi="Cambria" w:cs="Calibri"/>
          <w:color w:val="000000"/>
          <w:lang w:eastAsia="tr-TR" w:bidi="tr-TR"/>
        </w:rPr>
        <w:t>Merkezin, BÜYEM ve FESTO ile yer aldığı Mekat</w:t>
      </w:r>
      <w:r w:rsidR="00AA52BA">
        <w:rPr>
          <w:rFonts w:ascii="Cambria" w:eastAsia="Calibri" w:hAnsi="Cambria" w:cs="Calibri"/>
          <w:color w:val="000000"/>
          <w:lang w:eastAsia="tr-TR" w:bidi="tr-TR"/>
        </w:rPr>
        <w:t>ronik uzmanlık sertifikası MUP27 programı 2025</w:t>
      </w:r>
      <w:r w:rsidRPr="00B8482D">
        <w:rPr>
          <w:rFonts w:ascii="Cambria" w:eastAsia="Calibri" w:hAnsi="Cambria" w:cs="Calibri"/>
          <w:color w:val="000000"/>
          <w:lang w:eastAsia="tr-TR" w:bidi="tr-TR"/>
        </w:rPr>
        <w:t xml:space="preserve"> y</w:t>
      </w:r>
      <w:r w:rsidR="00AA52BA">
        <w:rPr>
          <w:rFonts w:ascii="Cambria" w:eastAsia="Calibri" w:hAnsi="Cambria" w:cs="Calibri"/>
          <w:color w:val="000000"/>
          <w:lang w:eastAsia="tr-TR" w:bidi="tr-TR"/>
        </w:rPr>
        <w:t>ılı içinde tamamlanmıştır. MUP28 eğitimleri 2026</w:t>
      </w:r>
      <w:r w:rsidRPr="00B8482D">
        <w:rPr>
          <w:rFonts w:ascii="Cambria" w:eastAsia="Calibri" w:hAnsi="Cambria" w:cs="Calibri"/>
          <w:color w:val="000000"/>
          <w:lang w:eastAsia="tr-TR" w:bidi="tr-TR"/>
        </w:rPr>
        <w:t xml:space="preserve"> için planlanmıştır. Endüst</w:t>
      </w:r>
      <w:r w:rsidR="00AA52BA">
        <w:rPr>
          <w:rFonts w:ascii="Cambria" w:eastAsia="Calibri" w:hAnsi="Cambria" w:cs="Calibri"/>
          <w:color w:val="000000"/>
          <w:lang w:eastAsia="tr-TR" w:bidi="tr-TR"/>
        </w:rPr>
        <w:t>riyel eğitimler kapsamında, 2026</w:t>
      </w:r>
      <w:r w:rsidRPr="00B8482D">
        <w:rPr>
          <w:rFonts w:ascii="Cambria" w:eastAsia="Calibri" w:hAnsi="Cambria" w:cs="Calibri"/>
          <w:color w:val="000000"/>
          <w:lang w:eastAsia="tr-TR" w:bidi="tr-TR"/>
        </w:rPr>
        <w:t xml:space="preserve"> hedeflerine erişildiği değerlendirilmiştir. </w:t>
      </w:r>
    </w:p>
    <w:p w:rsidR="00091153" w:rsidRPr="00B8482D" w:rsidRDefault="00091153" w:rsidP="00091153">
      <w:pPr>
        <w:pStyle w:val="ListeParagraf"/>
        <w:widowControl w:val="0"/>
        <w:tabs>
          <w:tab w:val="left" w:pos="426"/>
        </w:tabs>
        <w:autoSpaceDE w:val="0"/>
        <w:autoSpaceDN w:val="0"/>
        <w:spacing w:after="0" w:line="240" w:lineRule="auto"/>
        <w:ind w:left="0" w:right="774"/>
        <w:jc w:val="both"/>
        <w:rPr>
          <w:rFonts w:ascii="Cambria" w:eastAsia="Calibri" w:hAnsi="Cambria" w:cs="Calibri"/>
          <w:color w:val="000000"/>
          <w:lang w:eastAsia="tr-TR" w:bidi="tr-TR"/>
        </w:rPr>
      </w:pPr>
    </w:p>
    <w:p w:rsidR="00E84285" w:rsidRPr="00B8482D" w:rsidRDefault="00E84285" w:rsidP="00B8482D">
      <w:pPr>
        <w:pStyle w:val="ListeParagraf"/>
        <w:widowControl w:val="0"/>
        <w:tabs>
          <w:tab w:val="left" w:pos="720"/>
        </w:tabs>
        <w:autoSpaceDE w:val="0"/>
        <w:autoSpaceDN w:val="0"/>
        <w:spacing w:after="0"/>
        <w:ind w:left="284" w:right="774"/>
        <w:contextualSpacing w:val="0"/>
        <w:jc w:val="both"/>
        <w:rPr>
          <w:rFonts w:ascii="Cambria" w:hAnsi="Cambria"/>
        </w:rPr>
      </w:pPr>
    </w:p>
    <w:sectPr w:rsidR="00E84285" w:rsidRPr="00B8482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3BA" w:rsidRDefault="00FA73BA" w:rsidP="00D9381D">
      <w:pPr>
        <w:spacing w:after="0" w:line="240" w:lineRule="auto"/>
      </w:pPr>
      <w:r>
        <w:separator/>
      </w:r>
    </w:p>
  </w:endnote>
  <w:endnote w:type="continuationSeparator" w:id="0">
    <w:p w:rsidR="00FA73BA" w:rsidRDefault="00FA73BA"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3BA" w:rsidRDefault="00FA73BA" w:rsidP="00D9381D">
      <w:pPr>
        <w:spacing w:after="0" w:line="240" w:lineRule="auto"/>
      </w:pPr>
      <w:r>
        <w:separator/>
      </w:r>
    </w:p>
  </w:footnote>
  <w:footnote w:type="continuationSeparator" w:id="0">
    <w:p w:rsidR="00FA73BA" w:rsidRDefault="00FA73BA"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4228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4228C" w:rsidRDefault="0024228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Mekatronik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24228C" w:rsidRDefault="0024228C" w:rsidP="00201D34">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4E3454">
                <w:rPr>
                  <w:b/>
                  <w:color w:val="808080" w:themeColor="background1" w:themeShade="80"/>
                  <w:sz w:val="24"/>
                  <w:szCs w:val="24"/>
                </w:rPr>
                <w:t>25</w:t>
              </w:r>
            </w:p>
          </w:tc>
        </w:sdtContent>
      </w:sdt>
    </w:tr>
  </w:tbl>
  <w:p w:rsidR="0024228C" w:rsidRDefault="002422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5132_"/>
      </v:shape>
    </w:pict>
  </w:numPicBullet>
  <w:abstractNum w:abstractNumId="0" w15:restartNumberingAfterBreak="0">
    <w:nsid w:val="01654063"/>
    <w:multiLevelType w:val="hybridMultilevel"/>
    <w:tmpl w:val="AA227606"/>
    <w:lvl w:ilvl="0" w:tplc="237A53CC">
      <w:start w:val="1"/>
      <w:numFmt w:val="upperRoman"/>
      <w:lvlText w:val="%1."/>
      <w:lvlJc w:val="left"/>
      <w:pPr>
        <w:ind w:left="782" w:hanging="555"/>
        <w:jc w:val="right"/>
      </w:pPr>
      <w:rPr>
        <w:rFonts w:hint="default"/>
        <w:b/>
        <w:bCs/>
        <w:spacing w:val="-1"/>
        <w:w w:val="100"/>
        <w:lang w:val="tr-TR" w:eastAsia="tr-TR" w:bidi="tr-TR"/>
      </w:rPr>
    </w:lvl>
    <w:lvl w:ilvl="1" w:tplc="4F945BEC">
      <w:numFmt w:val="bullet"/>
      <w:lvlText w:val=""/>
      <w:lvlJc w:val="left"/>
      <w:pPr>
        <w:ind w:left="1077" w:hanging="360"/>
      </w:pPr>
      <w:rPr>
        <w:rFonts w:ascii="Century Gothic" w:eastAsia="Century Gothic" w:hAnsi="Century Gothic" w:cs="Century Gothic" w:hint="default"/>
        <w:b/>
        <w:bCs/>
        <w:w w:val="61"/>
        <w:sz w:val="20"/>
        <w:szCs w:val="20"/>
        <w:lang w:val="tr-TR" w:eastAsia="tr-TR" w:bidi="tr-TR"/>
      </w:rPr>
    </w:lvl>
    <w:lvl w:ilvl="2" w:tplc="FB9AE5DA">
      <w:numFmt w:val="bullet"/>
      <w:lvlText w:val="•"/>
      <w:lvlJc w:val="left"/>
      <w:pPr>
        <w:ind w:left="2094" w:hanging="360"/>
      </w:pPr>
      <w:rPr>
        <w:rFonts w:hint="default"/>
        <w:lang w:val="tr-TR" w:eastAsia="tr-TR" w:bidi="tr-TR"/>
      </w:rPr>
    </w:lvl>
    <w:lvl w:ilvl="3" w:tplc="7E3070A2">
      <w:numFmt w:val="bullet"/>
      <w:lvlText w:val="•"/>
      <w:lvlJc w:val="left"/>
      <w:pPr>
        <w:ind w:left="3108" w:hanging="360"/>
      </w:pPr>
      <w:rPr>
        <w:rFonts w:hint="default"/>
        <w:lang w:val="tr-TR" w:eastAsia="tr-TR" w:bidi="tr-TR"/>
      </w:rPr>
    </w:lvl>
    <w:lvl w:ilvl="4" w:tplc="5BA2C2CC">
      <w:numFmt w:val="bullet"/>
      <w:lvlText w:val="•"/>
      <w:lvlJc w:val="left"/>
      <w:pPr>
        <w:ind w:left="4122" w:hanging="360"/>
      </w:pPr>
      <w:rPr>
        <w:rFonts w:hint="default"/>
        <w:lang w:val="tr-TR" w:eastAsia="tr-TR" w:bidi="tr-TR"/>
      </w:rPr>
    </w:lvl>
    <w:lvl w:ilvl="5" w:tplc="9CE44D0C">
      <w:numFmt w:val="bullet"/>
      <w:lvlText w:val="•"/>
      <w:lvlJc w:val="left"/>
      <w:pPr>
        <w:ind w:left="5136" w:hanging="360"/>
      </w:pPr>
      <w:rPr>
        <w:rFonts w:hint="default"/>
        <w:lang w:val="tr-TR" w:eastAsia="tr-TR" w:bidi="tr-TR"/>
      </w:rPr>
    </w:lvl>
    <w:lvl w:ilvl="6" w:tplc="41E07A5C">
      <w:numFmt w:val="bullet"/>
      <w:lvlText w:val="•"/>
      <w:lvlJc w:val="left"/>
      <w:pPr>
        <w:ind w:left="6150" w:hanging="360"/>
      </w:pPr>
      <w:rPr>
        <w:rFonts w:hint="default"/>
        <w:lang w:val="tr-TR" w:eastAsia="tr-TR" w:bidi="tr-TR"/>
      </w:rPr>
    </w:lvl>
    <w:lvl w:ilvl="7" w:tplc="92B6C9FE">
      <w:numFmt w:val="bullet"/>
      <w:lvlText w:val="•"/>
      <w:lvlJc w:val="left"/>
      <w:pPr>
        <w:ind w:left="7164" w:hanging="360"/>
      </w:pPr>
      <w:rPr>
        <w:rFonts w:hint="default"/>
        <w:lang w:val="tr-TR" w:eastAsia="tr-TR" w:bidi="tr-TR"/>
      </w:rPr>
    </w:lvl>
    <w:lvl w:ilvl="8" w:tplc="ABE63A84">
      <w:numFmt w:val="bullet"/>
      <w:lvlText w:val="•"/>
      <w:lvlJc w:val="left"/>
      <w:pPr>
        <w:ind w:left="8178" w:hanging="360"/>
      </w:pPr>
      <w:rPr>
        <w:rFonts w:hint="default"/>
        <w:lang w:val="tr-TR" w:eastAsia="tr-TR" w:bidi="tr-TR"/>
      </w:rPr>
    </w:lvl>
  </w:abstractNum>
  <w:abstractNum w:abstractNumId="1" w15:restartNumberingAfterBreak="0">
    <w:nsid w:val="03672EEA"/>
    <w:multiLevelType w:val="hybridMultilevel"/>
    <w:tmpl w:val="EDE86D48"/>
    <w:lvl w:ilvl="0" w:tplc="D22452EE">
      <w:numFmt w:val="bullet"/>
      <w:lvlText w:val=""/>
      <w:lvlJc w:val="left"/>
      <w:pPr>
        <w:ind w:left="1077" w:hanging="360"/>
      </w:pPr>
      <w:rPr>
        <w:rFonts w:ascii="Symbol" w:eastAsia="Symbol" w:hAnsi="Symbol" w:cs="Symbol" w:hint="default"/>
        <w:w w:val="100"/>
        <w:sz w:val="22"/>
        <w:szCs w:val="22"/>
        <w:lang w:val="tr-TR" w:eastAsia="tr-TR" w:bidi="tr-TR"/>
      </w:rPr>
    </w:lvl>
    <w:lvl w:ilvl="1" w:tplc="047A13A4">
      <w:numFmt w:val="bullet"/>
      <w:lvlText w:val="•"/>
      <w:lvlJc w:val="left"/>
      <w:pPr>
        <w:ind w:left="1992" w:hanging="360"/>
      </w:pPr>
      <w:rPr>
        <w:rFonts w:hint="default"/>
        <w:lang w:val="tr-TR" w:eastAsia="tr-TR" w:bidi="tr-TR"/>
      </w:rPr>
    </w:lvl>
    <w:lvl w:ilvl="2" w:tplc="BB1216B4">
      <w:numFmt w:val="bullet"/>
      <w:lvlText w:val="•"/>
      <w:lvlJc w:val="left"/>
      <w:pPr>
        <w:ind w:left="2905" w:hanging="360"/>
      </w:pPr>
      <w:rPr>
        <w:rFonts w:hint="default"/>
        <w:lang w:val="tr-TR" w:eastAsia="tr-TR" w:bidi="tr-TR"/>
      </w:rPr>
    </w:lvl>
    <w:lvl w:ilvl="3" w:tplc="3DA07864">
      <w:numFmt w:val="bullet"/>
      <w:lvlText w:val="•"/>
      <w:lvlJc w:val="left"/>
      <w:pPr>
        <w:ind w:left="3817" w:hanging="360"/>
      </w:pPr>
      <w:rPr>
        <w:rFonts w:hint="default"/>
        <w:lang w:val="tr-TR" w:eastAsia="tr-TR" w:bidi="tr-TR"/>
      </w:rPr>
    </w:lvl>
    <w:lvl w:ilvl="4" w:tplc="F8F20A8A">
      <w:numFmt w:val="bullet"/>
      <w:lvlText w:val="•"/>
      <w:lvlJc w:val="left"/>
      <w:pPr>
        <w:ind w:left="4730" w:hanging="360"/>
      </w:pPr>
      <w:rPr>
        <w:rFonts w:hint="default"/>
        <w:lang w:val="tr-TR" w:eastAsia="tr-TR" w:bidi="tr-TR"/>
      </w:rPr>
    </w:lvl>
    <w:lvl w:ilvl="5" w:tplc="CF2457C0">
      <w:numFmt w:val="bullet"/>
      <w:lvlText w:val="•"/>
      <w:lvlJc w:val="left"/>
      <w:pPr>
        <w:ind w:left="5643" w:hanging="360"/>
      </w:pPr>
      <w:rPr>
        <w:rFonts w:hint="default"/>
        <w:lang w:val="tr-TR" w:eastAsia="tr-TR" w:bidi="tr-TR"/>
      </w:rPr>
    </w:lvl>
    <w:lvl w:ilvl="6" w:tplc="D2AC9A40">
      <w:numFmt w:val="bullet"/>
      <w:lvlText w:val="•"/>
      <w:lvlJc w:val="left"/>
      <w:pPr>
        <w:ind w:left="6555" w:hanging="360"/>
      </w:pPr>
      <w:rPr>
        <w:rFonts w:hint="default"/>
        <w:lang w:val="tr-TR" w:eastAsia="tr-TR" w:bidi="tr-TR"/>
      </w:rPr>
    </w:lvl>
    <w:lvl w:ilvl="7" w:tplc="FB8A6F4A">
      <w:numFmt w:val="bullet"/>
      <w:lvlText w:val="•"/>
      <w:lvlJc w:val="left"/>
      <w:pPr>
        <w:ind w:left="7468" w:hanging="360"/>
      </w:pPr>
      <w:rPr>
        <w:rFonts w:hint="default"/>
        <w:lang w:val="tr-TR" w:eastAsia="tr-TR" w:bidi="tr-TR"/>
      </w:rPr>
    </w:lvl>
    <w:lvl w:ilvl="8" w:tplc="FDE26E2E">
      <w:numFmt w:val="bullet"/>
      <w:lvlText w:val="•"/>
      <w:lvlJc w:val="left"/>
      <w:pPr>
        <w:ind w:left="8380" w:hanging="360"/>
      </w:pPr>
      <w:rPr>
        <w:rFonts w:hint="default"/>
        <w:lang w:val="tr-TR" w:eastAsia="tr-TR" w:bidi="tr-TR"/>
      </w:rPr>
    </w:lvl>
  </w:abstractNum>
  <w:abstractNum w:abstractNumId="2"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14BFB"/>
    <w:multiLevelType w:val="hybridMultilevel"/>
    <w:tmpl w:val="375C4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5B3266"/>
    <w:multiLevelType w:val="hybridMultilevel"/>
    <w:tmpl w:val="68B43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AD1109"/>
    <w:multiLevelType w:val="hybridMultilevel"/>
    <w:tmpl w:val="989ADE90"/>
    <w:lvl w:ilvl="0" w:tplc="BF70C93E">
      <w:numFmt w:val="bullet"/>
      <w:lvlText w:val=""/>
      <w:lvlJc w:val="left"/>
      <w:pPr>
        <w:ind w:left="1077" w:hanging="360"/>
      </w:pPr>
      <w:rPr>
        <w:rFonts w:ascii="Symbol" w:eastAsia="Symbol" w:hAnsi="Symbol" w:cs="Symbol" w:hint="default"/>
        <w:w w:val="100"/>
        <w:sz w:val="22"/>
        <w:szCs w:val="22"/>
        <w:lang w:val="tr-TR" w:eastAsia="tr-TR" w:bidi="tr-TR"/>
      </w:rPr>
    </w:lvl>
    <w:lvl w:ilvl="1" w:tplc="E30E3022">
      <w:numFmt w:val="bullet"/>
      <w:lvlText w:val="•"/>
      <w:lvlJc w:val="left"/>
      <w:pPr>
        <w:ind w:left="1992" w:hanging="360"/>
      </w:pPr>
      <w:rPr>
        <w:rFonts w:hint="default"/>
        <w:lang w:val="tr-TR" w:eastAsia="tr-TR" w:bidi="tr-TR"/>
      </w:rPr>
    </w:lvl>
    <w:lvl w:ilvl="2" w:tplc="18B66308">
      <w:numFmt w:val="bullet"/>
      <w:lvlText w:val="•"/>
      <w:lvlJc w:val="left"/>
      <w:pPr>
        <w:ind w:left="2905" w:hanging="360"/>
      </w:pPr>
      <w:rPr>
        <w:rFonts w:hint="default"/>
        <w:lang w:val="tr-TR" w:eastAsia="tr-TR" w:bidi="tr-TR"/>
      </w:rPr>
    </w:lvl>
    <w:lvl w:ilvl="3" w:tplc="A3F6ADD4">
      <w:numFmt w:val="bullet"/>
      <w:lvlText w:val="•"/>
      <w:lvlJc w:val="left"/>
      <w:pPr>
        <w:ind w:left="3817" w:hanging="360"/>
      </w:pPr>
      <w:rPr>
        <w:rFonts w:hint="default"/>
        <w:lang w:val="tr-TR" w:eastAsia="tr-TR" w:bidi="tr-TR"/>
      </w:rPr>
    </w:lvl>
    <w:lvl w:ilvl="4" w:tplc="2DE87A78">
      <w:numFmt w:val="bullet"/>
      <w:lvlText w:val="•"/>
      <w:lvlJc w:val="left"/>
      <w:pPr>
        <w:ind w:left="4730" w:hanging="360"/>
      </w:pPr>
      <w:rPr>
        <w:rFonts w:hint="default"/>
        <w:lang w:val="tr-TR" w:eastAsia="tr-TR" w:bidi="tr-TR"/>
      </w:rPr>
    </w:lvl>
    <w:lvl w:ilvl="5" w:tplc="D9900AF0">
      <w:numFmt w:val="bullet"/>
      <w:lvlText w:val="•"/>
      <w:lvlJc w:val="left"/>
      <w:pPr>
        <w:ind w:left="5643" w:hanging="360"/>
      </w:pPr>
      <w:rPr>
        <w:rFonts w:hint="default"/>
        <w:lang w:val="tr-TR" w:eastAsia="tr-TR" w:bidi="tr-TR"/>
      </w:rPr>
    </w:lvl>
    <w:lvl w:ilvl="6" w:tplc="0B16CF50">
      <w:numFmt w:val="bullet"/>
      <w:lvlText w:val="•"/>
      <w:lvlJc w:val="left"/>
      <w:pPr>
        <w:ind w:left="6555" w:hanging="360"/>
      </w:pPr>
      <w:rPr>
        <w:rFonts w:hint="default"/>
        <w:lang w:val="tr-TR" w:eastAsia="tr-TR" w:bidi="tr-TR"/>
      </w:rPr>
    </w:lvl>
    <w:lvl w:ilvl="7" w:tplc="DFC2B22C">
      <w:numFmt w:val="bullet"/>
      <w:lvlText w:val="•"/>
      <w:lvlJc w:val="left"/>
      <w:pPr>
        <w:ind w:left="7468" w:hanging="360"/>
      </w:pPr>
      <w:rPr>
        <w:rFonts w:hint="default"/>
        <w:lang w:val="tr-TR" w:eastAsia="tr-TR" w:bidi="tr-TR"/>
      </w:rPr>
    </w:lvl>
    <w:lvl w:ilvl="8" w:tplc="D15C6FA2">
      <w:numFmt w:val="bullet"/>
      <w:lvlText w:val="•"/>
      <w:lvlJc w:val="left"/>
      <w:pPr>
        <w:ind w:left="8380" w:hanging="360"/>
      </w:pPr>
      <w:rPr>
        <w:rFonts w:hint="default"/>
        <w:lang w:val="tr-TR" w:eastAsia="tr-TR" w:bidi="tr-TR"/>
      </w:rPr>
    </w:lvl>
  </w:abstractNum>
  <w:abstractNum w:abstractNumId="6"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C51B6A"/>
    <w:multiLevelType w:val="hybridMultilevel"/>
    <w:tmpl w:val="B7885E3C"/>
    <w:lvl w:ilvl="0" w:tplc="B89A7B04">
      <w:numFmt w:val="bullet"/>
      <w:lvlText w:val=""/>
      <w:lvlJc w:val="left"/>
      <w:pPr>
        <w:ind w:left="1077" w:hanging="360"/>
      </w:pPr>
      <w:rPr>
        <w:rFonts w:ascii="Symbol" w:eastAsia="Symbol" w:hAnsi="Symbol" w:cs="Symbol" w:hint="default"/>
        <w:w w:val="100"/>
        <w:sz w:val="20"/>
        <w:szCs w:val="20"/>
        <w:lang w:val="tr-TR" w:eastAsia="tr-TR" w:bidi="tr-TR"/>
      </w:rPr>
    </w:lvl>
    <w:lvl w:ilvl="1" w:tplc="EF6A33AC">
      <w:numFmt w:val="bullet"/>
      <w:lvlText w:val="•"/>
      <w:lvlJc w:val="left"/>
      <w:pPr>
        <w:ind w:left="1992" w:hanging="360"/>
      </w:pPr>
      <w:rPr>
        <w:rFonts w:hint="default"/>
        <w:lang w:val="tr-TR" w:eastAsia="tr-TR" w:bidi="tr-TR"/>
      </w:rPr>
    </w:lvl>
    <w:lvl w:ilvl="2" w:tplc="A16091A6">
      <w:numFmt w:val="bullet"/>
      <w:lvlText w:val="•"/>
      <w:lvlJc w:val="left"/>
      <w:pPr>
        <w:ind w:left="2905" w:hanging="360"/>
      </w:pPr>
      <w:rPr>
        <w:rFonts w:hint="default"/>
        <w:lang w:val="tr-TR" w:eastAsia="tr-TR" w:bidi="tr-TR"/>
      </w:rPr>
    </w:lvl>
    <w:lvl w:ilvl="3" w:tplc="2BC824C0">
      <w:numFmt w:val="bullet"/>
      <w:lvlText w:val="•"/>
      <w:lvlJc w:val="left"/>
      <w:pPr>
        <w:ind w:left="3817" w:hanging="360"/>
      </w:pPr>
      <w:rPr>
        <w:rFonts w:hint="default"/>
        <w:lang w:val="tr-TR" w:eastAsia="tr-TR" w:bidi="tr-TR"/>
      </w:rPr>
    </w:lvl>
    <w:lvl w:ilvl="4" w:tplc="51B4001E">
      <w:numFmt w:val="bullet"/>
      <w:lvlText w:val="•"/>
      <w:lvlJc w:val="left"/>
      <w:pPr>
        <w:ind w:left="4730" w:hanging="360"/>
      </w:pPr>
      <w:rPr>
        <w:rFonts w:hint="default"/>
        <w:lang w:val="tr-TR" w:eastAsia="tr-TR" w:bidi="tr-TR"/>
      </w:rPr>
    </w:lvl>
    <w:lvl w:ilvl="5" w:tplc="C4E4F3E6">
      <w:numFmt w:val="bullet"/>
      <w:lvlText w:val="•"/>
      <w:lvlJc w:val="left"/>
      <w:pPr>
        <w:ind w:left="5643" w:hanging="360"/>
      </w:pPr>
      <w:rPr>
        <w:rFonts w:hint="default"/>
        <w:lang w:val="tr-TR" w:eastAsia="tr-TR" w:bidi="tr-TR"/>
      </w:rPr>
    </w:lvl>
    <w:lvl w:ilvl="6" w:tplc="7EE4724A">
      <w:numFmt w:val="bullet"/>
      <w:lvlText w:val="•"/>
      <w:lvlJc w:val="left"/>
      <w:pPr>
        <w:ind w:left="6555" w:hanging="360"/>
      </w:pPr>
      <w:rPr>
        <w:rFonts w:hint="default"/>
        <w:lang w:val="tr-TR" w:eastAsia="tr-TR" w:bidi="tr-TR"/>
      </w:rPr>
    </w:lvl>
    <w:lvl w:ilvl="7" w:tplc="0FBA9562">
      <w:numFmt w:val="bullet"/>
      <w:lvlText w:val="•"/>
      <w:lvlJc w:val="left"/>
      <w:pPr>
        <w:ind w:left="7468" w:hanging="360"/>
      </w:pPr>
      <w:rPr>
        <w:rFonts w:hint="default"/>
        <w:lang w:val="tr-TR" w:eastAsia="tr-TR" w:bidi="tr-TR"/>
      </w:rPr>
    </w:lvl>
    <w:lvl w:ilvl="8" w:tplc="4986292C">
      <w:numFmt w:val="bullet"/>
      <w:lvlText w:val="•"/>
      <w:lvlJc w:val="left"/>
      <w:pPr>
        <w:ind w:left="8380" w:hanging="360"/>
      </w:pPr>
      <w:rPr>
        <w:rFonts w:hint="default"/>
        <w:lang w:val="tr-TR" w:eastAsia="tr-TR" w:bidi="tr-TR"/>
      </w:r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626CCA"/>
    <w:multiLevelType w:val="hybridMultilevel"/>
    <w:tmpl w:val="A746B468"/>
    <w:lvl w:ilvl="0" w:tplc="AFA6EA78">
      <w:numFmt w:val="bullet"/>
      <w:lvlText w:val=""/>
      <w:lvlJc w:val="left"/>
      <w:pPr>
        <w:ind w:left="1077" w:hanging="360"/>
      </w:pPr>
      <w:rPr>
        <w:rFonts w:hint="default"/>
        <w:w w:val="100"/>
        <w:lang w:val="tr-TR" w:eastAsia="tr-TR" w:bidi="tr-TR"/>
      </w:rPr>
    </w:lvl>
    <w:lvl w:ilvl="1" w:tplc="87D68340">
      <w:numFmt w:val="bullet"/>
      <w:lvlText w:val="•"/>
      <w:lvlJc w:val="left"/>
      <w:pPr>
        <w:ind w:left="1992" w:hanging="360"/>
      </w:pPr>
      <w:rPr>
        <w:rFonts w:hint="default"/>
        <w:lang w:val="tr-TR" w:eastAsia="tr-TR" w:bidi="tr-TR"/>
      </w:rPr>
    </w:lvl>
    <w:lvl w:ilvl="2" w:tplc="BEDEBEDC">
      <w:numFmt w:val="bullet"/>
      <w:lvlText w:val="•"/>
      <w:lvlJc w:val="left"/>
      <w:pPr>
        <w:ind w:left="2905" w:hanging="360"/>
      </w:pPr>
      <w:rPr>
        <w:rFonts w:hint="default"/>
        <w:lang w:val="tr-TR" w:eastAsia="tr-TR" w:bidi="tr-TR"/>
      </w:rPr>
    </w:lvl>
    <w:lvl w:ilvl="3" w:tplc="7D96436C">
      <w:numFmt w:val="bullet"/>
      <w:lvlText w:val="•"/>
      <w:lvlJc w:val="left"/>
      <w:pPr>
        <w:ind w:left="3817" w:hanging="360"/>
      </w:pPr>
      <w:rPr>
        <w:rFonts w:hint="default"/>
        <w:lang w:val="tr-TR" w:eastAsia="tr-TR" w:bidi="tr-TR"/>
      </w:rPr>
    </w:lvl>
    <w:lvl w:ilvl="4" w:tplc="E870C4BC">
      <w:numFmt w:val="bullet"/>
      <w:lvlText w:val="•"/>
      <w:lvlJc w:val="left"/>
      <w:pPr>
        <w:ind w:left="4730" w:hanging="360"/>
      </w:pPr>
      <w:rPr>
        <w:rFonts w:hint="default"/>
        <w:lang w:val="tr-TR" w:eastAsia="tr-TR" w:bidi="tr-TR"/>
      </w:rPr>
    </w:lvl>
    <w:lvl w:ilvl="5" w:tplc="EF7631E0">
      <w:numFmt w:val="bullet"/>
      <w:lvlText w:val="•"/>
      <w:lvlJc w:val="left"/>
      <w:pPr>
        <w:ind w:left="5643" w:hanging="360"/>
      </w:pPr>
      <w:rPr>
        <w:rFonts w:hint="default"/>
        <w:lang w:val="tr-TR" w:eastAsia="tr-TR" w:bidi="tr-TR"/>
      </w:rPr>
    </w:lvl>
    <w:lvl w:ilvl="6" w:tplc="CFD6FEE8">
      <w:numFmt w:val="bullet"/>
      <w:lvlText w:val="•"/>
      <w:lvlJc w:val="left"/>
      <w:pPr>
        <w:ind w:left="6555" w:hanging="360"/>
      </w:pPr>
      <w:rPr>
        <w:rFonts w:hint="default"/>
        <w:lang w:val="tr-TR" w:eastAsia="tr-TR" w:bidi="tr-TR"/>
      </w:rPr>
    </w:lvl>
    <w:lvl w:ilvl="7" w:tplc="B5B8F34E">
      <w:numFmt w:val="bullet"/>
      <w:lvlText w:val="•"/>
      <w:lvlJc w:val="left"/>
      <w:pPr>
        <w:ind w:left="7468" w:hanging="360"/>
      </w:pPr>
      <w:rPr>
        <w:rFonts w:hint="default"/>
        <w:lang w:val="tr-TR" w:eastAsia="tr-TR" w:bidi="tr-TR"/>
      </w:rPr>
    </w:lvl>
    <w:lvl w:ilvl="8" w:tplc="8ED03CAA">
      <w:numFmt w:val="bullet"/>
      <w:lvlText w:val="•"/>
      <w:lvlJc w:val="left"/>
      <w:pPr>
        <w:ind w:left="8380" w:hanging="360"/>
      </w:pPr>
      <w:rPr>
        <w:rFonts w:hint="default"/>
        <w:lang w:val="tr-TR" w:eastAsia="tr-TR" w:bidi="tr-TR"/>
      </w:rPr>
    </w:lvl>
  </w:abstractNum>
  <w:abstractNum w:abstractNumId="10" w15:restartNumberingAfterBreak="0">
    <w:nsid w:val="2B115BE1"/>
    <w:multiLevelType w:val="hybridMultilevel"/>
    <w:tmpl w:val="FFA89B4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B464628"/>
    <w:multiLevelType w:val="hybridMultilevel"/>
    <w:tmpl w:val="7E1425D2"/>
    <w:lvl w:ilvl="0" w:tplc="D0C4902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2A2AC4"/>
    <w:multiLevelType w:val="hybridMultilevel"/>
    <w:tmpl w:val="AE242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D83C46"/>
    <w:multiLevelType w:val="hybridMultilevel"/>
    <w:tmpl w:val="F6D05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0ED2541"/>
    <w:multiLevelType w:val="hybridMultilevel"/>
    <w:tmpl w:val="DD58087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1EF52B9"/>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E16846"/>
    <w:multiLevelType w:val="hybridMultilevel"/>
    <w:tmpl w:val="1E5AB572"/>
    <w:lvl w:ilvl="0" w:tplc="664CE0BA">
      <w:numFmt w:val="bullet"/>
      <w:lvlText w:val="•"/>
      <w:lvlJc w:val="left"/>
      <w:pPr>
        <w:ind w:left="1066" w:hanging="349"/>
      </w:pPr>
      <w:rPr>
        <w:rFonts w:ascii="Cambria" w:eastAsia="Cambria" w:hAnsi="Cambria" w:cs="Cambria" w:hint="default"/>
        <w:spacing w:val="-1"/>
        <w:w w:val="100"/>
        <w:sz w:val="22"/>
        <w:szCs w:val="22"/>
        <w:lang w:val="tr-TR" w:eastAsia="tr-TR" w:bidi="tr-TR"/>
      </w:rPr>
    </w:lvl>
    <w:lvl w:ilvl="1" w:tplc="F7786016">
      <w:numFmt w:val="bullet"/>
      <w:lvlText w:val="•"/>
      <w:lvlJc w:val="left"/>
      <w:pPr>
        <w:ind w:left="1974" w:hanging="349"/>
      </w:pPr>
      <w:rPr>
        <w:rFonts w:hint="default"/>
        <w:lang w:val="tr-TR" w:eastAsia="tr-TR" w:bidi="tr-TR"/>
      </w:rPr>
    </w:lvl>
    <w:lvl w:ilvl="2" w:tplc="8EACFEB4">
      <w:numFmt w:val="bullet"/>
      <w:lvlText w:val="•"/>
      <w:lvlJc w:val="left"/>
      <w:pPr>
        <w:ind w:left="2889" w:hanging="349"/>
      </w:pPr>
      <w:rPr>
        <w:rFonts w:hint="default"/>
        <w:lang w:val="tr-TR" w:eastAsia="tr-TR" w:bidi="tr-TR"/>
      </w:rPr>
    </w:lvl>
    <w:lvl w:ilvl="3" w:tplc="075C9696">
      <w:numFmt w:val="bullet"/>
      <w:lvlText w:val="•"/>
      <w:lvlJc w:val="left"/>
      <w:pPr>
        <w:ind w:left="3803" w:hanging="349"/>
      </w:pPr>
      <w:rPr>
        <w:rFonts w:hint="default"/>
        <w:lang w:val="tr-TR" w:eastAsia="tr-TR" w:bidi="tr-TR"/>
      </w:rPr>
    </w:lvl>
    <w:lvl w:ilvl="4" w:tplc="91085FC8">
      <w:numFmt w:val="bullet"/>
      <w:lvlText w:val="•"/>
      <w:lvlJc w:val="left"/>
      <w:pPr>
        <w:ind w:left="4718" w:hanging="349"/>
      </w:pPr>
      <w:rPr>
        <w:rFonts w:hint="default"/>
        <w:lang w:val="tr-TR" w:eastAsia="tr-TR" w:bidi="tr-TR"/>
      </w:rPr>
    </w:lvl>
    <w:lvl w:ilvl="5" w:tplc="DAF8FAAC">
      <w:numFmt w:val="bullet"/>
      <w:lvlText w:val="•"/>
      <w:lvlJc w:val="left"/>
      <w:pPr>
        <w:ind w:left="5633" w:hanging="349"/>
      </w:pPr>
      <w:rPr>
        <w:rFonts w:hint="default"/>
        <w:lang w:val="tr-TR" w:eastAsia="tr-TR" w:bidi="tr-TR"/>
      </w:rPr>
    </w:lvl>
    <w:lvl w:ilvl="6" w:tplc="429A589A">
      <w:numFmt w:val="bullet"/>
      <w:lvlText w:val="•"/>
      <w:lvlJc w:val="left"/>
      <w:pPr>
        <w:ind w:left="6547" w:hanging="349"/>
      </w:pPr>
      <w:rPr>
        <w:rFonts w:hint="default"/>
        <w:lang w:val="tr-TR" w:eastAsia="tr-TR" w:bidi="tr-TR"/>
      </w:rPr>
    </w:lvl>
    <w:lvl w:ilvl="7" w:tplc="71A2AC5E">
      <w:numFmt w:val="bullet"/>
      <w:lvlText w:val="•"/>
      <w:lvlJc w:val="left"/>
      <w:pPr>
        <w:ind w:left="7462" w:hanging="349"/>
      </w:pPr>
      <w:rPr>
        <w:rFonts w:hint="default"/>
        <w:lang w:val="tr-TR" w:eastAsia="tr-TR" w:bidi="tr-TR"/>
      </w:rPr>
    </w:lvl>
    <w:lvl w:ilvl="8" w:tplc="35A8E894">
      <w:numFmt w:val="bullet"/>
      <w:lvlText w:val="•"/>
      <w:lvlJc w:val="left"/>
      <w:pPr>
        <w:ind w:left="8376" w:hanging="349"/>
      </w:pPr>
      <w:rPr>
        <w:rFonts w:hint="default"/>
        <w:lang w:val="tr-TR" w:eastAsia="tr-TR" w:bidi="tr-TR"/>
      </w:rPr>
    </w:lvl>
  </w:abstractNum>
  <w:abstractNum w:abstractNumId="20" w15:restartNumberingAfterBreak="0">
    <w:nsid w:val="49A5125F"/>
    <w:multiLevelType w:val="hybridMultilevel"/>
    <w:tmpl w:val="5E64BD9E"/>
    <w:lvl w:ilvl="0" w:tplc="567C37F2">
      <w:start w:val="1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3"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EF66CF3"/>
    <w:multiLevelType w:val="hybridMultilevel"/>
    <w:tmpl w:val="057E257E"/>
    <w:lvl w:ilvl="0" w:tplc="DFA698FE">
      <w:start w:val="1"/>
      <w:numFmt w:val="lowerLetter"/>
      <w:lvlText w:val="%1)"/>
      <w:lvlJc w:val="left"/>
      <w:pPr>
        <w:ind w:left="1077" w:hanging="361"/>
      </w:pPr>
      <w:rPr>
        <w:rFonts w:ascii="Trebuchet MS" w:eastAsia="Trebuchet MS" w:hAnsi="Trebuchet MS" w:cs="Trebuchet MS" w:hint="default"/>
        <w:b/>
        <w:bCs/>
        <w:spacing w:val="-1"/>
        <w:w w:val="100"/>
        <w:sz w:val="20"/>
        <w:szCs w:val="20"/>
        <w:lang w:val="tr-TR" w:eastAsia="tr-TR" w:bidi="tr-TR"/>
      </w:rPr>
    </w:lvl>
    <w:lvl w:ilvl="1" w:tplc="BDDC3D12">
      <w:numFmt w:val="bullet"/>
      <w:lvlText w:val="•"/>
      <w:lvlJc w:val="left"/>
      <w:pPr>
        <w:ind w:left="1992" w:hanging="361"/>
      </w:pPr>
      <w:rPr>
        <w:rFonts w:hint="default"/>
        <w:lang w:val="tr-TR" w:eastAsia="tr-TR" w:bidi="tr-TR"/>
      </w:rPr>
    </w:lvl>
    <w:lvl w:ilvl="2" w:tplc="2EBC6F46">
      <w:numFmt w:val="bullet"/>
      <w:lvlText w:val="•"/>
      <w:lvlJc w:val="left"/>
      <w:pPr>
        <w:ind w:left="2905" w:hanging="361"/>
      </w:pPr>
      <w:rPr>
        <w:rFonts w:hint="default"/>
        <w:lang w:val="tr-TR" w:eastAsia="tr-TR" w:bidi="tr-TR"/>
      </w:rPr>
    </w:lvl>
    <w:lvl w:ilvl="3" w:tplc="6A68A7E0">
      <w:numFmt w:val="bullet"/>
      <w:lvlText w:val="•"/>
      <w:lvlJc w:val="left"/>
      <w:pPr>
        <w:ind w:left="3817" w:hanging="361"/>
      </w:pPr>
      <w:rPr>
        <w:rFonts w:hint="default"/>
        <w:lang w:val="tr-TR" w:eastAsia="tr-TR" w:bidi="tr-TR"/>
      </w:rPr>
    </w:lvl>
    <w:lvl w:ilvl="4" w:tplc="E2CE796A">
      <w:numFmt w:val="bullet"/>
      <w:lvlText w:val="•"/>
      <w:lvlJc w:val="left"/>
      <w:pPr>
        <w:ind w:left="4730" w:hanging="361"/>
      </w:pPr>
      <w:rPr>
        <w:rFonts w:hint="default"/>
        <w:lang w:val="tr-TR" w:eastAsia="tr-TR" w:bidi="tr-TR"/>
      </w:rPr>
    </w:lvl>
    <w:lvl w:ilvl="5" w:tplc="736435A4">
      <w:numFmt w:val="bullet"/>
      <w:lvlText w:val="•"/>
      <w:lvlJc w:val="left"/>
      <w:pPr>
        <w:ind w:left="5643" w:hanging="361"/>
      </w:pPr>
      <w:rPr>
        <w:rFonts w:hint="default"/>
        <w:lang w:val="tr-TR" w:eastAsia="tr-TR" w:bidi="tr-TR"/>
      </w:rPr>
    </w:lvl>
    <w:lvl w:ilvl="6" w:tplc="30603A60">
      <w:numFmt w:val="bullet"/>
      <w:lvlText w:val="•"/>
      <w:lvlJc w:val="left"/>
      <w:pPr>
        <w:ind w:left="6555" w:hanging="361"/>
      </w:pPr>
      <w:rPr>
        <w:rFonts w:hint="default"/>
        <w:lang w:val="tr-TR" w:eastAsia="tr-TR" w:bidi="tr-TR"/>
      </w:rPr>
    </w:lvl>
    <w:lvl w:ilvl="7" w:tplc="EA3230CC">
      <w:numFmt w:val="bullet"/>
      <w:lvlText w:val="•"/>
      <w:lvlJc w:val="left"/>
      <w:pPr>
        <w:ind w:left="7468" w:hanging="361"/>
      </w:pPr>
      <w:rPr>
        <w:rFonts w:hint="default"/>
        <w:lang w:val="tr-TR" w:eastAsia="tr-TR" w:bidi="tr-TR"/>
      </w:rPr>
    </w:lvl>
    <w:lvl w:ilvl="8" w:tplc="8CC6FD5C">
      <w:numFmt w:val="bullet"/>
      <w:lvlText w:val="•"/>
      <w:lvlJc w:val="left"/>
      <w:pPr>
        <w:ind w:left="8380" w:hanging="361"/>
      </w:pPr>
      <w:rPr>
        <w:rFonts w:hint="default"/>
        <w:lang w:val="tr-TR" w:eastAsia="tr-TR" w:bidi="tr-TR"/>
      </w:rPr>
    </w:lvl>
  </w:abstractNum>
  <w:abstractNum w:abstractNumId="26" w15:restartNumberingAfterBreak="0">
    <w:nsid w:val="4F0401F2"/>
    <w:multiLevelType w:val="hybridMultilevel"/>
    <w:tmpl w:val="9F5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31" w15:restartNumberingAfterBreak="0">
    <w:nsid w:val="5B7269B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CF5E7E"/>
    <w:multiLevelType w:val="hybridMultilevel"/>
    <w:tmpl w:val="B906B750"/>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72A8B"/>
    <w:multiLevelType w:val="hybridMultilevel"/>
    <w:tmpl w:val="BC04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A2CD1"/>
    <w:multiLevelType w:val="hybridMultilevel"/>
    <w:tmpl w:val="8496F08C"/>
    <w:lvl w:ilvl="0" w:tplc="D2ACB18C">
      <w:start w:val="1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46825"/>
    <w:multiLevelType w:val="hybridMultilevel"/>
    <w:tmpl w:val="60DA0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7" w15:restartNumberingAfterBreak="0">
    <w:nsid w:val="678655E1"/>
    <w:multiLevelType w:val="hybridMultilevel"/>
    <w:tmpl w:val="DCC06A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5B2C81"/>
    <w:multiLevelType w:val="hybridMultilevel"/>
    <w:tmpl w:val="2368D7A0"/>
    <w:lvl w:ilvl="0" w:tplc="9BFEC922">
      <w:numFmt w:val="bullet"/>
      <w:lvlText w:val=""/>
      <w:lvlJc w:val="left"/>
      <w:pPr>
        <w:ind w:left="1211" w:hanging="360"/>
      </w:pPr>
      <w:rPr>
        <w:rFonts w:ascii="Symbol" w:eastAsia="Symbol" w:hAnsi="Symbol" w:cs="Symbol" w:hint="default"/>
        <w:w w:val="100"/>
        <w:sz w:val="22"/>
        <w:szCs w:val="22"/>
        <w:lang w:val="tr-TR" w:eastAsia="tr-TR" w:bidi="tr-TR"/>
      </w:rPr>
    </w:lvl>
    <w:lvl w:ilvl="1" w:tplc="C54A1DE4">
      <w:numFmt w:val="bullet"/>
      <w:lvlText w:val="•"/>
      <w:lvlJc w:val="left"/>
      <w:pPr>
        <w:ind w:left="2126" w:hanging="360"/>
      </w:pPr>
      <w:rPr>
        <w:rFonts w:hint="default"/>
        <w:lang w:val="tr-TR" w:eastAsia="tr-TR" w:bidi="tr-TR"/>
      </w:rPr>
    </w:lvl>
    <w:lvl w:ilvl="2" w:tplc="29063ECA">
      <w:numFmt w:val="bullet"/>
      <w:lvlText w:val="•"/>
      <w:lvlJc w:val="left"/>
      <w:pPr>
        <w:ind w:left="3039" w:hanging="360"/>
      </w:pPr>
      <w:rPr>
        <w:rFonts w:hint="default"/>
        <w:lang w:val="tr-TR" w:eastAsia="tr-TR" w:bidi="tr-TR"/>
      </w:rPr>
    </w:lvl>
    <w:lvl w:ilvl="3" w:tplc="4B964A7A">
      <w:numFmt w:val="bullet"/>
      <w:lvlText w:val="•"/>
      <w:lvlJc w:val="left"/>
      <w:pPr>
        <w:ind w:left="3951" w:hanging="360"/>
      </w:pPr>
      <w:rPr>
        <w:rFonts w:hint="default"/>
        <w:lang w:val="tr-TR" w:eastAsia="tr-TR" w:bidi="tr-TR"/>
      </w:rPr>
    </w:lvl>
    <w:lvl w:ilvl="4" w:tplc="B6F09156">
      <w:numFmt w:val="bullet"/>
      <w:lvlText w:val="•"/>
      <w:lvlJc w:val="left"/>
      <w:pPr>
        <w:ind w:left="4864" w:hanging="360"/>
      </w:pPr>
      <w:rPr>
        <w:rFonts w:hint="default"/>
        <w:lang w:val="tr-TR" w:eastAsia="tr-TR" w:bidi="tr-TR"/>
      </w:rPr>
    </w:lvl>
    <w:lvl w:ilvl="5" w:tplc="FF1A3660">
      <w:numFmt w:val="bullet"/>
      <w:lvlText w:val="•"/>
      <w:lvlJc w:val="left"/>
      <w:pPr>
        <w:ind w:left="5777" w:hanging="360"/>
      </w:pPr>
      <w:rPr>
        <w:rFonts w:hint="default"/>
        <w:lang w:val="tr-TR" w:eastAsia="tr-TR" w:bidi="tr-TR"/>
      </w:rPr>
    </w:lvl>
    <w:lvl w:ilvl="6" w:tplc="6B9E2B0C">
      <w:numFmt w:val="bullet"/>
      <w:lvlText w:val="•"/>
      <w:lvlJc w:val="left"/>
      <w:pPr>
        <w:ind w:left="6689" w:hanging="360"/>
      </w:pPr>
      <w:rPr>
        <w:rFonts w:hint="default"/>
        <w:lang w:val="tr-TR" w:eastAsia="tr-TR" w:bidi="tr-TR"/>
      </w:rPr>
    </w:lvl>
    <w:lvl w:ilvl="7" w:tplc="B4FCBFC8">
      <w:numFmt w:val="bullet"/>
      <w:lvlText w:val="•"/>
      <w:lvlJc w:val="left"/>
      <w:pPr>
        <w:ind w:left="7602" w:hanging="360"/>
      </w:pPr>
      <w:rPr>
        <w:rFonts w:hint="default"/>
        <w:lang w:val="tr-TR" w:eastAsia="tr-TR" w:bidi="tr-TR"/>
      </w:rPr>
    </w:lvl>
    <w:lvl w:ilvl="8" w:tplc="0FCC6F04">
      <w:numFmt w:val="bullet"/>
      <w:lvlText w:val="•"/>
      <w:lvlJc w:val="left"/>
      <w:pPr>
        <w:ind w:left="8514" w:hanging="360"/>
      </w:pPr>
      <w:rPr>
        <w:rFonts w:hint="default"/>
        <w:lang w:val="tr-TR" w:eastAsia="tr-TR" w:bidi="tr-TR"/>
      </w:rPr>
    </w:lvl>
  </w:abstractNum>
  <w:abstractNum w:abstractNumId="39" w15:restartNumberingAfterBreak="0">
    <w:nsid w:val="6D95435C"/>
    <w:multiLevelType w:val="hybridMultilevel"/>
    <w:tmpl w:val="BF48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43" w15:restartNumberingAfterBreak="0">
    <w:nsid w:val="797B2F70"/>
    <w:multiLevelType w:val="hybridMultilevel"/>
    <w:tmpl w:val="22E2C0CE"/>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4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0"/>
  </w:num>
  <w:num w:numId="2">
    <w:abstractNumId w:val="45"/>
  </w:num>
  <w:num w:numId="3">
    <w:abstractNumId w:val="8"/>
  </w:num>
  <w:num w:numId="4">
    <w:abstractNumId w:val="6"/>
  </w:num>
  <w:num w:numId="5">
    <w:abstractNumId w:val="44"/>
  </w:num>
  <w:num w:numId="6">
    <w:abstractNumId w:val="29"/>
  </w:num>
  <w:num w:numId="7">
    <w:abstractNumId w:val="24"/>
  </w:num>
  <w:num w:numId="8">
    <w:abstractNumId w:val="14"/>
  </w:num>
  <w:num w:numId="9">
    <w:abstractNumId w:val="42"/>
  </w:num>
  <w:num w:numId="10">
    <w:abstractNumId w:val="2"/>
  </w:num>
  <w:num w:numId="11">
    <w:abstractNumId w:val="36"/>
  </w:num>
  <w:num w:numId="12">
    <w:abstractNumId w:val="27"/>
  </w:num>
  <w:num w:numId="13">
    <w:abstractNumId w:val="22"/>
  </w:num>
  <w:num w:numId="14">
    <w:abstractNumId w:val="28"/>
  </w:num>
  <w:num w:numId="15">
    <w:abstractNumId w:val="23"/>
  </w:num>
  <w:num w:numId="16">
    <w:abstractNumId w:val="21"/>
  </w:num>
  <w:num w:numId="17">
    <w:abstractNumId w:val="17"/>
  </w:num>
  <w:num w:numId="18">
    <w:abstractNumId w:val="30"/>
  </w:num>
  <w:num w:numId="19">
    <w:abstractNumId w:val="18"/>
  </w:num>
  <w:num w:numId="20">
    <w:abstractNumId w:val="41"/>
  </w:num>
  <w:num w:numId="21">
    <w:abstractNumId w:val="15"/>
  </w:num>
  <w:num w:numId="22">
    <w:abstractNumId w:val="20"/>
  </w:num>
  <w:num w:numId="23">
    <w:abstractNumId w:val="33"/>
  </w:num>
  <w:num w:numId="24">
    <w:abstractNumId w:val="39"/>
  </w:num>
  <w:num w:numId="25">
    <w:abstractNumId w:val="26"/>
  </w:num>
  <w:num w:numId="26">
    <w:abstractNumId w:val="34"/>
  </w:num>
  <w:num w:numId="27">
    <w:abstractNumId w:val="9"/>
  </w:num>
  <w:num w:numId="28">
    <w:abstractNumId w:val="1"/>
  </w:num>
  <w:num w:numId="29">
    <w:abstractNumId w:val="0"/>
  </w:num>
  <w:num w:numId="30">
    <w:abstractNumId w:val="38"/>
  </w:num>
  <w:num w:numId="31">
    <w:abstractNumId w:val="19"/>
  </w:num>
  <w:num w:numId="32">
    <w:abstractNumId w:val="5"/>
  </w:num>
  <w:num w:numId="33">
    <w:abstractNumId w:val="43"/>
  </w:num>
  <w:num w:numId="34">
    <w:abstractNumId w:val="3"/>
  </w:num>
  <w:num w:numId="35">
    <w:abstractNumId w:val="35"/>
  </w:num>
  <w:num w:numId="36">
    <w:abstractNumId w:val="25"/>
  </w:num>
  <w:num w:numId="37">
    <w:abstractNumId w:val="37"/>
  </w:num>
  <w:num w:numId="38">
    <w:abstractNumId w:val="10"/>
  </w:num>
  <w:num w:numId="39">
    <w:abstractNumId w:val="4"/>
  </w:num>
  <w:num w:numId="40">
    <w:abstractNumId w:val="12"/>
  </w:num>
  <w:num w:numId="41">
    <w:abstractNumId w:val="13"/>
  </w:num>
  <w:num w:numId="42">
    <w:abstractNumId w:val="7"/>
  </w:num>
  <w:num w:numId="43">
    <w:abstractNumId w:val="11"/>
  </w:num>
  <w:num w:numId="44">
    <w:abstractNumId w:val="32"/>
  </w:num>
  <w:num w:numId="45">
    <w:abstractNumId w:val="1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996"/>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1A"/>
    <w:rsid w:val="00027BEB"/>
    <w:rsid w:val="00027C2F"/>
    <w:rsid w:val="00030C57"/>
    <w:rsid w:val="00031AFB"/>
    <w:rsid w:val="000326BF"/>
    <w:rsid w:val="00035333"/>
    <w:rsid w:val="000407CA"/>
    <w:rsid w:val="0004109B"/>
    <w:rsid w:val="00042CD7"/>
    <w:rsid w:val="00045483"/>
    <w:rsid w:val="000459E0"/>
    <w:rsid w:val="000472C8"/>
    <w:rsid w:val="00050B4B"/>
    <w:rsid w:val="00054259"/>
    <w:rsid w:val="00055F4C"/>
    <w:rsid w:val="00064866"/>
    <w:rsid w:val="00071818"/>
    <w:rsid w:val="00074A37"/>
    <w:rsid w:val="00076588"/>
    <w:rsid w:val="000828D7"/>
    <w:rsid w:val="00082FA4"/>
    <w:rsid w:val="00083C64"/>
    <w:rsid w:val="00085BB0"/>
    <w:rsid w:val="00085EFA"/>
    <w:rsid w:val="00086F35"/>
    <w:rsid w:val="00087D92"/>
    <w:rsid w:val="00091153"/>
    <w:rsid w:val="00092F3C"/>
    <w:rsid w:val="00095ED3"/>
    <w:rsid w:val="000A0AC9"/>
    <w:rsid w:val="000A108F"/>
    <w:rsid w:val="000A2AC5"/>
    <w:rsid w:val="000A3C68"/>
    <w:rsid w:val="000A6E7F"/>
    <w:rsid w:val="000A79A0"/>
    <w:rsid w:val="000B026B"/>
    <w:rsid w:val="000B0816"/>
    <w:rsid w:val="000B0E71"/>
    <w:rsid w:val="000B26AF"/>
    <w:rsid w:val="000B60C2"/>
    <w:rsid w:val="000B65FC"/>
    <w:rsid w:val="000B66CC"/>
    <w:rsid w:val="000B747E"/>
    <w:rsid w:val="000C41AC"/>
    <w:rsid w:val="000C4C4D"/>
    <w:rsid w:val="000C4E7A"/>
    <w:rsid w:val="000C72A1"/>
    <w:rsid w:val="000D029F"/>
    <w:rsid w:val="000D122B"/>
    <w:rsid w:val="000D2332"/>
    <w:rsid w:val="000D3B2C"/>
    <w:rsid w:val="000D4E94"/>
    <w:rsid w:val="000D53C1"/>
    <w:rsid w:val="000E1495"/>
    <w:rsid w:val="000E3C18"/>
    <w:rsid w:val="000E4515"/>
    <w:rsid w:val="000E551A"/>
    <w:rsid w:val="000E60FA"/>
    <w:rsid w:val="000F0096"/>
    <w:rsid w:val="000F0592"/>
    <w:rsid w:val="000F0E73"/>
    <w:rsid w:val="000F5CAB"/>
    <w:rsid w:val="00103979"/>
    <w:rsid w:val="00103A39"/>
    <w:rsid w:val="00106F2C"/>
    <w:rsid w:val="00111CCF"/>
    <w:rsid w:val="0011492B"/>
    <w:rsid w:val="00117F05"/>
    <w:rsid w:val="0012032B"/>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3CC"/>
    <w:rsid w:val="00155685"/>
    <w:rsid w:val="001573D9"/>
    <w:rsid w:val="0016014C"/>
    <w:rsid w:val="0016057D"/>
    <w:rsid w:val="001659C1"/>
    <w:rsid w:val="00167E33"/>
    <w:rsid w:val="00170172"/>
    <w:rsid w:val="00170689"/>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4E62"/>
    <w:rsid w:val="001A58CA"/>
    <w:rsid w:val="001A769F"/>
    <w:rsid w:val="001B0FD7"/>
    <w:rsid w:val="001B3A74"/>
    <w:rsid w:val="001B56DB"/>
    <w:rsid w:val="001B62B6"/>
    <w:rsid w:val="001B7A4B"/>
    <w:rsid w:val="001B7F8B"/>
    <w:rsid w:val="001C0863"/>
    <w:rsid w:val="001C13BE"/>
    <w:rsid w:val="001C22A4"/>
    <w:rsid w:val="001C32B6"/>
    <w:rsid w:val="001C48E0"/>
    <w:rsid w:val="001C57B5"/>
    <w:rsid w:val="001C78E3"/>
    <w:rsid w:val="001D131C"/>
    <w:rsid w:val="001D5ACE"/>
    <w:rsid w:val="001D67F2"/>
    <w:rsid w:val="001D6A64"/>
    <w:rsid w:val="001E0938"/>
    <w:rsid w:val="001E1D3A"/>
    <w:rsid w:val="001E3D94"/>
    <w:rsid w:val="001E5E22"/>
    <w:rsid w:val="001F00A2"/>
    <w:rsid w:val="001F1502"/>
    <w:rsid w:val="001F1B36"/>
    <w:rsid w:val="001F2460"/>
    <w:rsid w:val="001F40E0"/>
    <w:rsid w:val="001F5C3E"/>
    <w:rsid w:val="001F5D40"/>
    <w:rsid w:val="001F5EDE"/>
    <w:rsid w:val="001F611E"/>
    <w:rsid w:val="001F76A9"/>
    <w:rsid w:val="002005F1"/>
    <w:rsid w:val="00201D34"/>
    <w:rsid w:val="00202020"/>
    <w:rsid w:val="002040F5"/>
    <w:rsid w:val="0020443C"/>
    <w:rsid w:val="00204DFD"/>
    <w:rsid w:val="002074ED"/>
    <w:rsid w:val="00210035"/>
    <w:rsid w:val="00212934"/>
    <w:rsid w:val="00212D7A"/>
    <w:rsid w:val="00214BA5"/>
    <w:rsid w:val="0021572A"/>
    <w:rsid w:val="00215F36"/>
    <w:rsid w:val="00216612"/>
    <w:rsid w:val="002170F4"/>
    <w:rsid w:val="0022029C"/>
    <w:rsid w:val="00220BAD"/>
    <w:rsid w:val="002219EC"/>
    <w:rsid w:val="00221F6C"/>
    <w:rsid w:val="002222B9"/>
    <w:rsid w:val="002233C3"/>
    <w:rsid w:val="0022708F"/>
    <w:rsid w:val="002273F9"/>
    <w:rsid w:val="00230EA5"/>
    <w:rsid w:val="00231FDC"/>
    <w:rsid w:val="0023337A"/>
    <w:rsid w:val="00234D8F"/>
    <w:rsid w:val="00235FA1"/>
    <w:rsid w:val="0024069D"/>
    <w:rsid w:val="0024228C"/>
    <w:rsid w:val="002430E9"/>
    <w:rsid w:val="0024476C"/>
    <w:rsid w:val="00246E71"/>
    <w:rsid w:val="002471B2"/>
    <w:rsid w:val="00254D03"/>
    <w:rsid w:val="00256B00"/>
    <w:rsid w:val="0025702D"/>
    <w:rsid w:val="002631D1"/>
    <w:rsid w:val="00276123"/>
    <w:rsid w:val="002822B5"/>
    <w:rsid w:val="00283DC8"/>
    <w:rsid w:val="00283E4C"/>
    <w:rsid w:val="00285883"/>
    <w:rsid w:val="002874F6"/>
    <w:rsid w:val="00287D31"/>
    <w:rsid w:val="00291430"/>
    <w:rsid w:val="0029310B"/>
    <w:rsid w:val="002940B2"/>
    <w:rsid w:val="002A02BD"/>
    <w:rsid w:val="002A0F81"/>
    <w:rsid w:val="002A19BE"/>
    <w:rsid w:val="002A6AD6"/>
    <w:rsid w:val="002B0077"/>
    <w:rsid w:val="002B17EF"/>
    <w:rsid w:val="002B30B7"/>
    <w:rsid w:val="002B3D83"/>
    <w:rsid w:val="002B5AA5"/>
    <w:rsid w:val="002B7276"/>
    <w:rsid w:val="002C0C4F"/>
    <w:rsid w:val="002C11C7"/>
    <w:rsid w:val="002C3DB7"/>
    <w:rsid w:val="002C3E05"/>
    <w:rsid w:val="002C51C0"/>
    <w:rsid w:val="002C6AB0"/>
    <w:rsid w:val="002C7307"/>
    <w:rsid w:val="002C791C"/>
    <w:rsid w:val="002D3212"/>
    <w:rsid w:val="002D5CCD"/>
    <w:rsid w:val="002D6349"/>
    <w:rsid w:val="002E006E"/>
    <w:rsid w:val="002E0289"/>
    <w:rsid w:val="002E0931"/>
    <w:rsid w:val="002E0C83"/>
    <w:rsid w:val="002E41DC"/>
    <w:rsid w:val="002F02E1"/>
    <w:rsid w:val="002F2D96"/>
    <w:rsid w:val="002F32EF"/>
    <w:rsid w:val="002F4AE7"/>
    <w:rsid w:val="002F5625"/>
    <w:rsid w:val="002F77DE"/>
    <w:rsid w:val="003025F9"/>
    <w:rsid w:val="00302F36"/>
    <w:rsid w:val="003038EA"/>
    <w:rsid w:val="00303CC9"/>
    <w:rsid w:val="003049CC"/>
    <w:rsid w:val="0030701A"/>
    <w:rsid w:val="00311976"/>
    <w:rsid w:val="003121B7"/>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49DE"/>
    <w:rsid w:val="0035699D"/>
    <w:rsid w:val="00356E84"/>
    <w:rsid w:val="00356EF0"/>
    <w:rsid w:val="0035767F"/>
    <w:rsid w:val="003606B1"/>
    <w:rsid w:val="00360FC9"/>
    <w:rsid w:val="003617CC"/>
    <w:rsid w:val="00363095"/>
    <w:rsid w:val="00363391"/>
    <w:rsid w:val="0036517C"/>
    <w:rsid w:val="00366A87"/>
    <w:rsid w:val="00371D33"/>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A6563"/>
    <w:rsid w:val="003B27BE"/>
    <w:rsid w:val="003B3E46"/>
    <w:rsid w:val="003B435F"/>
    <w:rsid w:val="003B5A4B"/>
    <w:rsid w:val="003B5FCB"/>
    <w:rsid w:val="003B65A3"/>
    <w:rsid w:val="003B7738"/>
    <w:rsid w:val="003C115C"/>
    <w:rsid w:val="003C17A7"/>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6A0A"/>
    <w:rsid w:val="003F7A37"/>
    <w:rsid w:val="003F7B31"/>
    <w:rsid w:val="003F7D68"/>
    <w:rsid w:val="00400057"/>
    <w:rsid w:val="00400F7C"/>
    <w:rsid w:val="00403386"/>
    <w:rsid w:val="004058A4"/>
    <w:rsid w:val="00405C5C"/>
    <w:rsid w:val="00405FC0"/>
    <w:rsid w:val="00407A55"/>
    <w:rsid w:val="00410B32"/>
    <w:rsid w:val="004123EC"/>
    <w:rsid w:val="00412E4B"/>
    <w:rsid w:val="00417465"/>
    <w:rsid w:val="00421910"/>
    <w:rsid w:val="00421A35"/>
    <w:rsid w:val="00424971"/>
    <w:rsid w:val="00424AF9"/>
    <w:rsid w:val="00426B3D"/>
    <w:rsid w:val="004278F4"/>
    <w:rsid w:val="00427B79"/>
    <w:rsid w:val="00430023"/>
    <w:rsid w:val="004317AF"/>
    <w:rsid w:val="0043299F"/>
    <w:rsid w:val="00434236"/>
    <w:rsid w:val="0043653D"/>
    <w:rsid w:val="004412FF"/>
    <w:rsid w:val="004413D6"/>
    <w:rsid w:val="004443A8"/>
    <w:rsid w:val="00446832"/>
    <w:rsid w:val="004472C4"/>
    <w:rsid w:val="004507E0"/>
    <w:rsid w:val="00450B96"/>
    <w:rsid w:val="004520C0"/>
    <w:rsid w:val="004532DF"/>
    <w:rsid w:val="00453E85"/>
    <w:rsid w:val="004549E5"/>
    <w:rsid w:val="00456950"/>
    <w:rsid w:val="00457019"/>
    <w:rsid w:val="004577EA"/>
    <w:rsid w:val="00460B67"/>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3726"/>
    <w:rsid w:val="004B4BFD"/>
    <w:rsid w:val="004B730C"/>
    <w:rsid w:val="004C21B1"/>
    <w:rsid w:val="004D0C9D"/>
    <w:rsid w:val="004D2859"/>
    <w:rsid w:val="004D311C"/>
    <w:rsid w:val="004D536E"/>
    <w:rsid w:val="004D7CC9"/>
    <w:rsid w:val="004E22D3"/>
    <w:rsid w:val="004E3454"/>
    <w:rsid w:val="004E4D19"/>
    <w:rsid w:val="004E51AA"/>
    <w:rsid w:val="004E678D"/>
    <w:rsid w:val="004E7E6E"/>
    <w:rsid w:val="004F0FF2"/>
    <w:rsid w:val="004F242E"/>
    <w:rsid w:val="004F38FF"/>
    <w:rsid w:val="004F474F"/>
    <w:rsid w:val="004F58DE"/>
    <w:rsid w:val="004F5E83"/>
    <w:rsid w:val="004F744C"/>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2F48"/>
    <w:rsid w:val="00523845"/>
    <w:rsid w:val="0052536A"/>
    <w:rsid w:val="00526B57"/>
    <w:rsid w:val="00531583"/>
    <w:rsid w:val="00532361"/>
    <w:rsid w:val="00532D0E"/>
    <w:rsid w:val="00533D49"/>
    <w:rsid w:val="005370F2"/>
    <w:rsid w:val="00537E6D"/>
    <w:rsid w:val="00540127"/>
    <w:rsid w:val="00540D54"/>
    <w:rsid w:val="00542545"/>
    <w:rsid w:val="00545EDC"/>
    <w:rsid w:val="00546496"/>
    <w:rsid w:val="00546DFE"/>
    <w:rsid w:val="0055030A"/>
    <w:rsid w:val="00552A03"/>
    <w:rsid w:val="00553FAD"/>
    <w:rsid w:val="005559C4"/>
    <w:rsid w:val="00556994"/>
    <w:rsid w:val="00561B73"/>
    <w:rsid w:val="005631C0"/>
    <w:rsid w:val="00565AC6"/>
    <w:rsid w:val="00566276"/>
    <w:rsid w:val="0057119A"/>
    <w:rsid w:val="00572372"/>
    <w:rsid w:val="005725BC"/>
    <w:rsid w:val="0057380E"/>
    <w:rsid w:val="0057572E"/>
    <w:rsid w:val="00577746"/>
    <w:rsid w:val="00580285"/>
    <w:rsid w:val="00581A31"/>
    <w:rsid w:val="00582167"/>
    <w:rsid w:val="005847F1"/>
    <w:rsid w:val="00585DD7"/>
    <w:rsid w:val="005878EE"/>
    <w:rsid w:val="00587D31"/>
    <w:rsid w:val="00590A9E"/>
    <w:rsid w:val="00592236"/>
    <w:rsid w:val="005952A7"/>
    <w:rsid w:val="005A2F3A"/>
    <w:rsid w:val="005A57A3"/>
    <w:rsid w:val="005A5A10"/>
    <w:rsid w:val="005A7DAF"/>
    <w:rsid w:val="005B1F32"/>
    <w:rsid w:val="005B3708"/>
    <w:rsid w:val="005B5091"/>
    <w:rsid w:val="005B55C1"/>
    <w:rsid w:val="005B5A92"/>
    <w:rsid w:val="005B6F1E"/>
    <w:rsid w:val="005C0DC1"/>
    <w:rsid w:val="005C0F64"/>
    <w:rsid w:val="005C2C11"/>
    <w:rsid w:val="005C5AF4"/>
    <w:rsid w:val="005C6064"/>
    <w:rsid w:val="005D3BD8"/>
    <w:rsid w:val="005D46FD"/>
    <w:rsid w:val="005D5625"/>
    <w:rsid w:val="005D63EE"/>
    <w:rsid w:val="005D7C1F"/>
    <w:rsid w:val="005E3EAD"/>
    <w:rsid w:val="005E4985"/>
    <w:rsid w:val="005E6A2E"/>
    <w:rsid w:val="005E7F9C"/>
    <w:rsid w:val="005F4C14"/>
    <w:rsid w:val="005F6699"/>
    <w:rsid w:val="006004F0"/>
    <w:rsid w:val="006021BF"/>
    <w:rsid w:val="00604006"/>
    <w:rsid w:val="00604312"/>
    <w:rsid w:val="006065B6"/>
    <w:rsid w:val="0061099A"/>
    <w:rsid w:val="00611DE3"/>
    <w:rsid w:val="00613F00"/>
    <w:rsid w:val="006142D7"/>
    <w:rsid w:val="0061666F"/>
    <w:rsid w:val="006210D4"/>
    <w:rsid w:val="00621D23"/>
    <w:rsid w:val="006226C6"/>
    <w:rsid w:val="00625B45"/>
    <w:rsid w:val="00625E58"/>
    <w:rsid w:val="00626955"/>
    <w:rsid w:val="00626FBE"/>
    <w:rsid w:val="00627FC1"/>
    <w:rsid w:val="006375F6"/>
    <w:rsid w:val="00645CD6"/>
    <w:rsid w:val="00650006"/>
    <w:rsid w:val="00650BC6"/>
    <w:rsid w:val="006530D0"/>
    <w:rsid w:val="006536D2"/>
    <w:rsid w:val="00653E77"/>
    <w:rsid w:val="00654156"/>
    <w:rsid w:val="00660C79"/>
    <w:rsid w:val="00662015"/>
    <w:rsid w:val="0066234A"/>
    <w:rsid w:val="00662B2C"/>
    <w:rsid w:val="00662D02"/>
    <w:rsid w:val="00663E26"/>
    <w:rsid w:val="00666FEF"/>
    <w:rsid w:val="00671368"/>
    <w:rsid w:val="006716C4"/>
    <w:rsid w:val="00671F48"/>
    <w:rsid w:val="00673A62"/>
    <w:rsid w:val="00674DAD"/>
    <w:rsid w:val="00675786"/>
    <w:rsid w:val="006757EC"/>
    <w:rsid w:val="00676914"/>
    <w:rsid w:val="00677BDE"/>
    <w:rsid w:val="00682598"/>
    <w:rsid w:val="00685C1A"/>
    <w:rsid w:val="00687A19"/>
    <w:rsid w:val="006914F4"/>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3792"/>
    <w:rsid w:val="00734780"/>
    <w:rsid w:val="00735067"/>
    <w:rsid w:val="00735C16"/>
    <w:rsid w:val="007365A0"/>
    <w:rsid w:val="00737D06"/>
    <w:rsid w:val="0074055F"/>
    <w:rsid w:val="007410A6"/>
    <w:rsid w:val="00742701"/>
    <w:rsid w:val="0074430F"/>
    <w:rsid w:val="0075140B"/>
    <w:rsid w:val="00753431"/>
    <w:rsid w:val="007552EF"/>
    <w:rsid w:val="007564A6"/>
    <w:rsid w:val="0075656F"/>
    <w:rsid w:val="0076005F"/>
    <w:rsid w:val="00760D4B"/>
    <w:rsid w:val="00762119"/>
    <w:rsid w:val="007623CA"/>
    <w:rsid w:val="007646E5"/>
    <w:rsid w:val="0077039A"/>
    <w:rsid w:val="0077382A"/>
    <w:rsid w:val="00774E8C"/>
    <w:rsid w:val="00775178"/>
    <w:rsid w:val="007759A2"/>
    <w:rsid w:val="00781E1E"/>
    <w:rsid w:val="0078224D"/>
    <w:rsid w:val="0078301E"/>
    <w:rsid w:val="00784D2D"/>
    <w:rsid w:val="007868CE"/>
    <w:rsid w:val="00791BDF"/>
    <w:rsid w:val="0079335A"/>
    <w:rsid w:val="0079532D"/>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3B61"/>
    <w:rsid w:val="007C7A5B"/>
    <w:rsid w:val="007D0FE0"/>
    <w:rsid w:val="007D1D35"/>
    <w:rsid w:val="007D2359"/>
    <w:rsid w:val="007D3647"/>
    <w:rsid w:val="007D4CF5"/>
    <w:rsid w:val="007D5A2F"/>
    <w:rsid w:val="007D63CA"/>
    <w:rsid w:val="007D6DE5"/>
    <w:rsid w:val="007D71FE"/>
    <w:rsid w:val="007E27DE"/>
    <w:rsid w:val="007E3439"/>
    <w:rsid w:val="007E5C47"/>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17100"/>
    <w:rsid w:val="0082142A"/>
    <w:rsid w:val="008219BD"/>
    <w:rsid w:val="0082213A"/>
    <w:rsid w:val="0082269E"/>
    <w:rsid w:val="008314E0"/>
    <w:rsid w:val="0083199B"/>
    <w:rsid w:val="00831F02"/>
    <w:rsid w:val="00831F81"/>
    <w:rsid w:val="00834244"/>
    <w:rsid w:val="0083451B"/>
    <w:rsid w:val="00834C92"/>
    <w:rsid w:val="0083588D"/>
    <w:rsid w:val="00836691"/>
    <w:rsid w:val="008373AF"/>
    <w:rsid w:val="00837FE0"/>
    <w:rsid w:val="00841068"/>
    <w:rsid w:val="00844505"/>
    <w:rsid w:val="008470BE"/>
    <w:rsid w:val="00854862"/>
    <w:rsid w:val="00856D10"/>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38F"/>
    <w:rsid w:val="008858A9"/>
    <w:rsid w:val="00885A32"/>
    <w:rsid w:val="008866C9"/>
    <w:rsid w:val="00890A85"/>
    <w:rsid w:val="00892D0D"/>
    <w:rsid w:val="008931B8"/>
    <w:rsid w:val="00895934"/>
    <w:rsid w:val="00895D62"/>
    <w:rsid w:val="0089761A"/>
    <w:rsid w:val="008A0C9B"/>
    <w:rsid w:val="008A35B1"/>
    <w:rsid w:val="008A3923"/>
    <w:rsid w:val="008A56EE"/>
    <w:rsid w:val="008A5CBC"/>
    <w:rsid w:val="008B3624"/>
    <w:rsid w:val="008B3CBA"/>
    <w:rsid w:val="008B4627"/>
    <w:rsid w:val="008B4792"/>
    <w:rsid w:val="008B59B9"/>
    <w:rsid w:val="008B6926"/>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25C6"/>
    <w:rsid w:val="009032D3"/>
    <w:rsid w:val="00903C01"/>
    <w:rsid w:val="00904413"/>
    <w:rsid w:val="0090740E"/>
    <w:rsid w:val="0091087E"/>
    <w:rsid w:val="00914222"/>
    <w:rsid w:val="00915B9B"/>
    <w:rsid w:val="00921C35"/>
    <w:rsid w:val="00922493"/>
    <w:rsid w:val="00924438"/>
    <w:rsid w:val="0092458B"/>
    <w:rsid w:val="00926D70"/>
    <w:rsid w:val="009279F1"/>
    <w:rsid w:val="00927F05"/>
    <w:rsid w:val="009330B2"/>
    <w:rsid w:val="009345B1"/>
    <w:rsid w:val="00934E36"/>
    <w:rsid w:val="009359D0"/>
    <w:rsid w:val="009364CE"/>
    <w:rsid w:val="00937950"/>
    <w:rsid w:val="00941339"/>
    <w:rsid w:val="00943824"/>
    <w:rsid w:val="00943911"/>
    <w:rsid w:val="00944C1B"/>
    <w:rsid w:val="0094563A"/>
    <w:rsid w:val="00945DC4"/>
    <w:rsid w:val="0094630F"/>
    <w:rsid w:val="00946BD8"/>
    <w:rsid w:val="00947826"/>
    <w:rsid w:val="00947D12"/>
    <w:rsid w:val="009518EF"/>
    <w:rsid w:val="00951AA8"/>
    <w:rsid w:val="00952D62"/>
    <w:rsid w:val="009532AE"/>
    <w:rsid w:val="00954C12"/>
    <w:rsid w:val="0095652B"/>
    <w:rsid w:val="009603F4"/>
    <w:rsid w:val="00960A3B"/>
    <w:rsid w:val="00960CA6"/>
    <w:rsid w:val="00967522"/>
    <w:rsid w:val="009709CE"/>
    <w:rsid w:val="00972020"/>
    <w:rsid w:val="009723F3"/>
    <w:rsid w:val="009753E4"/>
    <w:rsid w:val="00976DAA"/>
    <w:rsid w:val="00976F03"/>
    <w:rsid w:val="00984730"/>
    <w:rsid w:val="009901F6"/>
    <w:rsid w:val="0099106C"/>
    <w:rsid w:val="00993F1B"/>
    <w:rsid w:val="00996BF5"/>
    <w:rsid w:val="00996C72"/>
    <w:rsid w:val="00997509"/>
    <w:rsid w:val="009A0600"/>
    <w:rsid w:val="009A0CB2"/>
    <w:rsid w:val="009A1E7D"/>
    <w:rsid w:val="009A2039"/>
    <w:rsid w:val="009A5D41"/>
    <w:rsid w:val="009A761C"/>
    <w:rsid w:val="009A7D9C"/>
    <w:rsid w:val="009B1564"/>
    <w:rsid w:val="009B5DCD"/>
    <w:rsid w:val="009C3484"/>
    <w:rsid w:val="009C4580"/>
    <w:rsid w:val="009C4F22"/>
    <w:rsid w:val="009C593F"/>
    <w:rsid w:val="009C7204"/>
    <w:rsid w:val="009D0914"/>
    <w:rsid w:val="009D0C0A"/>
    <w:rsid w:val="009D3E1D"/>
    <w:rsid w:val="009D454E"/>
    <w:rsid w:val="009D5324"/>
    <w:rsid w:val="009D5795"/>
    <w:rsid w:val="009E0D4B"/>
    <w:rsid w:val="009E1D30"/>
    <w:rsid w:val="009E34B7"/>
    <w:rsid w:val="009E6CD2"/>
    <w:rsid w:val="009E70F8"/>
    <w:rsid w:val="009F0404"/>
    <w:rsid w:val="009F0753"/>
    <w:rsid w:val="009F2B61"/>
    <w:rsid w:val="009F4023"/>
    <w:rsid w:val="009F49A3"/>
    <w:rsid w:val="009F594D"/>
    <w:rsid w:val="009F6DD9"/>
    <w:rsid w:val="00A02459"/>
    <w:rsid w:val="00A0490D"/>
    <w:rsid w:val="00A0526E"/>
    <w:rsid w:val="00A057E5"/>
    <w:rsid w:val="00A05CF9"/>
    <w:rsid w:val="00A05E9B"/>
    <w:rsid w:val="00A06B15"/>
    <w:rsid w:val="00A07B42"/>
    <w:rsid w:val="00A10070"/>
    <w:rsid w:val="00A10980"/>
    <w:rsid w:val="00A10CDB"/>
    <w:rsid w:val="00A1235C"/>
    <w:rsid w:val="00A133BE"/>
    <w:rsid w:val="00A14488"/>
    <w:rsid w:val="00A14BB8"/>
    <w:rsid w:val="00A15CED"/>
    <w:rsid w:val="00A15F6F"/>
    <w:rsid w:val="00A160E0"/>
    <w:rsid w:val="00A16B01"/>
    <w:rsid w:val="00A16C63"/>
    <w:rsid w:val="00A17396"/>
    <w:rsid w:val="00A178AE"/>
    <w:rsid w:val="00A226BC"/>
    <w:rsid w:val="00A228C9"/>
    <w:rsid w:val="00A22D2A"/>
    <w:rsid w:val="00A25A7E"/>
    <w:rsid w:val="00A27E16"/>
    <w:rsid w:val="00A3504B"/>
    <w:rsid w:val="00A41D59"/>
    <w:rsid w:val="00A50C8A"/>
    <w:rsid w:val="00A50E9F"/>
    <w:rsid w:val="00A51C55"/>
    <w:rsid w:val="00A53A63"/>
    <w:rsid w:val="00A53E5B"/>
    <w:rsid w:val="00A60F24"/>
    <w:rsid w:val="00A612E0"/>
    <w:rsid w:val="00A67FC5"/>
    <w:rsid w:val="00A7092A"/>
    <w:rsid w:val="00A72147"/>
    <w:rsid w:val="00A75686"/>
    <w:rsid w:val="00A77ECF"/>
    <w:rsid w:val="00A81FB2"/>
    <w:rsid w:val="00A84360"/>
    <w:rsid w:val="00A84FD8"/>
    <w:rsid w:val="00A91C93"/>
    <w:rsid w:val="00A940B3"/>
    <w:rsid w:val="00AA1B71"/>
    <w:rsid w:val="00AA1F3C"/>
    <w:rsid w:val="00AA2919"/>
    <w:rsid w:val="00AA52BA"/>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49CA"/>
    <w:rsid w:val="00AD4DE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55591"/>
    <w:rsid w:val="00B656CF"/>
    <w:rsid w:val="00B65E6C"/>
    <w:rsid w:val="00B66851"/>
    <w:rsid w:val="00B70CED"/>
    <w:rsid w:val="00B716E8"/>
    <w:rsid w:val="00B71E7D"/>
    <w:rsid w:val="00B72860"/>
    <w:rsid w:val="00B77F37"/>
    <w:rsid w:val="00B80008"/>
    <w:rsid w:val="00B824E3"/>
    <w:rsid w:val="00B837B2"/>
    <w:rsid w:val="00B84476"/>
    <w:rsid w:val="00B8482D"/>
    <w:rsid w:val="00B85C15"/>
    <w:rsid w:val="00B86B0D"/>
    <w:rsid w:val="00B8703D"/>
    <w:rsid w:val="00B90134"/>
    <w:rsid w:val="00B91B25"/>
    <w:rsid w:val="00B9242C"/>
    <w:rsid w:val="00B94D11"/>
    <w:rsid w:val="00B94ECE"/>
    <w:rsid w:val="00B9525B"/>
    <w:rsid w:val="00BA0995"/>
    <w:rsid w:val="00BA5583"/>
    <w:rsid w:val="00BA607E"/>
    <w:rsid w:val="00BA6BDD"/>
    <w:rsid w:val="00BB2249"/>
    <w:rsid w:val="00BB32E6"/>
    <w:rsid w:val="00BB349F"/>
    <w:rsid w:val="00BB4659"/>
    <w:rsid w:val="00BB4E31"/>
    <w:rsid w:val="00BB698F"/>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3BA6"/>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0853"/>
    <w:rsid w:val="00C712BD"/>
    <w:rsid w:val="00C735C8"/>
    <w:rsid w:val="00C773BF"/>
    <w:rsid w:val="00C825C8"/>
    <w:rsid w:val="00C83639"/>
    <w:rsid w:val="00C839FE"/>
    <w:rsid w:val="00C840A6"/>
    <w:rsid w:val="00C84437"/>
    <w:rsid w:val="00C848DA"/>
    <w:rsid w:val="00C86327"/>
    <w:rsid w:val="00C87178"/>
    <w:rsid w:val="00C87DC5"/>
    <w:rsid w:val="00C917D1"/>
    <w:rsid w:val="00C9299F"/>
    <w:rsid w:val="00C936A2"/>
    <w:rsid w:val="00C95CC8"/>
    <w:rsid w:val="00C96DA1"/>
    <w:rsid w:val="00CA3263"/>
    <w:rsid w:val="00CA3D6D"/>
    <w:rsid w:val="00CA3EDF"/>
    <w:rsid w:val="00CA4C2D"/>
    <w:rsid w:val="00CA548D"/>
    <w:rsid w:val="00CA73A6"/>
    <w:rsid w:val="00CB09A9"/>
    <w:rsid w:val="00CB122E"/>
    <w:rsid w:val="00CB2CDD"/>
    <w:rsid w:val="00CB33A4"/>
    <w:rsid w:val="00CB3DDD"/>
    <w:rsid w:val="00CB4F93"/>
    <w:rsid w:val="00CB572A"/>
    <w:rsid w:val="00CB7476"/>
    <w:rsid w:val="00CC044E"/>
    <w:rsid w:val="00CC2781"/>
    <w:rsid w:val="00CC53C8"/>
    <w:rsid w:val="00CC5447"/>
    <w:rsid w:val="00CD15F7"/>
    <w:rsid w:val="00CD168E"/>
    <w:rsid w:val="00CD64A4"/>
    <w:rsid w:val="00CE07BB"/>
    <w:rsid w:val="00CE1D90"/>
    <w:rsid w:val="00CE229A"/>
    <w:rsid w:val="00CE3F1D"/>
    <w:rsid w:val="00CE3F6F"/>
    <w:rsid w:val="00CE489D"/>
    <w:rsid w:val="00CE5DE4"/>
    <w:rsid w:val="00CE6890"/>
    <w:rsid w:val="00CE68EE"/>
    <w:rsid w:val="00CF35BF"/>
    <w:rsid w:val="00CF77C3"/>
    <w:rsid w:val="00D0049D"/>
    <w:rsid w:val="00D01076"/>
    <w:rsid w:val="00D016E9"/>
    <w:rsid w:val="00D03645"/>
    <w:rsid w:val="00D0373F"/>
    <w:rsid w:val="00D0465C"/>
    <w:rsid w:val="00D07D99"/>
    <w:rsid w:val="00D16997"/>
    <w:rsid w:val="00D16D4D"/>
    <w:rsid w:val="00D16F3A"/>
    <w:rsid w:val="00D215B5"/>
    <w:rsid w:val="00D21F8E"/>
    <w:rsid w:val="00D223C5"/>
    <w:rsid w:val="00D23791"/>
    <w:rsid w:val="00D26869"/>
    <w:rsid w:val="00D27D52"/>
    <w:rsid w:val="00D3072E"/>
    <w:rsid w:val="00D324AB"/>
    <w:rsid w:val="00D32ECF"/>
    <w:rsid w:val="00D34F03"/>
    <w:rsid w:val="00D41F56"/>
    <w:rsid w:val="00D42114"/>
    <w:rsid w:val="00D450E5"/>
    <w:rsid w:val="00D452D3"/>
    <w:rsid w:val="00D45792"/>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0695"/>
    <w:rsid w:val="00D81397"/>
    <w:rsid w:val="00D82699"/>
    <w:rsid w:val="00D8283E"/>
    <w:rsid w:val="00D83B0A"/>
    <w:rsid w:val="00D9067F"/>
    <w:rsid w:val="00D914D3"/>
    <w:rsid w:val="00D92101"/>
    <w:rsid w:val="00D9381D"/>
    <w:rsid w:val="00D953C5"/>
    <w:rsid w:val="00D971A1"/>
    <w:rsid w:val="00DA119C"/>
    <w:rsid w:val="00DA197A"/>
    <w:rsid w:val="00DA374C"/>
    <w:rsid w:val="00DA4093"/>
    <w:rsid w:val="00DA48E9"/>
    <w:rsid w:val="00DA6AFD"/>
    <w:rsid w:val="00DA6BC3"/>
    <w:rsid w:val="00DA74E1"/>
    <w:rsid w:val="00DB156D"/>
    <w:rsid w:val="00DB24D3"/>
    <w:rsid w:val="00DB3684"/>
    <w:rsid w:val="00DB43D1"/>
    <w:rsid w:val="00DB4544"/>
    <w:rsid w:val="00DB5C92"/>
    <w:rsid w:val="00DC067D"/>
    <w:rsid w:val="00DC34CF"/>
    <w:rsid w:val="00DC4213"/>
    <w:rsid w:val="00DC4C6B"/>
    <w:rsid w:val="00DC7151"/>
    <w:rsid w:val="00DD1E79"/>
    <w:rsid w:val="00DD3C80"/>
    <w:rsid w:val="00DD5BFC"/>
    <w:rsid w:val="00DD6585"/>
    <w:rsid w:val="00DD6715"/>
    <w:rsid w:val="00DD7175"/>
    <w:rsid w:val="00DD770E"/>
    <w:rsid w:val="00DD7B51"/>
    <w:rsid w:val="00DE1AC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8FE"/>
    <w:rsid w:val="00E25A4C"/>
    <w:rsid w:val="00E25FC8"/>
    <w:rsid w:val="00E26775"/>
    <w:rsid w:val="00E2714E"/>
    <w:rsid w:val="00E32491"/>
    <w:rsid w:val="00E33080"/>
    <w:rsid w:val="00E330F2"/>
    <w:rsid w:val="00E35050"/>
    <w:rsid w:val="00E400DB"/>
    <w:rsid w:val="00E40634"/>
    <w:rsid w:val="00E41EC1"/>
    <w:rsid w:val="00E427EC"/>
    <w:rsid w:val="00E4300E"/>
    <w:rsid w:val="00E4383C"/>
    <w:rsid w:val="00E43FEA"/>
    <w:rsid w:val="00E4653D"/>
    <w:rsid w:val="00E46E07"/>
    <w:rsid w:val="00E47486"/>
    <w:rsid w:val="00E5105E"/>
    <w:rsid w:val="00E51E06"/>
    <w:rsid w:val="00E53A06"/>
    <w:rsid w:val="00E5421F"/>
    <w:rsid w:val="00E60940"/>
    <w:rsid w:val="00E6152D"/>
    <w:rsid w:val="00E62D32"/>
    <w:rsid w:val="00E6636F"/>
    <w:rsid w:val="00E67415"/>
    <w:rsid w:val="00E6790B"/>
    <w:rsid w:val="00E67A50"/>
    <w:rsid w:val="00E71D0F"/>
    <w:rsid w:val="00E71E50"/>
    <w:rsid w:val="00E73099"/>
    <w:rsid w:val="00E739F0"/>
    <w:rsid w:val="00E7410C"/>
    <w:rsid w:val="00E74D46"/>
    <w:rsid w:val="00E754C6"/>
    <w:rsid w:val="00E7699C"/>
    <w:rsid w:val="00E77593"/>
    <w:rsid w:val="00E77702"/>
    <w:rsid w:val="00E77958"/>
    <w:rsid w:val="00E83840"/>
    <w:rsid w:val="00E84285"/>
    <w:rsid w:val="00E91D46"/>
    <w:rsid w:val="00E9233C"/>
    <w:rsid w:val="00E951C7"/>
    <w:rsid w:val="00EA0E43"/>
    <w:rsid w:val="00EA3058"/>
    <w:rsid w:val="00EA7416"/>
    <w:rsid w:val="00EA7518"/>
    <w:rsid w:val="00EB42EA"/>
    <w:rsid w:val="00EB456B"/>
    <w:rsid w:val="00EB49BF"/>
    <w:rsid w:val="00EC1559"/>
    <w:rsid w:val="00EC2857"/>
    <w:rsid w:val="00EC5CC3"/>
    <w:rsid w:val="00EC6734"/>
    <w:rsid w:val="00EC70C5"/>
    <w:rsid w:val="00ED0093"/>
    <w:rsid w:val="00ED29DF"/>
    <w:rsid w:val="00ED32B4"/>
    <w:rsid w:val="00ED40C9"/>
    <w:rsid w:val="00ED46EF"/>
    <w:rsid w:val="00ED4D98"/>
    <w:rsid w:val="00ED5FAA"/>
    <w:rsid w:val="00EE0E06"/>
    <w:rsid w:val="00EE2CF3"/>
    <w:rsid w:val="00EE39A2"/>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CAE"/>
    <w:rsid w:val="00F34DBD"/>
    <w:rsid w:val="00F378AD"/>
    <w:rsid w:val="00F40218"/>
    <w:rsid w:val="00F40289"/>
    <w:rsid w:val="00F4102F"/>
    <w:rsid w:val="00F41071"/>
    <w:rsid w:val="00F41DEF"/>
    <w:rsid w:val="00F41EC5"/>
    <w:rsid w:val="00F4268B"/>
    <w:rsid w:val="00F4324B"/>
    <w:rsid w:val="00F44124"/>
    <w:rsid w:val="00F44255"/>
    <w:rsid w:val="00F46771"/>
    <w:rsid w:val="00F50C5B"/>
    <w:rsid w:val="00F51689"/>
    <w:rsid w:val="00F519F9"/>
    <w:rsid w:val="00F52147"/>
    <w:rsid w:val="00F53780"/>
    <w:rsid w:val="00F53E5D"/>
    <w:rsid w:val="00F55077"/>
    <w:rsid w:val="00F5533B"/>
    <w:rsid w:val="00F5797C"/>
    <w:rsid w:val="00F613D9"/>
    <w:rsid w:val="00F6142E"/>
    <w:rsid w:val="00F647E4"/>
    <w:rsid w:val="00F652E7"/>
    <w:rsid w:val="00F673E9"/>
    <w:rsid w:val="00F67904"/>
    <w:rsid w:val="00F70A3F"/>
    <w:rsid w:val="00F72D6D"/>
    <w:rsid w:val="00F75731"/>
    <w:rsid w:val="00F75F6B"/>
    <w:rsid w:val="00F8284B"/>
    <w:rsid w:val="00F82D4F"/>
    <w:rsid w:val="00F84B25"/>
    <w:rsid w:val="00F8504C"/>
    <w:rsid w:val="00F865CB"/>
    <w:rsid w:val="00F90678"/>
    <w:rsid w:val="00F92AA9"/>
    <w:rsid w:val="00F92F51"/>
    <w:rsid w:val="00F9419D"/>
    <w:rsid w:val="00F953DE"/>
    <w:rsid w:val="00F95D14"/>
    <w:rsid w:val="00FA1ADF"/>
    <w:rsid w:val="00FA4589"/>
    <w:rsid w:val="00FA68CF"/>
    <w:rsid w:val="00FA6A28"/>
    <w:rsid w:val="00FA73BA"/>
    <w:rsid w:val="00FA78E1"/>
    <w:rsid w:val="00FB10C9"/>
    <w:rsid w:val="00FB27A4"/>
    <w:rsid w:val="00FB2A66"/>
    <w:rsid w:val="00FB5B31"/>
    <w:rsid w:val="00FB695A"/>
    <w:rsid w:val="00FB69C4"/>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38C4"/>
    <w:rsid w:val="00FD4B99"/>
    <w:rsid w:val="00FE0634"/>
    <w:rsid w:val="00FE3B87"/>
    <w:rsid w:val="00FE480E"/>
    <w:rsid w:val="00FE51F3"/>
    <w:rsid w:val="00FE6CC2"/>
    <w:rsid w:val="00FE6E9E"/>
    <w:rsid w:val="00FF1C7B"/>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AC6C"/>
  <w15:docId w15:val="{EE6A8E5C-6827-4865-948F-186BCC26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228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CD16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168E"/>
    <w:pPr>
      <w:widowControl w:val="0"/>
      <w:autoSpaceDE w:val="0"/>
      <w:autoSpaceDN w:val="0"/>
      <w:spacing w:after="0" w:line="240" w:lineRule="auto"/>
    </w:pPr>
    <w:rPr>
      <w:rFonts w:ascii="Trebuchet MS" w:eastAsia="Trebuchet MS" w:hAnsi="Trebuchet MS" w:cs="Trebuchet MS"/>
      <w:lang w:eastAsia="tr-TR" w:bidi="tr-TR"/>
    </w:rPr>
  </w:style>
  <w:style w:type="paragraph" w:styleId="GvdeMetni">
    <w:name w:val="Body Text"/>
    <w:basedOn w:val="Normal"/>
    <w:link w:val="GvdeMetniChar"/>
    <w:uiPriority w:val="1"/>
    <w:qFormat/>
    <w:rsid w:val="008858A9"/>
    <w:pPr>
      <w:widowControl w:val="0"/>
      <w:autoSpaceDE w:val="0"/>
      <w:autoSpaceDN w:val="0"/>
      <w:spacing w:after="0" w:line="240" w:lineRule="auto"/>
    </w:pPr>
    <w:rPr>
      <w:rFonts w:ascii="Calibri" w:eastAsia="Calibri" w:hAnsi="Calibri" w:cs="Calibri"/>
      <w:lang w:eastAsia="tr-TR" w:bidi="tr-TR"/>
    </w:rPr>
  </w:style>
  <w:style w:type="character" w:customStyle="1" w:styleId="GvdeMetniChar">
    <w:name w:val="Gövde Metni Char"/>
    <w:basedOn w:val="VarsaylanParagrafYazTipi"/>
    <w:link w:val="GvdeMetni"/>
    <w:uiPriority w:val="1"/>
    <w:rsid w:val="008858A9"/>
    <w:rPr>
      <w:rFonts w:ascii="Calibri" w:eastAsia="Calibri" w:hAnsi="Calibri" w:cs="Calibri"/>
      <w:lang w:eastAsia="tr-TR" w:bidi="tr-TR"/>
    </w:rPr>
  </w:style>
  <w:style w:type="character" w:customStyle="1" w:styleId="Balk1Char">
    <w:name w:val="Başlık 1 Char"/>
    <w:basedOn w:val="VarsaylanParagrafYazTipi"/>
    <w:link w:val="Balk1"/>
    <w:uiPriority w:val="9"/>
    <w:rsid w:val="00A228C9"/>
    <w:rPr>
      <w:rFonts w:asciiTheme="majorHAnsi" w:eastAsiaTheme="majorEastAsia" w:hAnsiTheme="majorHAnsi" w:cstheme="majorBidi"/>
      <w:b/>
      <w:bCs/>
      <w:color w:val="365F91" w:themeColor="accent1" w:themeShade="BF"/>
      <w:sz w:val="28"/>
      <w:szCs w:val="28"/>
    </w:rPr>
  </w:style>
  <w:style w:type="table" w:customStyle="1" w:styleId="TableNormal1">
    <w:name w:val="Table Normal1"/>
    <w:uiPriority w:val="2"/>
    <w:semiHidden/>
    <w:unhideWhenUsed/>
    <w:qFormat/>
    <w:rsid w:val="00666F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50C7F-BD59-4ECA-A203-DC6D10CC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1075</Words>
  <Characters>6129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Mekatronik Uygulama ve Araştırma Merkezi</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Mekatronik Uygulama ve Araştırma Merkezi</dc:title>
  <dc:subject>2025</dc:subject>
  <dc:creator>Gülşen Mutlu</dc:creator>
  <cp:lastModifiedBy>user</cp:lastModifiedBy>
  <cp:revision>74</cp:revision>
  <dcterms:created xsi:type="dcterms:W3CDTF">2023-01-06T12:11:00Z</dcterms:created>
  <dcterms:modified xsi:type="dcterms:W3CDTF">2026-04-27T11:30:00Z</dcterms:modified>
</cp:coreProperties>
</file>