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D520B7" w:rsidP="00220BAD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roofErr w:type="spellStart"/>
                    <w:r w:rsidR="00220BAD" w:rsidRPr="00220BAD">
                      <w:rPr>
                        <w:color w:val="548DD4" w:themeColor="text2" w:themeTint="99"/>
                        <w:sz w:val="96"/>
                        <w:szCs w:val="96"/>
                      </w:rPr>
                      <w:t>Mekatronik</w:t>
                    </w:r>
                    <w:proofErr w:type="spellEnd"/>
                    <w:r w:rsidR="00017C2F" w:rsidRPr="00220BAD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</w:t>
                    </w:r>
                    <w:r w:rsidR="00185F00" w:rsidRPr="00220BAD">
                      <w:rPr>
                        <w:color w:val="548DD4" w:themeColor="text2" w:themeTint="99"/>
                        <w:sz w:val="96"/>
                        <w:szCs w:val="96"/>
                      </w:rPr>
                      <w:t>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D520B7" w:rsidP="006D596A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</w:t>
                    </w:r>
                    <w:r w:rsidR="006D596A">
                      <w:rPr>
                        <w:b/>
                        <w:sz w:val="72"/>
                        <w:szCs w:val="72"/>
                      </w:rPr>
                      <w:t>6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D520B7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D9381D" w:rsidRDefault="00967522" w:rsidP="00D9381D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A4F851" wp14:editId="36D70502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1E7DF70" wp14:editId="6773B0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59C9ED" wp14:editId="7BA47823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F2D96" w:rsidRDefault="002F2D96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F2D96" w:rsidRDefault="002F2D96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FA1DE42" wp14:editId="2FD87A7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D9381D">
            <w:rPr>
              <w:noProof/>
              <w:lang w:eastAsia="tr-TR"/>
            </w:rPr>
            <w:drawing>
              <wp:inline distT="0" distB="0" distL="0" distR="0" wp14:anchorId="1EDE339E" wp14:editId="4D6F03D2">
                <wp:extent cx="1396365" cy="17799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77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C20F38" w:rsidRDefault="00C20F38" w:rsidP="00220BAD">
      <w:pPr>
        <w:tabs>
          <w:tab w:val="left" w:pos="7164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I-</w:t>
      </w:r>
      <w:r w:rsidR="009279F1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MİSYON VE VİZYONU</w:t>
      </w:r>
    </w:p>
    <w:p w:rsidR="00C46BFD" w:rsidRDefault="00C46BFD" w:rsidP="00220BAD">
      <w:pPr>
        <w:shd w:val="clear" w:color="auto" w:fill="FFFFFF"/>
        <w:spacing w:after="0" w:line="300" w:lineRule="exact"/>
        <w:jc w:val="both"/>
        <w:textAlignment w:val="baseline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220BAD">
        <w:rPr>
          <w:rFonts w:asciiTheme="majorHAnsi" w:eastAsia="Calibri" w:hAnsiTheme="majorHAnsi" w:cs="InterstateLight"/>
          <w:lang w:val="de-DE"/>
        </w:rPr>
        <w:t xml:space="preserve">•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teknoloji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uygulamaları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bir</w:t>
      </w:r>
      <w:proofErr w:type="spellEnd"/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platform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>,</w:t>
      </w:r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220BAD">
        <w:rPr>
          <w:rFonts w:asciiTheme="majorHAnsi" w:eastAsia="Calibri" w:hAnsiTheme="majorHAnsi" w:cs="InterstateLight"/>
          <w:lang w:val="de-DE"/>
        </w:rPr>
        <w:t xml:space="preserve">•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Avrupa’da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ülkemizde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yaygınlaşmakta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Endüstri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4.0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çalışmalarına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katkıda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bulunmak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>,</w:t>
      </w:r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220BAD">
        <w:rPr>
          <w:rFonts w:asciiTheme="majorHAnsi" w:eastAsia="Calibri" w:hAnsiTheme="majorHAnsi" w:cs="InterstateLight"/>
          <w:lang w:val="de-DE"/>
        </w:rPr>
        <w:t xml:space="preserve">•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Sanayimizin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teknolojik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düzeyinin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geliştirilmesi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endüstriyel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kuruluşlarla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ortak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araştırma</w:t>
      </w:r>
      <w:proofErr w:type="spellEnd"/>
    </w:p>
    <w:p w:rsidR="00220BAD" w:rsidRDefault="00220BAD" w:rsidP="00220BAD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etkinlikleri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düzenlemektir</w:t>
      </w:r>
      <w:proofErr w:type="spellEnd"/>
      <w:r>
        <w:rPr>
          <w:rFonts w:asciiTheme="majorHAnsi" w:eastAsia="Calibri" w:hAnsiTheme="majorHAnsi" w:cs="InterstateLight"/>
          <w:lang w:val="de-DE"/>
        </w:rPr>
        <w:t>.</w:t>
      </w:r>
    </w:p>
    <w:p w:rsidR="00220BAD" w:rsidRDefault="00220BAD" w:rsidP="00220BAD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7F0207" w:rsidRDefault="00522364" w:rsidP="00220BAD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TARİHÇESİ, AMACI VE HEDEFLERİ</w:t>
      </w:r>
    </w:p>
    <w:p w:rsidR="00220BAD" w:rsidRPr="00682598" w:rsidRDefault="00220BAD" w:rsidP="00220BAD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220BAD" w:rsidRPr="00220BAD" w:rsidRDefault="007F0207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, 1995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yılında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kurulmuş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olup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ürün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proseslerin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tasarımve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gerçekleştirilmesinde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makina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mühendisliğinin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elektronik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zeka</w:t>
      </w:r>
      <w:proofErr w:type="spellEnd"/>
      <w:r w:rsid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>
        <w:rPr>
          <w:rFonts w:asciiTheme="majorHAnsi" w:eastAsia="Calibri" w:hAnsiTheme="majorHAnsi" w:cs="InterstateLight"/>
          <w:lang w:val="de-DE"/>
        </w:rPr>
        <w:t>içeren</w:t>
      </w:r>
      <w:proofErr w:type="spellEnd"/>
      <w:r w:rsid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>
        <w:rPr>
          <w:rFonts w:asciiTheme="majorHAnsi" w:eastAsia="Calibri" w:hAnsiTheme="majorHAnsi" w:cs="InterstateLight"/>
          <w:lang w:val="de-DE"/>
        </w:rPr>
        <w:t>bilgisayar</w:t>
      </w:r>
      <w:proofErr w:type="spellEnd"/>
      <w:r w:rsid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>
        <w:rPr>
          <w:rFonts w:asciiTheme="majorHAnsi" w:eastAsia="Calibri" w:hAnsiTheme="majorHAnsi" w:cs="InterstateLight"/>
          <w:lang w:val="de-DE"/>
        </w:rPr>
        <w:t>denetimi</w:t>
      </w:r>
      <w:proofErr w:type="spellEnd"/>
      <w:r w:rsid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sinerjik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şekilde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entegrasyonu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olarak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tanımlanan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dalı</w:t>
      </w:r>
      <w:r w:rsidR="00220BAD">
        <w:rPr>
          <w:rFonts w:asciiTheme="majorHAnsi" w:eastAsia="Calibri" w:hAnsiTheme="majorHAnsi" w:cs="InterstateLight"/>
          <w:lang w:val="de-DE"/>
        </w:rPr>
        <w:t>nda</w:t>
      </w:r>
      <w:proofErr w:type="spellEnd"/>
      <w:r w:rsidR="00220BAD">
        <w:rPr>
          <w:rFonts w:asciiTheme="majorHAnsi" w:eastAsia="Calibri" w:hAnsiTheme="majorHAnsi" w:cs="InterstateLight"/>
          <w:lang w:val="de-DE"/>
        </w:rPr>
        <w:t xml:space="preserve"> en </w:t>
      </w:r>
      <w:proofErr w:type="spellStart"/>
      <w:r w:rsidR="00220BAD">
        <w:rPr>
          <w:rFonts w:asciiTheme="majorHAnsi" w:eastAsia="Calibri" w:hAnsiTheme="majorHAnsi" w:cs="InterstateLight"/>
          <w:lang w:val="de-DE"/>
        </w:rPr>
        <w:t>yeni</w:t>
      </w:r>
      <w:proofErr w:type="spellEnd"/>
      <w:r w:rsid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>
        <w:rPr>
          <w:rFonts w:asciiTheme="majorHAnsi" w:eastAsia="Calibri" w:hAnsiTheme="majorHAnsi" w:cs="InterstateLight"/>
          <w:lang w:val="de-DE"/>
        </w:rPr>
        <w:t>teknolojilerin</w:t>
      </w:r>
      <w:proofErr w:type="spellEnd"/>
      <w:r w:rsid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aranması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uygulamaya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konulması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amacıyla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yapan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birimdir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>. An</w:t>
      </w:r>
      <w:r w:rsidR="00220BAD">
        <w:rPr>
          <w:rFonts w:asciiTheme="majorHAnsi" w:eastAsia="Calibri" w:hAnsiTheme="majorHAnsi" w:cs="InterstateLight"/>
          <w:lang w:val="de-DE"/>
        </w:rPr>
        <w:t xml:space="preserve">a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görevleri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20BAD" w:rsidRPr="00220BAD">
        <w:rPr>
          <w:rFonts w:asciiTheme="majorHAnsi" w:eastAsia="Calibri" w:hAnsiTheme="majorHAnsi" w:cs="InterstateLight"/>
          <w:lang w:val="de-DE"/>
        </w:rPr>
        <w:t>şunlardır</w:t>
      </w:r>
      <w:proofErr w:type="spellEnd"/>
      <w:r w:rsidR="00220BAD" w:rsidRPr="00220BAD">
        <w:rPr>
          <w:rFonts w:asciiTheme="majorHAnsi" w:eastAsia="Calibri" w:hAnsiTheme="majorHAnsi" w:cs="InterstateLight"/>
          <w:lang w:val="de-DE"/>
        </w:rPr>
        <w:t>:</w:t>
      </w:r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220BAD">
        <w:rPr>
          <w:rFonts w:asciiTheme="majorHAnsi" w:eastAsia="Calibri" w:hAnsiTheme="majorHAnsi" w:cs="InterstateLight"/>
          <w:lang w:val="de-DE"/>
        </w:rPr>
        <w:t xml:space="preserve">•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hızlı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güncel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transferi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sağlamak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Bu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amaçla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bilimsel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yayınlar</w:t>
      </w:r>
      <w:proofErr w:type="spellEnd"/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yanında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yurtiçi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yurtdışında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ilişkiler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geliştirir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konusunda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tanınmış</w:t>
      </w:r>
      <w:proofErr w:type="spellEnd"/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bilim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adamlarının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ziyaretlerini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sağlar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bilimsel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toplantılar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düzenler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>.</w:t>
      </w:r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220BAD">
        <w:rPr>
          <w:rFonts w:asciiTheme="majorHAnsi" w:eastAsia="Calibri" w:hAnsiTheme="majorHAnsi" w:cs="InterstateLight"/>
          <w:lang w:val="de-DE"/>
        </w:rPr>
        <w:t xml:space="preserve">•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Altyapı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çalışmalarını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destekleme</w:t>
      </w:r>
      <w:proofErr w:type="spellEnd"/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amacıyla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bu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alandaki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altyapının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geliştirmesine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yönelik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yapar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>.</w:t>
      </w:r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220BAD">
        <w:rPr>
          <w:rFonts w:asciiTheme="majorHAnsi" w:eastAsia="Calibri" w:hAnsiTheme="majorHAnsi" w:cs="InterstateLight"/>
          <w:lang w:val="de-DE"/>
        </w:rPr>
        <w:t xml:space="preserve">•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Sanayimizin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teknolojik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düzeyinin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yükseltilmesi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amacı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endüstriyel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kuruluşlarla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birlikte</w:t>
      </w:r>
      <w:proofErr w:type="spellEnd"/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yapılması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endüstriyel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kuruluşlarla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ilişki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işbirliği</w:t>
      </w:r>
      <w:proofErr w:type="spellEnd"/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geliştirici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girişimlerde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bulunmayı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bu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amaçla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endüstriye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yönelik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kurslar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açılmasını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ortak</w:t>
      </w:r>
      <w:proofErr w:type="spellEnd"/>
    </w:p>
    <w:p w:rsidR="00220BAD" w:rsidRPr="00220BAD" w:rsidRDefault="00220BAD" w:rsidP="00220BA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projeler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yürütülmesi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gibi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etkinliklere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öncülük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etmeyi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ana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görevlerinden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biri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olarak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220BAD">
        <w:rPr>
          <w:rFonts w:asciiTheme="majorHAnsi" w:eastAsia="Calibri" w:hAnsiTheme="majorHAnsi" w:cs="InterstateLight"/>
          <w:lang w:val="de-DE"/>
        </w:rPr>
        <w:t>kabul</w:t>
      </w:r>
      <w:proofErr w:type="spellEnd"/>
    </w:p>
    <w:p w:rsidR="00220BAD" w:rsidRDefault="00220BAD" w:rsidP="00220BAD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proofErr w:type="spellStart"/>
      <w:r w:rsidRPr="00220BAD">
        <w:rPr>
          <w:rFonts w:asciiTheme="majorHAnsi" w:eastAsia="Calibri" w:hAnsiTheme="majorHAnsi" w:cs="InterstateLight"/>
          <w:lang w:val="de-DE"/>
        </w:rPr>
        <w:t>etmektedir</w:t>
      </w:r>
      <w:proofErr w:type="spellEnd"/>
      <w:r w:rsidRPr="00220BAD">
        <w:rPr>
          <w:rFonts w:asciiTheme="majorHAnsi" w:eastAsia="Calibri" w:hAnsiTheme="majorHAnsi" w:cs="InterstateLight"/>
          <w:lang w:val="de-DE"/>
        </w:rPr>
        <w:t>.</w:t>
      </w:r>
    </w:p>
    <w:p w:rsidR="00220BAD" w:rsidRDefault="00220BAD" w:rsidP="002C730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5B6F1E" w:rsidRPr="005B6F1E" w:rsidRDefault="00C65B78" w:rsidP="002C730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III</w:t>
      </w:r>
      <w:r w:rsidR="005B6F1E" w:rsidRPr="005B6F1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TARAFINDAN DÜZENLENEN BİLİMSEL TOPLANTILAR</w:t>
      </w:r>
    </w:p>
    <w:p w:rsidR="005B6F1E" w:rsidRDefault="005B6F1E" w:rsidP="002C7307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F5797C" w:rsidRPr="00F5797C" w:rsidRDefault="00F5797C" w:rsidP="00F5797C">
      <w:pPr>
        <w:tabs>
          <w:tab w:val="left" w:pos="2835"/>
        </w:tabs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="005B6F1E"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15</w:t>
      </w:r>
      <w:r w:rsidRPr="00F5797C">
        <w:rPr>
          <w:rFonts w:ascii="Cambria" w:eastAsia="Calibri" w:hAnsi="Cambria" w:cs="Times New Roman"/>
          <w:b/>
          <w:color w:val="365F91" w:themeColor="accent1" w:themeShade="BF"/>
          <w:vertAlign w:val="superscript"/>
          <w:lang w:eastAsia="tr-TR"/>
        </w:rPr>
        <w:t>th</w:t>
      </w:r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International Conference on Information</w:t>
      </w:r>
    </w:p>
    <w:p w:rsidR="00CB2CDD" w:rsidRPr="00CB2CDD" w:rsidRDefault="00F5797C" w:rsidP="00F5797C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Technology</w:t>
      </w:r>
      <w:proofErr w:type="spellEnd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Based</w:t>
      </w:r>
      <w:proofErr w:type="spellEnd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Higher</w:t>
      </w:r>
      <w:proofErr w:type="spellEnd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Education</w:t>
      </w:r>
      <w:proofErr w:type="spellEnd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and</w:t>
      </w:r>
      <w:proofErr w:type="spellEnd"/>
      <w:r w:rsidRPr="00F5797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Training</w:t>
      </w:r>
    </w:p>
    <w:p w:rsidR="005B6F1E" w:rsidRPr="005B6F1E" w:rsidRDefault="005B6F1E" w:rsidP="002C730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Düzenleyen Merkez </w:t>
      </w:r>
      <w:proofErr w:type="gramStart"/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Üyesi</w:t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: </w:t>
      </w:r>
      <w:proofErr w:type="spellStart"/>
      <w:r w:rsidR="00F5797C" w:rsidRPr="008B4792">
        <w:rPr>
          <w:rFonts w:asciiTheme="majorHAnsi" w:eastAsia="Calibri" w:hAnsiTheme="majorHAnsi" w:cs="InterstateLight"/>
          <w:lang w:val="de-DE"/>
        </w:rPr>
        <w:t>Okyay</w:t>
      </w:r>
      <w:proofErr w:type="spellEnd"/>
      <w:proofErr w:type="gramEnd"/>
      <w:r w:rsidR="00F5797C" w:rsidRPr="008B4792">
        <w:rPr>
          <w:rFonts w:asciiTheme="majorHAnsi" w:eastAsia="Calibri" w:hAnsiTheme="majorHAnsi" w:cs="InterstateLight"/>
          <w:lang w:val="de-DE"/>
        </w:rPr>
        <w:t xml:space="preserve"> Kaynak</w:t>
      </w:r>
    </w:p>
    <w:p w:rsidR="00C66525" w:rsidRPr="00CB2CDD" w:rsidRDefault="005B6F1E" w:rsidP="002C730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 </w:t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="00F5797C">
        <w:rPr>
          <w:rFonts w:asciiTheme="majorHAnsi" w:eastAsia="Calibri" w:hAnsiTheme="majorHAnsi" w:cs="InterstateLight"/>
          <w:lang w:val="de-DE"/>
        </w:rPr>
        <w:t xml:space="preserve">08-10 </w:t>
      </w:r>
      <w:proofErr w:type="spellStart"/>
      <w:r w:rsidR="00F5797C">
        <w:rPr>
          <w:rFonts w:asciiTheme="majorHAnsi" w:eastAsia="Calibri" w:hAnsiTheme="majorHAnsi" w:cs="InterstateLight"/>
          <w:lang w:val="de-DE"/>
        </w:rPr>
        <w:t>Eylül</w:t>
      </w:r>
      <w:proofErr w:type="spellEnd"/>
      <w:r w:rsidR="00E400DB" w:rsidRPr="00E400DB">
        <w:rPr>
          <w:rFonts w:asciiTheme="majorHAnsi" w:eastAsia="Calibri" w:hAnsiTheme="majorHAnsi" w:cs="InterstateLight"/>
          <w:lang w:val="de-DE"/>
        </w:rPr>
        <w:t xml:space="preserve"> 2016</w:t>
      </w:r>
    </w:p>
    <w:p w:rsidR="005B6F1E" w:rsidRPr="005B6F1E" w:rsidRDefault="005B6F1E" w:rsidP="002C7307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="00E400DB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="00E400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400DB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5B6F1E" w:rsidRDefault="005B6F1E" w:rsidP="002C7307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B6F1E">
        <w:rPr>
          <w:rFonts w:asciiTheme="majorHAnsi" w:eastAsia="Calibri" w:hAnsiTheme="majorHAnsi" w:cs="InterstateLight"/>
          <w:lang w:val="de-DE"/>
        </w:rPr>
        <w:tab/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5B6F1E">
        <w:rPr>
          <w:rFonts w:asciiTheme="majorHAnsi" w:eastAsia="Calibri" w:hAnsiTheme="majorHAnsi" w:cs="InterstateLight"/>
          <w:lang w:val="de-DE"/>
        </w:rPr>
        <w:t xml:space="preserve"> </w:t>
      </w:r>
      <w:r w:rsidR="00F5797C">
        <w:rPr>
          <w:rFonts w:asciiTheme="majorHAnsi" w:eastAsia="Calibri" w:hAnsiTheme="majorHAnsi" w:cs="InterstateLight"/>
          <w:lang w:val="de-DE"/>
        </w:rPr>
        <w:t>105</w:t>
      </w:r>
    </w:p>
    <w:p w:rsidR="00ED40C9" w:rsidRPr="00C66525" w:rsidRDefault="00C66525" w:rsidP="002C7307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C66525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>
        <w:rPr>
          <w:rFonts w:asciiTheme="majorHAnsi" w:eastAsia="Calibri" w:hAnsiTheme="majorHAnsi" w:cs="InterstateLight"/>
          <w:lang w:val="de-DE"/>
        </w:rPr>
        <w:tab/>
        <w:t xml:space="preserve">: </w:t>
      </w:r>
      <w:r w:rsidR="00F5797C">
        <w:rPr>
          <w:rFonts w:asciiTheme="majorHAnsi" w:eastAsia="Calibri" w:hAnsiTheme="majorHAnsi" w:cs="InterstateLight"/>
          <w:lang w:val="de-DE"/>
        </w:rPr>
        <w:t>67</w:t>
      </w:r>
    </w:p>
    <w:p w:rsidR="00B65E6C" w:rsidRDefault="00B65E6C" w:rsidP="00B65E6C">
      <w:pPr>
        <w:pStyle w:val="Yayn1"/>
        <w:widowControl/>
        <w:spacing w:line="240" w:lineRule="atLeast"/>
        <w:ind w:left="0" w:firstLine="0"/>
        <w:rPr>
          <w:rFonts w:ascii="Trebuchet MS" w:eastAsiaTheme="minorEastAsia" w:hAnsi="Trebuchet MS" w:cstheme="minorBidi"/>
          <w:b w:val="0"/>
          <w:sz w:val="20"/>
          <w:lang w:val="tr-TR" w:eastAsia="zh-CN"/>
        </w:rPr>
      </w:pPr>
    </w:p>
    <w:p w:rsidR="00BE1179" w:rsidRPr="00CB2CDD" w:rsidRDefault="00BE1179" w:rsidP="00BE1179">
      <w:pPr>
        <w:tabs>
          <w:tab w:val="left" w:pos="2835"/>
        </w:tabs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 w:rsidRPr="00BE11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RoboCup</w:t>
      </w:r>
      <w:proofErr w:type="spellEnd"/>
      <w:r w:rsidRPr="00BE11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2016 SSL </w:t>
      </w:r>
      <w:proofErr w:type="spellStart"/>
      <w:r w:rsidRPr="00BE11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Competition</w:t>
      </w:r>
      <w:proofErr w:type="spellEnd"/>
    </w:p>
    <w:p w:rsidR="00BE1179" w:rsidRPr="005B6F1E" w:rsidRDefault="00BE1179" w:rsidP="00BE117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Düzenleyen Merkez </w:t>
      </w:r>
      <w:proofErr w:type="gramStart"/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Üyesi</w:t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: </w:t>
      </w:r>
      <w:r w:rsidRPr="008B4792">
        <w:rPr>
          <w:rFonts w:asciiTheme="majorHAnsi" w:eastAsia="Calibri" w:hAnsiTheme="majorHAnsi" w:cs="InterstateLight"/>
          <w:lang w:val="de-DE"/>
        </w:rPr>
        <w:t>Mehmet</w:t>
      </w:r>
      <w:proofErr w:type="gramEnd"/>
      <w:r w:rsidRPr="008B4792">
        <w:rPr>
          <w:rFonts w:asciiTheme="majorHAnsi" w:eastAsia="Calibri" w:hAnsiTheme="majorHAnsi" w:cs="InterstateLight"/>
          <w:lang w:val="de-DE"/>
        </w:rPr>
        <w:t xml:space="preserve"> Akar</w:t>
      </w:r>
    </w:p>
    <w:p w:rsidR="00BE1179" w:rsidRPr="00CB2CDD" w:rsidRDefault="00BE1179" w:rsidP="00BE117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 </w:t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8B4792">
        <w:rPr>
          <w:rFonts w:asciiTheme="majorHAnsi" w:eastAsia="Calibri" w:hAnsiTheme="majorHAnsi" w:cs="InterstateLight"/>
          <w:lang w:val="de-DE"/>
        </w:rPr>
        <w:t xml:space="preserve">30 Haziran-4 </w:t>
      </w:r>
      <w:proofErr w:type="spellStart"/>
      <w:r w:rsidRPr="008B4792">
        <w:rPr>
          <w:rFonts w:asciiTheme="majorHAnsi" w:eastAsia="Calibri" w:hAnsiTheme="majorHAnsi" w:cs="InterstateLight"/>
          <w:lang w:val="de-DE"/>
        </w:rPr>
        <w:t>Temmuz</w:t>
      </w:r>
      <w:proofErr w:type="spellEnd"/>
      <w:r w:rsidRPr="008B4792">
        <w:rPr>
          <w:rFonts w:asciiTheme="majorHAnsi" w:eastAsia="Calibri" w:hAnsiTheme="majorHAnsi" w:cs="InterstateLight"/>
          <w:lang w:val="de-DE"/>
        </w:rPr>
        <w:t xml:space="preserve"> 2016</w:t>
      </w:r>
    </w:p>
    <w:p w:rsidR="00BE1179" w:rsidRPr="005B6F1E" w:rsidRDefault="00BE1179" w:rsidP="00BE1179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8B4792">
        <w:rPr>
          <w:rFonts w:asciiTheme="majorHAnsi" w:eastAsia="Calibri" w:hAnsiTheme="majorHAnsi" w:cs="InterstateLight"/>
          <w:lang w:val="de-DE"/>
        </w:rPr>
        <w:t xml:space="preserve">Leipzig </w:t>
      </w:r>
      <w:proofErr w:type="spellStart"/>
      <w:r w:rsidRPr="008B4792">
        <w:rPr>
          <w:rFonts w:asciiTheme="majorHAnsi" w:eastAsia="Calibri" w:hAnsiTheme="majorHAnsi" w:cs="InterstateLight"/>
          <w:lang w:val="de-DE"/>
        </w:rPr>
        <w:t>Almanya</w:t>
      </w:r>
      <w:proofErr w:type="spellEnd"/>
    </w:p>
    <w:p w:rsidR="00BE1179" w:rsidRDefault="00BE1179" w:rsidP="00BE1179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B6F1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B6F1E">
        <w:rPr>
          <w:rFonts w:asciiTheme="majorHAnsi" w:eastAsia="Calibri" w:hAnsiTheme="majorHAnsi" w:cs="InterstateLight"/>
          <w:lang w:val="de-DE"/>
        </w:rPr>
        <w:tab/>
      </w:r>
      <w:r w:rsidRPr="005B6F1E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5B6F1E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100</w:t>
      </w:r>
    </w:p>
    <w:p w:rsidR="00BE1179" w:rsidRPr="00C66525" w:rsidRDefault="00BE1179" w:rsidP="00BE1179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C66525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>
        <w:rPr>
          <w:rFonts w:asciiTheme="majorHAnsi" w:eastAsia="Calibri" w:hAnsiTheme="majorHAnsi" w:cs="InterstateLight"/>
          <w:lang w:val="de-DE"/>
        </w:rPr>
        <w:tab/>
        <w:t>: 20</w:t>
      </w:r>
    </w:p>
    <w:p w:rsidR="00BE1179" w:rsidRDefault="00BE1179" w:rsidP="00E5105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C65B78" w:rsidRDefault="00C65B78" w:rsidP="00E5105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65B78" w:rsidRDefault="00C65B78" w:rsidP="00E5105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65B78" w:rsidRDefault="00C65B78" w:rsidP="00E5105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E5105E" w:rsidRDefault="00C65B78" w:rsidP="00E5105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I</w:t>
      </w:r>
      <w:r w:rsidR="00E5105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V-</w:t>
      </w:r>
      <w:r w:rsidR="00E5105E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MERKEZ </w:t>
      </w:r>
      <w:r w:rsidR="00E5105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="00E5105E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E5105E" w:rsidRDefault="00E5105E" w:rsidP="00E5105E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</w:pPr>
    </w:p>
    <w:p w:rsidR="00E5105E" w:rsidRPr="00CD72B9" w:rsidRDefault="00E5105E" w:rsidP="0052536A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="0052536A" w:rsidRPr="0052536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RoboCup</w:t>
      </w:r>
      <w:proofErr w:type="spellEnd"/>
      <w:r w:rsidR="0052536A" w:rsidRPr="0052536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2016 </w:t>
      </w:r>
      <w:proofErr w:type="spellStart"/>
      <w:r w:rsidR="0052536A" w:rsidRPr="0052536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Symposium</w:t>
      </w:r>
      <w:proofErr w:type="spellEnd"/>
      <w:r w:rsidR="0052536A" w:rsidRPr="006B02E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</w:p>
    <w:p w:rsidR="00E5105E" w:rsidRPr="009866B7" w:rsidRDefault="00E5105E" w:rsidP="0074055F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="0052536A">
        <w:rPr>
          <w:rFonts w:asciiTheme="majorHAnsi" w:eastAsia="Calibri" w:hAnsiTheme="majorHAnsi" w:cs="InterstateLight"/>
          <w:sz w:val="22"/>
          <w:szCs w:val="22"/>
          <w:lang w:val="de-DE"/>
        </w:rPr>
        <w:t>H.</w:t>
      </w:r>
      <w:r w:rsidR="0052536A"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Levent</w:t>
      </w:r>
      <w:proofErr w:type="spellEnd"/>
      <w:r w:rsidR="0052536A"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 Akın</w:t>
      </w:r>
      <w:r w:rsidR="006B02E3" w:rsidRPr="009C3484">
        <w:rPr>
          <w:rFonts w:asciiTheme="majorHAnsi" w:eastAsia="Calibri" w:hAnsiTheme="majorHAnsi" w:cs="InterstateLight"/>
          <w:lang w:val="de-DE"/>
        </w:rPr>
        <w:t xml:space="preserve">   </w:t>
      </w:r>
    </w:p>
    <w:p w:rsidR="00E5105E" w:rsidRPr="00DE7138" w:rsidRDefault="00E5105E" w:rsidP="0074055F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6B02E3" w:rsidRPr="009C3484">
        <w:rPr>
          <w:rFonts w:asciiTheme="majorHAnsi" w:eastAsia="Calibri" w:hAnsiTheme="majorHAnsi" w:cs="InterstateLight"/>
          <w:lang w:val="de-DE"/>
        </w:rPr>
        <w:t>25-29 Nisan 2016</w:t>
      </w:r>
    </w:p>
    <w:p w:rsidR="00E5105E" w:rsidRPr="00F73FDB" w:rsidRDefault="00E5105E" w:rsidP="0074055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52536A" w:rsidRPr="0052536A">
        <w:rPr>
          <w:rFonts w:asciiTheme="majorHAnsi" w:eastAsia="Calibri" w:hAnsiTheme="majorHAnsi" w:cs="InterstateLight"/>
          <w:lang w:val="de-DE"/>
        </w:rPr>
        <w:t>Leipzig</w:t>
      </w:r>
    </w:p>
    <w:p w:rsidR="0052536A" w:rsidRDefault="00E5105E" w:rsidP="0052536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="0052536A" w:rsidRPr="0052536A">
        <w:rPr>
          <w:rFonts w:asciiTheme="majorHAnsi" w:eastAsia="Calibri" w:hAnsiTheme="majorHAnsi" w:cs="InterstateLight"/>
          <w:lang w:val="de-DE"/>
        </w:rPr>
        <w:t>Effective</w:t>
      </w:r>
      <w:proofErr w:type="spellEnd"/>
      <w:r w:rsidR="0052536A" w:rsidRPr="0052536A">
        <w:rPr>
          <w:rFonts w:asciiTheme="majorHAnsi" w:eastAsia="Calibri" w:hAnsiTheme="majorHAnsi" w:cs="InterstateLight"/>
          <w:lang w:val="de-DE"/>
        </w:rPr>
        <w:t xml:space="preserve"> Multi-Robot </w:t>
      </w:r>
      <w:proofErr w:type="spellStart"/>
      <w:r w:rsidR="0052536A" w:rsidRPr="0052536A">
        <w:rPr>
          <w:rFonts w:asciiTheme="majorHAnsi" w:eastAsia="Calibri" w:hAnsiTheme="majorHAnsi" w:cs="InterstateLight"/>
          <w:lang w:val="de-DE"/>
        </w:rPr>
        <w:t>Spatial</w:t>
      </w:r>
      <w:proofErr w:type="spellEnd"/>
      <w:r w:rsidR="0052536A" w:rsidRPr="0052536A">
        <w:rPr>
          <w:rFonts w:asciiTheme="majorHAnsi" w:eastAsia="Calibri" w:hAnsiTheme="majorHAnsi" w:cs="InterstateLight"/>
          <w:lang w:val="de-DE"/>
        </w:rPr>
        <w:t xml:space="preserve"> Task </w:t>
      </w:r>
      <w:proofErr w:type="spellStart"/>
      <w:r w:rsidR="0052536A" w:rsidRPr="0052536A">
        <w:rPr>
          <w:rFonts w:asciiTheme="majorHAnsi" w:eastAsia="Calibri" w:hAnsiTheme="majorHAnsi" w:cs="InterstateLight"/>
          <w:lang w:val="de-DE"/>
        </w:rPr>
        <w:t>Allocation</w:t>
      </w:r>
      <w:proofErr w:type="spellEnd"/>
      <w:r w:rsidR="0052536A"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52536A" w:rsidRPr="0052536A">
        <w:rPr>
          <w:rFonts w:asciiTheme="majorHAnsi" w:eastAsia="Calibri" w:hAnsiTheme="majorHAnsi" w:cs="InterstateLight"/>
          <w:lang w:val="de-DE"/>
        </w:rPr>
        <w:t>using</w:t>
      </w:r>
      <w:proofErr w:type="spellEnd"/>
      <w:r w:rsidR="0052536A" w:rsidRPr="0052536A">
        <w:rPr>
          <w:rFonts w:asciiTheme="majorHAnsi" w:eastAsia="Calibri" w:hAnsiTheme="majorHAnsi" w:cs="InterstateLight"/>
          <w:lang w:val="de-DE"/>
        </w:rPr>
        <w:t xml:space="preserve"> Model </w:t>
      </w:r>
    </w:p>
    <w:p w:rsidR="0052536A" w:rsidRPr="0052536A" w:rsidRDefault="0052536A" w:rsidP="0052536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Approximations</w:t>
      </w:r>
      <w:proofErr w:type="spellEnd"/>
      <w:r>
        <w:rPr>
          <w:rFonts w:asciiTheme="majorHAnsi" w:eastAsia="Calibri" w:hAnsiTheme="majorHAnsi" w:cs="InterstateLight"/>
          <w:lang w:val="de-DE"/>
        </w:rPr>
        <w:t>“</w:t>
      </w:r>
    </w:p>
    <w:p w:rsidR="007410A6" w:rsidRDefault="007410A6" w:rsidP="007410A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7410A6" w:rsidRPr="00CD72B9" w:rsidRDefault="007410A6" w:rsidP="007410A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7410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TORK 2016</w:t>
      </w:r>
    </w:p>
    <w:p w:rsidR="007410A6" w:rsidRPr="009866B7" w:rsidRDefault="007410A6" w:rsidP="007410A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sz w:val="22"/>
          <w:szCs w:val="22"/>
          <w:lang w:val="de-DE"/>
        </w:rPr>
        <w:t>H.</w:t>
      </w:r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Levent</w:t>
      </w:r>
      <w:proofErr w:type="spellEnd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 Akın</w:t>
      </w:r>
      <w:r w:rsidRPr="009C3484">
        <w:rPr>
          <w:rFonts w:asciiTheme="majorHAnsi" w:eastAsia="Calibri" w:hAnsiTheme="majorHAnsi" w:cs="InterstateLight"/>
          <w:lang w:val="de-DE"/>
        </w:rPr>
        <w:t xml:space="preserve">   </w:t>
      </w:r>
    </w:p>
    <w:p w:rsidR="007410A6" w:rsidRPr="00DE7138" w:rsidRDefault="007410A6" w:rsidP="007410A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>0</w:t>
      </w:r>
      <w:r w:rsidRPr="0052536A">
        <w:rPr>
          <w:rFonts w:asciiTheme="majorHAnsi" w:eastAsia="Calibri" w:hAnsiTheme="majorHAnsi" w:cs="InterstateLight"/>
          <w:lang w:val="de-DE"/>
        </w:rPr>
        <w:t>2-</w:t>
      </w:r>
      <w:r>
        <w:rPr>
          <w:rFonts w:asciiTheme="majorHAnsi" w:eastAsia="Calibri" w:hAnsiTheme="majorHAnsi" w:cs="InterstateLight"/>
          <w:lang w:val="de-DE"/>
        </w:rPr>
        <w:t>0</w:t>
      </w:r>
      <w:r w:rsidRPr="0052536A">
        <w:rPr>
          <w:rFonts w:asciiTheme="majorHAnsi" w:eastAsia="Calibri" w:hAnsiTheme="majorHAnsi" w:cs="InterstateLight"/>
          <w:lang w:val="de-DE"/>
        </w:rPr>
        <w:t>3 Kasım 2016</w:t>
      </w:r>
    </w:p>
    <w:p w:rsidR="007410A6" w:rsidRPr="00F73FDB" w:rsidRDefault="007410A6" w:rsidP="007410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İstanbul</w:t>
      </w:r>
    </w:p>
    <w:p w:rsidR="007410A6" w:rsidRDefault="007410A6" w:rsidP="007410A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RoboCup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Arama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Kurtarma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Benzetim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Ortamında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Monte Carlo </w:t>
      </w:r>
    </w:p>
    <w:p w:rsidR="007410A6" w:rsidRPr="0052536A" w:rsidRDefault="007410A6" w:rsidP="007410A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Ağaç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Araması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Yöntemiyle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Planlama</w:t>
      </w:r>
      <w:proofErr w:type="spellEnd"/>
      <w:r>
        <w:rPr>
          <w:rFonts w:asciiTheme="majorHAnsi" w:eastAsia="Calibri" w:hAnsiTheme="majorHAnsi" w:cs="InterstateLight"/>
          <w:lang w:val="de-DE"/>
        </w:rPr>
        <w:t>“</w:t>
      </w:r>
    </w:p>
    <w:p w:rsidR="007410A6" w:rsidRDefault="007410A6" w:rsidP="007410A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7410A6" w:rsidRDefault="007410A6" w:rsidP="007410A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7410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IEEE 14</w:t>
      </w:r>
      <w:r w:rsidRPr="007410A6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>th</w:t>
      </w:r>
      <w:r w:rsidRPr="007410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International Workshop on Advanced Motion </w:t>
      </w:r>
    </w:p>
    <w:p w:rsidR="007410A6" w:rsidRPr="00CD72B9" w:rsidRDefault="007410A6" w:rsidP="007410A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r w:rsidRPr="007410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Control (AMC 2016</w:t>
      </w: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)</w:t>
      </w:r>
    </w:p>
    <w:p w:rsidR="007410A6" w:rsidRPr="009866B7" w:rsidRDefault="007410A6" w:rsidP="007410A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Okyay</w:t>
      </w:r>
      <w:proofErr w:type="spellEnd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 Kaynak</w:t>
      </w:r>
    </w:p>
    <w:p w:rsidR="007410A6" w:rsidRPr="00DE7138" w:rsidRDefault="007410A6" w:rsidP="007410A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7410A6">
        <w:rPr>
          <w:rFonts w:asciiTheme="majorHAnsi" w:eastAsia="Calibri" w:hAnsiTheme="majorHAnsi" w:cs="InterstateLight"/>
          <w:color w:val="000000"/>
          <w:lang w:val="de-DE" w:eastAsia="zh-CN"/>
        </w:rPr>
        <w:t>22-24 Nisan</w:t>
      </w:r>
      <w:r w:rsidRPr="0052536A">
        <w:rPr>
          <w:rFonts w:asciiTheme="majorHAnsi" w:eastAsia="Calibri" w:hAnsiTheme="majorHAnsi" w:cs="InterstateLight"/>
          <w:lang w:val="de-DE"/>
        </w:rPr>
        <w:t xml:space="preserve"> 2016</w:t>
      </w:r>
    </w:p>
    <w:p w:rsidR="007410A6" w:rsidRPr="00F73FDB" w:rsidRDefault="007410A6" w:rsidP="007410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2536A">
        <w:rPr>
          <w:rFonts w:asciiTheme="majorHAnsi" w:eastAsia="Calibri" w:hAnsiTheme="majorHAnsi" w:cs="InterstateLight"/>
          <w:lang w:val="de-DE"/>
        </w:rPr>
        <w:t xml:space="preserve">Auckland, New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Zealand</w:t>
      </w:r>
      <w:proofErr w:type="spellEnd"/>
    </w:p>
    <w:p w:rsidR="007410A6" w:rsidRDefault="007410A6" w:rsidP="007410A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52536A">
        <w:rPr>
          <w:rFonts w:asciiTheme="majorHAnsi" w:eastAsia="Calibri" w:hAnsiTheme="majorHAnsi" w:cs="InterstateLight"/>
          <w:lang w:val="de-DE"/>
        </w:rPr>
        <w:t xml:space="preserve">(i)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Recurrent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Interval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Type-2 Neuro-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Fuzzy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 xml:space="preserve">Control </w:t>
      </w:r>
      <w:proofErr w:type="spellStart"/>
      <w:r>
        <w:rPr>
          <w:rFonts w:asciiTheme="majorHAnsi" w:eastAsia="Calibri" w:hAnsiTheme="majorHAnsi" w:cs="InterstateLight"/>
          <w:lang w:val="de-DE"/>
        </w:rPr>
        <w:t>of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an </w:t>
      </w:r>
      <w:proofErr w:type="spellStart"/>
      <w:r>
        <w:rPr>
          <w:rFonts w:asciiTheme="majorHAnsi" w:eastAsia="Calibri" w:hAnsiTheme="majorHAnsi" w:cs="InterstateLight"/>
          <w:lang w:val="de-DE"/>
        </w:rPr>
        <w:t>Electro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</w:p>
    <w:p w:rsidR="007410A6" w:rsidRPr="0052536A" w:rsidRDefault="007410A6" w:rsidP="007410A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</w:t>
      </w:r>
      <w:proofErr w:type="spellStart"/>
      <w:r>
        <w:rPr>
          <w:rFonts w:asciiTheme="majorHAnsi" w:eastAsia="Calibri" w:hAnsiTheme="majorHAnsi" w:cs="InterstateLight"/>
          <w:lang w:val="de-DE"/>
        </w:rPr>
        <w:t>Hydraulic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Servo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System</w:t>
      </w:r>
    </w:p>
    <w:p w:rsidR="007410A6" w:rsidRDefault="007410A6" w:rsidP="007410A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52536A">
        <w:rPr>
          <w:rFonts w:asciiTheme="majorHAnsi" w:eastAsia="Calibri" w:hAnsiTheme="majorHAnsi" w:cs="InterstateLight"/>
          <w:lang w:val="de-DE"/>
        </w:rPr>
        <w:t>(ii) : Observer-</w:t>
      </w:r>
      <w:proofErr w:type="spellStart"/>
      <w:r>
        <w:rPr>
          <w:rFonts w:asciiTheme="majorHAnsi" w:eastAsia="Calibri" w:hAnsiTheme="majorHAnsi" w:cs="InterstateLight"/>
          <w:lang w:val="de-DE"/>
        </w:rPr>
        <w:t>Based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Control </w:t>
      </w:r>
      <w:proofErr w:type="spellStart"/>
      <w:r>
        <w:rPr>
          <w:rFonts w:asciiTheme="majorHAnsi" w:eastAsia="Calibri" w:hAnsiTheme="majorHAnsi" w:cs="InterstateLight"/>
          <w:lang w:val="de-DE"/>
        </w:rPr>
        <w:t>f</w:t>
      </w:r>
      <w:r w:rsidRPr="0052536A">
        <w:rPr>
          <w:rFonts w:asciiTheme="majorHAnsi" w:eastAsia="Calibri" w:hAnsiTheme="majorHAnsi" w:cs="InterstateLight"/>
          <w:lang w:val="de-DE"/>
        </w:rPr>
        <w:t>or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Robotic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Manipulations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w</w:t>
      </w:r>
      <w:r w:rsidRPr="0052536A">
        <w:rPr>
          <w:rFonts w:asciiTheme="majorHAnsi" w:eastAsia="Calibri" w:hAnsiTheme="majorHAnsi" w:cs="InterstateLight"/>
          <w:lang w:val="de-DE"/>
        </w:rPr>
        <w:t>ith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 xml:space="preserve">   </w:t>
      </w:r>
    </w:p>
    <w:p w:rsidR="007410A6" w:rsidRDefault="007410A6" w:rsidP="007410A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Uncertain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Kinematics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a</w:t>
      </w:r>
      <w:r w:rsidRPr="0052536A">
        <w:rPr>
          <w:rFonts w:asciiTheme="majorHAnsi" w:eastAsia="Calibri" w:hAnsiTheme="majorHAnsi" w:cs="InterstateLight"/>
          <w:lang w:val="de-DE"/>
        </w:rPr>
        <w:t>nd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Dynamics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Başkonuşmacı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Plenary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</w:p>
    <w:p w:rsidR="007410A6" w:rsidRDefault="007410A6" w:rsidP="007410A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</w:t>
      </w:r>
      <w:r w:rsidRPr="0052536A">
        <w:rPr>
          <w:rFonts w:asciiTheme="majorHAnsi" w:eastAsia="Calibri" w:hAnsiTheme="majorHAnsi" w:cs="InterstateLight"/>
          <w:lang w:val="de-DE"/>
        </w:rPr>
        <w:t xml:space="preserve">Speaker),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Konuşma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Başlığı:Science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, Technology </w:t>
      </w:r>
      <w:proofErr w:type="spellStart"/>
      <w:r>
        <w:rPr>
          <w:rFonts w:asciiTheme="majorHAnsi" w:eastAsia="Calibri" w:hAnsiTheme="majorHAnsi" w:cs="InterstateLight"/>
          <w:lang w:val="de-DE"/>
        </w:rPr>
        <w:t>a</w:t>
      </w:r>
      <w:r w:rsidRPr="0052536A">
        <w:rPr>
          <w:rFonts w:asciiTheme="majorHAnsi" w:eastAsia="Calibri" w:hAnsiTheme="majorHAnsi" w:cs="InterstateLight"/>
          <w:lang w:val="de-DE"/>
        </w:rPr>
        <w:t>nd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Industry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, </w:t>
      </w:r>
    </w:p>
    <w:p w:rsidR="007410A6" w:rsidRPr="0052536A" w:rsidRDefault="007410A6" w:rsidP="007410A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52536A">
        <w:rPr>
          <w:rFonts w:asciiTheme="majorHAnsi" w:eastAsia="Calibri" w:hAnsiTheme="majorHAnsi" w:cs="InterstateLight"/>
          <w:lang w:val="de-DE"/>
        </w:rPr>
        <w:t xml:space="preserve">Quo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Vadis</w:t>
      </w:r>
      <w:proofErr w:type="spellEnd"/>
      <w:r>
        <w:rPr>
          <w:rFonts w:asciiTheme="majorHAnsi" w:eastAsia="Calibri" w:hAnsiTheme="majorHAnsi" w:cs="InterstateLight"/>
          <w:lang w:val="de-DE"/>
        </w:rPr>
        <w:t>?“</w:t>
      </w:r>
    </w:p>
    <w:p w:rsidR="00D01076" w:rsidRDefault="00D01076" w:rsidP="00D0107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D01076" w:rsidRDefault="00D01076" w:rsidP="00D0107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D0107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IEEE International Conference on </w:t>
      </w:r>
      <w:proofErr w:type="spellStart"/>
      <w:r w:rsidRPr="00D0107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Mechatronics</w:t>
      </w:r>
      <w:proofErr w:type="spellEnd"/>
      <w:r w:rsidRPr="00D0107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D0107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Pr="00D0107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</w:p>
    <w:p w:rsidR="00D01076" w:rsidRPr="00CD72B9" w:rsidRDefault="00D01076" w:rsidP="00D0107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D0107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Automation</w:t>
      </w:r>
      <w:proofErr w:type="spellEnd"/>
      <w:r w:rsidRPr="00D0107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(ICMA 2016</w:t>
      </w: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)</w:t>
      </w:r>
    </w:p>
    <w:p w:rsidR="00D01076" w:rsidRPr="009866B7" w:rsidRDefault="00D01076" w:rsidP="00D0107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Okyay</w:t>
      </w:r>
      <w:proofErr w:type="spellEnd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 Kaynak</w:t>
      </w:r>
      <w:r w:rsidRPr="009C3484">
        <w:rPr>
          <w:rFonts w:asciiTheme="majorHAnsi" w:eastAsia="Calibri" w:hAnsiTheme="majorHAnsi" w:cs="InterstateLight"/>
          <w:lang w:val="de-DE"/>
        </w:rPr>
        <w:t xml:space="preserve">   </w:t>
      </w:r>
    </w:p>
    <w:p w:rsidR="00D01076" w:rsidRPr="00DE7138" w:rsidRDefault="00D01076" w:rsidP="00D0107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D01076">
        <w:rPr>
          <w:rFonts w:asciiTheme="majorHAnsi" w:eastAsia="Calibri" w:hAnsiTheme="majorHAnsi" w:cs="InterstateLight"/>
          <w:color w:val="000000"/>
          <w:lang w:val="de-DE" w:eastAsia="zh-CN"/>
        </w:rPr>
        <w:t xml:space="preserve">07-10 </w:t>
      </w:r>
      <w:proofErr w:type="spellStart"/>
      <w:r w:rsidRPr="00D01076">
        <w:rPr>
          <w:rFonts w:asciiTheme="majorHAnsi" w:eastAsia="Calibri" w:hAnsiTheme="majorHAnsi" w:cs="InterstateLight"/>
          <w:color w:val="000000"/>
          <w:lang w:val="de-DE" w:eastAsia="zh-CN"/>
        </w:rPr>
        <w:t>Ağustos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2016</w:t>
      </w:r>
    </w:p>
    <w:p w:rsidR="00D01076" w:rsidRPr="00F73FDB" w:rsidRDefault="00D01076" w:rsidP="00D0107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2536A">
        <w:rPr>
          <w:rFonts w:asciiTheme="majorHAnsi" w:eastAsia="Calibri" w:hAnsiTheme="majorHAnsi" w:cs="InterstateLight"/>
          <w:lang w:val="de-DE"/>
        </w:rPr>
        <w:t>Harbin, China</w:t>
      </w:r>
    </w:p>
    <w:p w:rsidR="00D01076" w:rsidRDefault="00D01076" w:rsidP="00D0107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Başkonuşmacı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>
        <w:rPr>
          <w:rFonts w:asciiTheme="majorHAnsi" w:eastAsia="Calibri" w:hAnsiTheme="majorHAnsi" w:cs="InterstateLight"/>
          <w:lang w:val="de-DE"/>
        </w:rPr>
        <w:t>Plenary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Speaker), </w:t>
      </w:r>
      <w:proofErr w:type="spellStart"/>
      <w:r>
        <w:rPr>
          <w:rFonts w:asciiTheme="majorHAnsi" w:eastAsia="Calibri" w:hAnsiTheme="majorHAnsi" w:cs="InterstateLight"/>
          <w:lang w:val="de-DE"/>
        </w:rPr>
        <w:t>K</w:t>
      </w:r>
      <w:r w:rsidRPr="0052536A">
        <w:rPr>
          <w:rFonts w:asciiTheme="majorHAnsi" w:eastAsia="Calibri" w:hAnsiTheme="majorHAnsi" w:cs="InterstateLight"/>
          <w:lang w:val="de-DE"/>
        </w:rPr>
        <w:t>onuş</w:t>
      </w:r>
      <w:r>
        <w:rPr>
          <w:rFonts w:asciiTheme="majorHAnsi" w:eastAsia="Calibri" w:hAnsiTheme="majorHAnsi" w:cs="InterstateLight"/>
          <w:lang w:val="de-DE"/>
        </w:rPr>
        <w:t>ma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</w:t>
      </w:r>
      <w:r w:rsidRPr="0052536A">
        <w:rPr>
          <w:rFonts w:asciiTheme="majorHAnsi" w:eastAsia="Calibri" w:hAnsiTheme="majorHAnsi" w:cs="InterstateLight"/>
          <w:lang w:val="de-DE"/>
        </w:rPr>
        <w:t>aşlığı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: The Art </w:t>
      </w:r>
      <w:proofErr w:type="spellStart"/>
      <w:r>
        <w:rPr>
          <w:rFonts w:asciiTheme="majorHAnsi" w:eastAsia="Calibri" w:hAnsiTheme="majorHAnsi" w:cs="InterstateLight"/>
          <w:lang w:val="de-DE"/>
        </w:rPr>
        <w:t>of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    </w:t>
      </w:r>
    </w:p>
    <w:p w:rsidR="00D01076" w:rsidRPr="0052536A" w:rsidRDefault="00D01076" w:rsidP="00D0107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>
        <w:rPr>
          <w:rFonts w:asciiTheme="majorHAnsi" w:eastAsia="Calibri" w:hAnsiTheme="majorHAnsi" w:cs="InterstateLight"/>
          <w:lang w:val="de-DE"/>
        </w:rPr>
        <w:t>TechnicalmPaper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Writing“</w:t>
      </w:r>
    </w:p>
    <w:p w:rsidR="00AA1B71" w:rsidRDefault="00AA1B71" w:rsidP="00AA1B7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3038EA" w:rsidRDefault="003038EA" w:rsidP="003038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3038EA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IEEE International Conference on Advanced </w:t>
      </w:r>
      <w:proofErr w:type="spellStart"/>
      <w:r w:rsidRPr="003038EA">
        <w:rPr>
          <w:rFonts w:ascii="Cambria" w:eastAsia="Calibri" w:hAnsi="Cambria"/>
          <w:b/>
          <w:color w:val="365F91" w:themeColor="accent1" w:themeShade="BF"/>
          <w:lang w:eastAsia="tr-TR"/>
        </w:rPr>
        <w:t>Robotics</w:t>
      </w:r>
      <w:proofErr w:type="spellEnd"/>
      <w:r w:rsidRPr="003038EA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3038EA"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 w:rsidRPr="003038EA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</w:p>
    <w:p w:rsidR="003038EA" w:rsidRPr="003038EA" w:rsidRDefault="003038EA" w:rsidP="003038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3038EA">
        <w:rPr>
          <w:rFonts w:ascii="Cambria" w:eastAsia="Calibri" w:hAnsi="Cambria"/>
          <w:b/>
          <w:color w:val="365F91" w:themeColor="accent1" w:themeShade="BF"/>
          <w:lang w:eastAsia="tr-TR"/>
        </w:rPr>
        <w:t>Mechatronics</w:t>
      </w:r>
      <w:proofErr w:type="spellEnd"/>
      <w:r w:rsidRPr="003038EA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(ICARM 2016)</w:t>
      </w:r>
    </w:p>
    <w:p w:rsidR="003038EA" w:rsidRPr="009866B7" w:rsidRDefault="003038EA" w:rsidP="003038EA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Okyay</w:t>
      </w:r>
      <w:proofErr w:type="spellEnd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 Kaynak</w:t>
      </w:r>
      <w:r w:rsidRPr="009C3484">
        <w:rPr>
          <w:rFonts w:asciiTheme="majorHAnsi" w:eastAsia="Calibri" w:hAnsiTheme="majorHAnsi" w:cs="InterstateLight"/>
          <w:lang w:val="de-DE"/>
        </w:rPr>
        <w:t xml:space="preserve">   </w:t>
      </w:r>
    </w:p>
    <w:p w:rsidR="003038EA" w:rsidRPr="00DE7138" w:rsidRDefault="003038EA" w:rsidP="003038EA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18-2</w:t>
      </w:r>
      <w:r w:rsidRPr="00D01076">
        <w:rPr>
          <w:rFonts w:asciiTheme="majorHAnsi" w:eastAsia="Calibri" w:hAnsiTheme="majorHAnsi" w:cs="InterstateLight"/>
          <w:color w:val="000000"/>
          <w:lang w:val="de-DE" w:eastAsia="zh-CN"/>
        </w:rPr>
        <w:t xml:space="preserve">0 </w:t>
      </w:r>
      <w:proofErr w:type="spellStart"/>
      <w:r w:rsidRPr="00D01076">
        <w:rPr>
          <w:rFonts w:asciiTheme="majorHAnsi" w:eastAsia="Calibri" w:hAnsiTheme="majorHAnsi" w:cs="InterstateLight"/>
          <w:color w:val="000000"/>
          <w:lang w:val="de-DE" w:eastAsia="zh-CN"/>
        </w:rPr>
        <w:t>Ağustos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2016</w:t>
      </w:r>
    </w:p>
    <w:p w:rsidR="003038EA" w:rsidRPr="00F73FDB" w:rsidRDefault="003038EA" w:rsidP="003038EA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2536A">
        <w:rPr>
          <w:rFonts w:asciiTheme="majorHAnsi" w:eastAsia="Calibri" w:hAnsiTheme="majorHAnsi" w:cs="InterstateLight"/>
          <w:lang w:val="de-DE"/>
        </w:rPr>
        <w:t>Macau, China</w:t>
      </w:r>
    </w:p>
    <w:p w:rsidR="003038EA" w:rsidRDefault="003038EA" w:rsidP="003038E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Başkonuşmacı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Plenary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Speaker),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konuşma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başlığı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How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to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 </w:t>
      </w:r>
    </w:p>
    <w:p w:rsidR="003038EA" w:rsidRDefault="003038EA" w:rsidP="003038E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Write </w:t>
      </w:r>
      <w:proofErr w:type="spellStart"/>
      <w:r>
        <w:rPr>
          <w:rFonts w:asciiTheme="majorHAnsi" w:eastAsia="Calibri" w:hAnsiTheme="majorHAnsi" w:cs="InterstateLight"/>
          <w:lang w:val="de-DE"/>
        </w:rPr>
        <w:t>Good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r w:rsidRPr="0052536A">
        <w:rPr>
          <w:rFonts w:asciiTheme="majorHAnsi" w:eastAsia="Calibri" w:hAnsiTheme="majorHAnsi" w:cs="InterstateLight"/>
          <w:lang w:val="de-DE"/>
        </w:rPr>
        <w:t>Technical Papers (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Get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Them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Accepted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Then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</w:p>
    <w:p w:rsidR="003038EA" w:rsidRPr="0052536A" w:rsidRDefault="003038EA" w:rsidP="003038E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Cited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>!)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3038EA" w:rsidRDefault="003038EA" w:rsidP="00AA1B7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407A55" w:rsidRDefault="00407A55" w:rsidP="00407A5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407A55">
        <w:rPr>
          <w:rFonts w:ascii="Cambria" w:eastAsia="Calibri" w:hAnsi="Cambria"/>
          <w:b/>
          <w:color w:val="365F91" w:themeColor="accent1" w:themeShade="BF"/>
          <w:lang w:eastAsia="tr-TR"/>
        </w:rPr>
        <w:t>16</w:t>
      </w:r>
      <w:r w:rsidRPr="00407A55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th</w:t>
      </w:r>
      <w:r w:rsidRPr="00407A55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International Conference on Control, </w:t>
      </w:r>
      <w:proofErr w:type="spellStart"/>
      <w:r w:rsidRPr="00407A55">
        <w:rPr>
          <w:rFonts w:ascii="Cambria" w:eastAsia="Calibri" w:hAnsi="Cambria"/>
          <w:b/>
          <w:color w:val="365F91" w:themeColor="accent1" w:themeShade="BF"/>
          <w:lang w:eastAsia="tr-TR"/>
        </w:rPr>
        <w:t>Automation</w:t>
      </w:r>
      <w:proofErr w:type="spellEnd"/>
      <w:r w:rsidRPr="00407A55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407A55"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 w:rsidRPr="00407A55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</w:p>
    <w:p w:rsidR="00407A55" w:rsidRPr="00407A55" w:rsidRDefault="00407A55" w:rsidP="00407A5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407A55">
        <w:rPr>
          <w:rFonts w:ascii="Cambria" w:eastAsia="Calibri" w:hAnsi="Cambria"/>
          <w:b/>
          <w:color w:val="365F91" w:themeColor="accent1" w:themeShade="BF"/>
          <w:lang w:eastAsia="tr-TR"/>
        </w:rPr>
        <w:t>Systems</w:t>
      </w:r>
      <w:proofErr w:type="spellEnd"/>
      <w:r w:rsidRPr="00407A55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(ICCAS 2016)</w:t>
      </w:r>
    </w:p>
    <w:p w:rsidR="00407A55" w:rsidRPr="009866B7" w:rsidRDefault="00407A55" w:rsidP="00407A55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Okyay</w:t>
      </w:r>
      <w:proofErr w:type="spellEnd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 Kaynak</w:t>
      </w:r>
      <w:r w:rsidRPr="009C3484">
        <w:rPr>
          <w:rFonts w:asciiTheme="majorHAnsi" w:eastAsia="Calibri" w:hAnsiTheme="majorHAnsi" w:cs="InterstateLight"/>
          <w:lang w:val="de-DE"/>
        </w:rPr>
        <w:t xml:space="preserve">   </w:t>
      </w:r>
    </w:p>
    <w:p w:rsidR="00C65B78" w:rsidRDefault="00407A55" w:rsidP="00C65B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16-19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Ekim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2016</w:t>
      </w:r>
    </w:p>
    <w:p w:rsidR="00407A55" w:rsidRPr="00F73FDB" w:rsidRDefault="00407A55" w:rsidP="00C65B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Gyeongju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>, Korea</w:t>
      </w:r>
    </w:p>
    <w:p w:rsidR="00407A55" w:rsidRDefault="00407A55" w:rsidP="00407A5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Başkonuşmacı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>
        <w:rPr>
          <w:rFonts w:asciiTheme="majorHAnsi" w:eastAsia="Calibri" w:hAnsiTheme="majorHAnsi" w:cs="InterstateLight"/>
          <w:lang w:val="de-DE"/>
        </w:rPr>
        <w:t>Plenary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Speaker), </w:t>
      </w:r>
      <w:proofErr w:type="spellStart"/>
      <w:r>
        <w:rPr>
          <w:rFonts w:asciiTheme="majorHAnsi" w:eastAsia="Calibri" w:hAnsiTheme="majorHAnsi" w:cs="InterstateLight"/>
          <w:lang w:val="de-DE"/>
        </w:rPr>
        <w:t>K</w:t>
      </w:r>
      <w:r w:rsidRPr="0052536A">
        <w:rPr>
          <w:rFonts w:asciiTheme="majorHAnsi" w:eastAsia="Calibri" w:hAnsiTheme="majorHAnsi" w:cs="InterstateLight"/>
          <w:lang w:val="de-DE"/>
        </w:rPr>
        <w:t>onuş</w:t>
      </w:r>
      <w:r>
        <w:rPr>
          <w:rFonts w:asciiTheme="majorHAnsi" w:eastAsia="Calibri" w:hAnsiTheme="majorHAnsi" w:cs="InterstateLight"/>
          <w:lang w:val="de-DE"/>
        </w:rPr>
        <w:t>ma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</w:t>
      </w:r>
      <w:r w:rsidRPr="0052536A">
        <w:rPr>
          <w:rFonts w:asciiTheme="majorHAnsi" w:eastAsia="Calibri" w:hAnsiTheme="majorHAnsi" w:cs="InterstateLight"/>
          <w:lang w:val="de-DE"/>
        </w:rPr>
        <w:t>aşlığı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: Control, </w:t>
      </w:r>
    </w:p>
    <w:p w:rsidR="00407A55" w:rsidRPr="0052536A" w:rsidRDefault="00407A55" w:rsidP="00407A5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Automation </w:t>
      </w:r>
      <w:proofErr w:type="spellStart"/>
      <w:r>
        <w:rPr>
          <w:rFonts w:asciiTheme="majorHAnsi" w:eastAsia="Calibri" w:hAnsiTheme="majorHAnsi" w:cs="InterstateLight"/>
          <w:lang w:val="de-DE"/>
        </w:rPr>
        <w:t>and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r w:rsidRPr="0052536A">
        <w:rPr>
          <w:rFonts w:asciiTheme="majorHAnsi" w:eastAsia="Calibri" w:hAnsiTheme="majorHAnsi" w:cs="InterstateLight"/>
          <w:lang w:val="de-DE"/>
        </w:rPr>
        <w:t>Systems (CAS) in_ 21</w:t>
      </w:r>
      <w:r w:rsidRPr="00407A55">
        <w:rPr>
          <w:rFonts w:asciiTheme="majorHAnsi" w:eastAsia="Calibri" w:hAnsiTheme="majorHAnsi" w:cs="InterstateLight"/>
          <w:vertAlign w:val="superscript"/>
          <w:lang w:val="de-DE"/>
        </w:rPr>
        <w:t>st</w:t>
      </w:r>
      <w:r w:rsidRPr="0052536A">
        <w:rPr>
          <w:rFonts w:asciiTheme="majorHAnsi" w:eastAsia="Calibri" w:hAnsiTheme="majorHAnsi" w:cs="InterstateLight"/>
          <w:lang w:val="de-DE"/>
        </w:rPr>
        <w:t>Century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7E3439" w:rsidRDefault="005370F2" w:rsidP="005370F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>IECON 2016 - 42</w:t>
      </w:r>
      <w:r w:rsidRPr="007E3439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nd</w:t>
      </w:r>
      <w:r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>Annual</w:t>
      </w:r>
      <w:proofErr w:type="spellEnd"/>
      <w:r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Conference of </w:t>
      </w:r>
      <w:proofErr w:type="spellStart"/>
      <w:r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>the</w:t>
      </w:r>
      <w:proofErr w:type="spellEnd"/>
      <w:r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IEEE </w:t>
      </w:r>
      <w:proofErr w:type="spellStart"/>
      <w:r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>Industrial</w:t>
      </w:r>
      <w:proofErr w:type="spellEnd"/>
      <w:r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</w:p>
    <w:p w:rsidR="005370F2" w:rsidRPr="005370F2" w:rsidRDefault="007E3439" w:rsidP="005370F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="005370F2"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>Electronics</w:t>
      </w:r>
      <w:proofErr w:type="spellEnd"/>
      <w:r w:rsidR="005370F2"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="005370F2" w:rsidRPr="005370F2">
        <w:rPr>
          <w:rFonts w:ascii="Cambria" w:eastAsia="Calibri" w:hAnsi="Cambria"/>
          <w:b/>
          <w:color w:val="365F91" w:themeColor="accent1" w:themeShade="BF"/>
          <w:lang w:eastAsia="tr-TR"/>
        </w:rPr>
        <w:t>Society</w:t>
      </w:r>
      <w:proofErr w:type="spellEnd"/>
    </w:p>
    <w:p w:rsidR="005370F2" w:rsidRPr="009866B7" w:rsidRDefault="005370F2" w:rsidP="005370F2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Okyay</w:t>
      </w:r>
      <w:proofErr w:type="spellEnd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 Kaynak</w:t>
      </w:r>
      <w:r w:rsidRPr="009C3484">
        <w:rPr>
          <w:rFonts w:asciiTheme="majorHAnsi" w:eastAsia="Calibri" w:hAnsiTheme="majorHAnsi" w:cs="InterstateLight"/>
          <w:lang w:val="de-DE"/>
        </w:rPr>
        <w:t xml:space="preserve">   </w:t>
      </w:r>
    </w:p>
    <w:p w:rsidR="005370F2" w:rsidRPr="00DE7138" w:rsidRDefault="005370F2" w:rsidP="005370F2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7E3439">
        <w:rPr>
          <w:rFonts w:asciiTheme="majorHAnsi" w:eastAsia="Calibri" w:hAnsiTheme="majorHAnsi" w:cs="InterstateLight"/>
          <w:color w:val="000000"/>
          <w:lang w:val="de-DE" w:eastAsia="zh-CN"/>
        </w:rPr>
        <w:t>24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-</w:t>
      </w:r>
      <w:r w:rsidR="007E3439">
        <w:rPr>
          <w:rFonts w:asciiTheme="majorHAnsi" w:eastAsia="Calibri" w:hAnsiTheme="majorHAnsi" w:cs="InterstateLight"/>
          <w:color w:val="000000"/>
          <w:lang w:val="de-DE" w:eastAsia="zh-CN"/>
        </w:rPr>
        <w:t>27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Ekim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2016</w:t>
      </w:r>
    </w:p>
    <w:p w:rsidR="005370F2" w:rsidRPr="00F73FDB" w:rsidRDefault="005370F2" w:rsidP="005370F2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7E3439" w:rsidRPr="0052536A">
        <w:rPr>
          <w:rFonts w:asciiTheme="majorHAnsi" w:eastAsia="Calibri" w:hAnsiTheme="majorHAnsi" w:cs="InterstateLight"/>
          <w:lang w:val="de-DE"/>
        </w:rPr>
        <w:t xml:space="preserve">Florence, </w:t>
      </w:r>
      <w:proofErr w:type="spellStart"/>
      <w:r w:rsidR="007E3439" w:rsidRPr="0052536A">
        <w:rPr>
          <w:rFonts w:asciiTheme="majorHAnsi" w:eastAsia="Calibri" w:hAnsiTheme="majorHAnsi" w:cs="InterstateLight"/>
          <w:lang w:val="de-DE"/>
        </w:rPr>
        <w:t>Italy</w:t>
      </w:r>
      <w:proofErr w:type="spellEnd"/>
    </w:p>
    <w:p w:rsidR="007E3439" w:rsidRDefault="005370F2" w:rsidP="007E3439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="007E3439" w:rsidRPr="0052536A">
        <w:rPr>
          <w:rFonts w:asciiTheme="majorHAnsi" w:eastAsia="Calibri" w:hAnsiTheme="majorHAnsi" w:cs="InterstateLight"/>
          <w:lang w:val="de-DE"/>
        </w:rPr>
        <w:t xml:space="preserve">PCA </w:t>
      </w:r>
      <w:proofErr w:type="spellStart"/>
      <w:r w:rsidR="007E3439" w:rsidRPr="0052536A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7E3439" w:rsidRPr="0052536A">
        <w:rPr>
          <w:rFonts w:asciiTheme="majorHAnsi" w:eastAsia="Calibri" w:hAnsiTheme="majorHAnsi" w:cs="InterstateLight"/>
          <w:lang w:val="de-DE"/>
        </w:rPr>
        <w:t xml:space="preserve"> KPCA </w:t>
      </w:r>
      <w:proofErr w:type="spellStart"/>
      <w:r w:rsidR="007E3439" w:rsidRPr="0052536A">
        <w:rPr>
          <w:rFonts w:asciiTheme="majorHAnsi" w:eastAsia="Calibri" w:hAnsiTheme="majorHAnsi" w:cs="InterstateLight"/>
          <w:lang w:val="de-DE"/>
        </w:rPr>
        <w:t>integra</w:t>
      </w:r>
      <w:r w:rsidR="007E3439">
        <w:rPr>
          <w:rFonts w:asciiTheme="majorHAnsi" w:eastAsia="Calibri" w:hAnsiTheme="majorHAnsi" w:cs="InterstateLight"/>
          <w:lang w:val="de-DE"/>
        </w:rPr>
        <w:t>ted</w:t>
      </w:r>
      <w:proofErr w:type="spellEnd"/>
      <w:r w:rsidR="007E3439">
        <w:rPr>
          <w:rFonts w:asciiTheme="majorHAnsi" w:eastAsia="Calibri" w:hAnsiTheme="majorHAnsi" w:cs="InterstateLight"/>
          <w:lang w:val="de-DE"/>
        </w:rPr>
        <w:t xml:space="preserve"> Support </w:t>
      </w:r>
      <w:proofErr w:type="spellStart"/>
      <w:r w:rsidR="007E3439">
        <w:rPr>
          <w:rFonts w:asciiTheme="majorHAnsi" w:eastAsia="Calibri" w:hAnsiTheme="majorHAnsi" w:cs="InterstateLight"/>
          <w:lang w:val="de-DE"/>
        </w:rPr>
        <w:t>Vector</w:t>
      </w:r>
      <w:proofErr w:type="spellEnd"/>
      <w:r w:rsidR="007E343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E3439">
        <w:rPr>
          <w:rFonts w:asciiTheme="majorHAnsi" w:eastAsia="Calibri" w:hAnsiTheme="majorHAnsi" w:cs="InterstateLight"/>
          <w:lang w:val="de-DE"/>
        </w:rPr>
        <w:t>Machine</w:t>
      </w:r>
      <w:proofErr w:type="spellEnd"/>
      <w:r w:rsidR="007E343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E3439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7E3439">
        <w:rPr>
          <w:rFonts w:asciiTheme="majorHAnsi" w:eastAsia="Calibri" w:hAnsiTheme="majorHAnsi" w:cs="InterstateLight"/>
          <w:lang w:val="de-DE"/>
        </w:rPr>
        <w:t xml:space="preserve"> M</w:t>
      </w:r>
      <w:r w:rsidR="007E3439" w:rsidRPr="0052536A">
        <w:rPr>
          <w:rFonts w:asciiTheme="majorHAnsi" w:eastAsia="Calibri" w:hAnsiTheme="majorHAnsi" w:cs="InterstateLight"/>
          <w:lang w:val="de-DE"/>
        </w:rPr>
        <w:t>ulti-</w:t>
      </w:r>
    </w:p>
    <w:p w:rsidR="005370F2" w:rsidRPr="0052536A" w:rsidRDefault="007E3439" w:rsidP="007E3439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Fault </w:t>
      </w:r>
      <w:proofErr w:type="spellStart"/>
      <w:r>
        <w:rPr>
          <w:rFonts w:asciiTheme="majorHAnsi" w:eastAsia="Calibri" w:hAnsiTheme="majorHAnsi" w:cs="InterstateLight"/>
          <w:lang w:val="de-DE"/>
        </w:rPr>
        <w:t>Classification</w:t>
      </w:r>
      <w:proofErr w:type="spellEnd"/>
      <w:r w:rsidR="005370F2">
        <w:rPr>
          <w:rFonts w:asciiTheme="majorHAnsi" w:eastAsia="Calibri" w:hAnsiTheme="majorHAnsi" w:cs="InterstateLight"/>
          <w:lang w:val="de-DE"/>
        </w:rPr>
        <w:t>“</w:t>
      </w:r>
    </w:p>
    <w:p w:rsidR="00C05D83" w:rsidRDefault="00C05D83" w:rsidP="00C05D8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</w:p>
    <w:p w:rsidR="00C05D83" w:rsidRDefault="00C05D83" w:rsidP="00C05D8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7</w:t>
      </w:r>
      <w:proofErr w:type="spellStart"/>
      <w:r w:rsidRPr="00C05D83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th</w:t>
      </w:r>
      <w:proofErr w:type="spellEnd"/>
      <w:r w:rsidRPr="00C05D83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International Conference on </w:t>
      </w:r>
      <w:proofErr w:type="spellStart"/>
      <w:r w:rsidRPr="00C05D83">
        <w:rPr>
          <w:rFonts w:ascii="Cambria" w:eastAsia="Calibri" w:hAnsi="Cambria"/>
          <w:b/>
          <w:color w:val="365F91" w:themeColor="accent1" w:themeShade="BF"/>
          <w:lang w:eastAsia="tr-TR"/>
        </w:rPr>
        <w:t>Intelligent</w:t>
      </w:r>
      <w:proofErr w:type="spellEnd"/>
      <w:r w:rsidRPr="00C05D83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Control </w:t>
      </w:r>
      <w:proofErr w:type="spellStart"/>
      <w:r w:rsidRPr="00C05D83"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 w:rsidRPr="00C05D83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</w:p>
    <w:p w:rsidR="00C05D83" w:rsidRPr="0052536A" w:rsidRDefault="00C05D83" w:rsidP="00C05D8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C05D83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Information </w:t>
      </w:r>
      <w:proofErr w:type="spellStart"/>
      <w:r w:rsidRPr="00C05D83">
        <w:rPr>
          <w:rFonts w:ascii="Cambria" w:eastAsia="Calibri" w:hAnsi="Cambria"/>
          <w:b/>
          <w:color w:val="365F91" w:themeColor="accent1" w:themeShade="BF"/>
          <w:lang w:eastAsia="tr-TR"/>
        </w:rPr>
        <w:t>Processing</w:t>
      </w:r>
      <w:proofErr w:type="spellEnd"/>
      <w:r w:rsidRPr="00C05D83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(ICICIP 2016)</w:t>
      </w:r>
    </w:p>
    <w:p w:rsidR="00C05D83" w:rsidRPr="009866B7" w:rsidRDefault="00C05D83" w:rsidP="00C05D83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Okyay</w:t>
      </w:r>
      <w:proofErr w:type="spellEnd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 Kaynak</w:t>
      </w:r>
      <w:r w:rsidRPr="009C3484">
        <w:rPr>
          <w:rFonts w:asciiTheme="majorHAnsi" w:eastAsia="Calibri" w:hAnsiTheme="majorHAnsi" w:cs="InterstateLight"/>
          <w:lang w:val="de-DE"/>
        </w:rPr>
        <w:t xml:space="preserve">   </w:t>
      </w:r>
    </w:p>
    <w:p w:rsidR="00C05D83" w:rsidRPr="00DE7138" w:rsidRDefault="00C05D83" w:rsidP="00C05D83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01-04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Aralık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2016</w:t>
      </w:r>
    </w:p>
    <w:p w:rsidR="00C05D83" w:rsidRPr="00F73FDB" w:rsidRDefault="00C05D83" w:rsidP="00C05D83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2536A">
        <w:rPr>
          <w:rFonts w:asciiTheme="majorHAnsi" w:eastAsia="Calibri" w:hAnsiTheme="majorHAnsi" w:cs="InterstateLight"/>
          <w:lang w:val="de-DE"/>
        </w:rPr>
        <w:t xml:space="preserve">Siam Reap,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Cambodia</w:t>
      </w:r>
      <w:proofErr w:type="spellEnd"/>
    </w:p>
    <w:p w:rsidR="00C05D83" w:rsidRDefault="00C05D83" w:rsidP="00C05D8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Başkonuşmacı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Plenary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Speaker),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konuşma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başlığı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: Intelligent </w:t>
      </w:r>
    </w:p>
    <w:p w:rsidR="00C05D83" w:rsidRDefault="00C05D83" w:rsidP="00C05D8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Systems: An </w:t>
      </w:r>
      <w:r w:rsidRPr="0052536A">
        <w:rPr>
          <w:rFonts w:asciiTheme="majorHAnsi" w:eastAsia="Calibri" w:hAnsiTheme="majorHAnsi" w:cs="InterstateLight"/>
          <w:lang w:val="de-DE"/>
        </w:rPr>
        <w:t xml:space="preserve">Assessment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Past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</w:t>
      </w:r>
      <w:r>
        <w:rPr>
          <w:rFonts w:asciiTheme="majorHAnsi" w:eastAsia="Calibri" w:hAnsiTheme="majorHAnsi" w:cs="InterstateLight"/>
          <w:lang w:val="de-DE"/>
        </w:rPr>
        <w:t>nd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the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Prospects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for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the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</w:p>
    <w:p w:rsidR="00AA1B71" w:rsidRPr="0052536A" w:rsidRDefault="00C05D83" w:rsidP="00C05D8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Future“</w:t>
      </w:r>
    </w:p>
    <w:p w:rsidR="00AA1B71" w:rsidRPr="0052536A" w:rsidRDefault="00AA1B71" w:rsidP="00AA1B7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3B435F" w:rsidRPr="003B435F" w:rsidRDefault="003B435F" w:rsidP="003B435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3B435F">
        <w:rPr>
          <w:rFonts w:ascii="Cambria" w:eastAsia="Calibri" w:hAnsi="Cambria"/>
          <w:b/>
          <w:color w:val="365F91" w:themeColor="accent1" w:themeShade="BF"/>
          <w:lang w:eastAsia="tr-TR"/>
        </w:rPr>
        <w:t>RoboCup</w:t>
      </w:r>
      <w:proofErr w:type="spellEnd"/>
      <w:r w:rsidRPr="003B435F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2016 SSL</w:t>
      </w:r>
    </w:p>
    <w:p w:rsidR="003B435F" w:rsidRPr="009866B7" w:rsidRDefault="003B435F" w:rsidP="003B435F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Mehmet Akar, Ümit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Develer</w:t>
      </w:r>
      <w:proofErr w:type="spellEnd"/>
    </w:p>
    <w:p w:rsidR="003B435F" w:rsidRPr="00DE7138" w:rsidRDefault="003B435F" w:rsidP="003B435F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Temmuz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2016</w:t>
      </w:r>
    </w:p>
    <w:p w:rsidR="003B435F" w:rsidRPr="00F73FDB" w:rsidRDefault="003B435F" w:rsidP="003B435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2536A">
        <w:rPr>
          <w:rFonts w:asciiTheme="majorHAnsi" w:eastAsia="Calibri" w:hAnsiTheme="majorHAnsi" w:cs="InterstateLight"/>
          <w:lang w:val="de-DE"/>
        </w:rPr>
        <w:t>Leipzig</w:t>
      </w:r>
    </w:p>
    <w:p w:rsidR="003B435F" w:rsidRPr="0052536A" w:rsidRDefault="003B435F" w:rsidP="003B435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52536A">
        <w:rPr>
          <w:rFonts w:asciiTheme="majorHAnsi" w:eastAsia="Calibri" w:hAnsiTheme="majorHAnsi" w:cs="InterstateLight"/>
          <w:lang w:val="de-DE"/>
        </w:rPr>
        <w:t>2016 Brocks Team Description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AA1B71" w:rsidRPr="0052536A" w:rsidRDefault="00AA1B71" w:rsidP="00AA1B7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7A7EF6" w:rsidRDefault="007A7EF6" w:rsidP="007A7E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7A7EF6">
        <w:rPr>
          <w:rFonts w:ascii="Cambria" w:eastAsia="Calibri" w:hAnsi="Cambria"/>
          <w:b/>
          <w:color w:val="365F91" w:themeColor="accent1" w:themeShade="BF"/>
          <w:lang w:eastAsia="tr-TR"/>
        </w:rPr>
        <w:t>The</w:t>
      </w:r>
      <w:proofErr w:type="spellEnd"/>
      <w:r w:rsidRPr="007A7EF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14</w:t>
      </w:r>
      <w:r w:rsidRPr="007A7EF6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th</w:t>
      </w:r>
      <w:r w:rsidRPr="007A7EF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International Conference on Control, </w:t>
      </w:r>
      <w:proofErr w:type="spellStart"/>
      <w:r>
        <w:rPr>
          <w:rFonts w:ascii="Cambria" w:eastAsia="Calibri" w:hAnsi="Cambria"/>
          <w:b/>
          <w:color w:val="365F91" w:themeColor="accent1" w:themeShade="BF"/>
          <w:lang w:eastAsia="tr-TR"/>
        </w:rPr>
        <w:t>Automation</w:t>
      </w:r>
      <w:proofErr w:type="spellEnd"/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, </w:t>
      </w:r>
    </w:p>
    <w:p w:rsidR="007A7EF6" w:rsidRPr="007A7EF6" w:rsidRDefault="007A7EF6" w:rsidP="007A7EF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>
        <w:rPr>
          <w:rFonts w:ascii="Cambria" w:eastAsia="Calibri" w:hAnsi="Cambria"/>
          <w:b/>
          <w:color w:val="365F91" w:themeColor="accent1" w:themeShade="BF"/>
          <w:lang w:eastAsia="tr-TR"/>
        </w:rPr>
        <w:t>Robotics</w:t>
      </w:r>
      <w:proofErr w:type="spellEnd"/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/>
          <w:b/>
          <w:color w:val="365F91" w:themeColor="accent1" w:themeShade="BF"/>
          <w:lang w:eastAsia="tr-TR"/>
        </w:rPr>
        <w:t>Vision</w:t>
      </w:r>
      <w:proofErr w:type="spellEnd"/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r w:rsidRPr="007A7EF6">
        <w:rPr>
          <w:rFonts w:ascii="Cambria" w:eastAsia="Calibri" w:hAnsi="Cambria"/>
          <w:b/>
          <w:color w:val="365F91" w:themeColor="accent1" w:themeShade="BF"/>
          <w:lang w:eastAsia="tr-TR"/>
        </w:rPr>
        <w:t>(ICARCV 2016)</w:t>
      </w:r>
    </w:p>
    <w:p w:rsidR="007A7EF6" w:rsidRPr="009866B7" w:rsidRDefault="007A7EF6" w:rsidP="007A7EF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Mehmet Akar</w:t>
      </w:r>
    </w:p>
    <w:p w:rsidR="007A7EF6" w:rsidRPr="00DE7138" w:rsidRDefault="007A7EF6" w:rsidP="007A7EF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Kasım</w:t>
      </w:r>
      <w:r w:rsidRPr="0052536A">
        <w:rPr>
          <w:rFonts w:asciiTheme="majorHAnsi" w:eastAsia="Calibri" w:hAnsiTheme="majorHAnsi" w:cs="InterstateLight"/>
          <w:lang w:val="de-DE"/>
        </w:rPr>
        <w:t>2016</w:t>
      </w:r>
    </w:p>
    <w:p w:rsidR="007A7EF6" w:rsidRPr="00F73FDB" w:rsidRDefault="007A7EF6" w:rsidP="007A7EF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Phuket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>, Thailand</w:t>
      </w:r>
    </w:p>
    <w:p w:rsidR="007A7EF6" w:rsidRDefault="007A7EF6" w:rsidP="007A7EF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52536A">
        <w:rPr>
          <w:rFonts w:asciiTheme="majorHAnsi" w:eastAsia="Calibri" w:hAnsiTheme="majorHAnsi" w:cs="InterstateLight"/>
          <w:lang w:val="de-DE"/>
        </w:rPr>
        <w:t xml:space="preserve">Optimal Power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Allocation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Sma</w:t>
      </w:r>
      <w:r>
        <w:rPr>
          <w:rFonts w:asciiTheme="majorHAnsi" w:eastAsia="Calibri" w:hAnsiTheme="majorHAnsi" w:cs="InterstateLight"/>
          <w:lang w:val="de-DE"/>
        </w:rPr>
        <w:t xml:space="preserve">ll </w:t>
      </w:r>
      <w:proofErr w:type="spellStart"/>
      <w:r>
        <w:rPr>
          <w:rFonts w:asciiTheme="majorHAnsi" w:eastAsia="Calibri" w:hAnsiTheme="majorHAnsi" w:cs="InterstateLight"/>
          <w:lang w:val="de-DE"/>
        </w:rPr>
        <w:t>Cell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Networks </w:t>
      </w:r>
    </w:p>
    <w:p w:rsidR="00AA1B71" w:rsidRDefault="007A7EF6" w:rsidP="007A7EF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</w:t>
      </w:r>
      <w:proofErr w:type="spellStart"/>
      <w:r>
        <w:rPr>
          <w:rFonts w:asciiTheme="majorHAnsi" w:eastAsia="Calibri" w:hAnsiTheme="majorHAnsi" w:cs="InterstateLight"/>
          <w:lang w:val="de-DE"/>
        </w:rPr>
        <w:t>with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Non-Ideal </w:t>
      </w:r>
      <w:r w:rsidRPr="0052536A">
        <w:rPr>
          <w:rFonts w:asciiTheme="majorHAnsi" w:eastAsia="Calibri" w:hAnsiTheme="majorHAnsi" w:cs="InterstateLight"/>
          <w:lang w:val="de-DE"/>
        </w:rPr>
        <w:t xml:space="preserve">Communication Links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cription</w:t>
      </w:r>
      <w:proofErr w:type="spellEnd"/>
      <w:r>
        <w:rPr>
          <w:rFonts w:asciiTheme="majorHAnsi" w:eastAsia="Calibri" w:hAnsiTheme="majorHAnsi" w:cs="InterstateLight"/>
          <w:lang w:val="de-DE"/>
        </w:rPr>
        <w:t>“</w:t>
      </w:r>
    </w:p>
    <w:p w:rsidR="007A7EF6" w:rsidRPr="0052536A" w:rsidRDefault="007A7EF6" w:rsidP="007A7EF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533D49" w:rsidRDefault="00AA1B71" w:rsidP="00533D49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r w:rsidR="00533D49"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="00533D49"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="00533D49"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="00533D49"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>24</w:t>
      </w:r>
      <w:r w:rsidR="00533D49" w:rsidRPr="00533D49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th</w:t>
      </w:r>
      <w:r w:rsidR="00533D49"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="00533D49"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>Mediterranean</w:t>
      </w:r>
      <w:proofErr w:type="spellEnd"/>
      <w:r w:rsidR="00533D49"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Conference on Control </w:t>
      </w:r>
      <w:proofErr w:type="spellStart"/>
      <w:r w:rsidR="00533D49"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 w:rsidR="00533D49"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="00533D49"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>Automation</w:t>
      </w:r>
      <w:proofErr w:type="spellEnd"/>
      <w:r w:rsidR="00533D49"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</w:p>
    <w:p w:rsidR="00533D49" w:rsidRPr="007A7EF6" w:rsidRDefault="00533D49" w:rsidP="00533D49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533D49">
        <w:rPr>
          <w:rFonts w:ascii="Cambria" w:eastAsia="Calibri" w:hAnsi="Cambria"/>
          <w:b/>
          <w:color w:val="365F91" w:themeColor="accent1" w:themeShade="BF"/>
          <w:lang w:eastAsia="tr-TR"/>
        </w:rPr>
        <w:t>(MED)</w:t>
      </w:r>
    </w:p>
    <w:p w:rsidR="00533D49" w:rsidRPr="009866B7" w:rsidRDefault="00533D49" w:rsidP="00533D49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Mehmet Akar</w:t>
      </w:r>
    </w:p>
    <w:p w:rsidR="00533D49" w:rsidRPr="00DE7138" w:rsidRDefault="00533D49" w:rsidP="00533D4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Haziran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r w:rsidRPr="0052536A">
        <w:rPr>
          <w:rFonts w:asciiTheme="majorHAnsi" w:eastAsia="Calibri" w:hAnsiTheme="majorHAnsi" w:cs="InterstateLight"/>
          <w:lang w:val="de-DE"/>
        </w:rPr>
        <w:t>2016</w:t>
      </w:r>
    </w:p>
    <w:p w:rsidR="00533D49" w:rsidRPr="00F73FDB" w:rsidRDefault="00533D49" w:rsidP="00533D4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2536A">
        <w:rPr>
          <w:rFonts w:asciiTheme="majorHAnsi" w:eastAsia="Calibri" w:hAnsiTheme="majorHAnsi" w:cs="InterstateLight"/>
          <w:lang w:val="de-DE"/>
        </w:rPr>
        <w:t xml:space="preserve">Athens,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Greece</w:t>
      </w:r>
      <w:proofErr w:type="spellEnd"/>
    </w:p>
    <w:p w:rsidR="007A7EF6" w:rsidRPr="0052536A" w:rsidRDefault="00533D49" w:rsidP="00533D49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>
        <w:rPr>
          <w:rFonts w:asciiTheme="majorHAnsi" w:eastAsia="Calibri" w:hAnsiTheme="majorHAnsi" w:cs="InterstateLight"/>
          <w:lang w:val="de-DE"/>
        </w:rPr>
        <w:t>Coverage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Coordination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>
        <w:rPr>
          <w:rFonts w:asciiTheme="majorHAnsi" w:eastAsia="Calibri" w:hAnsiTheme="majorHAnsi" w:cs="InterstateLight"/>
          <w:lang w:val="de-DE"/>
        </w:rPr>
        <w:t>Self-Organizing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Femtocell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N</w:t>
      </w:r>
      <w:r w:rsidRPr="0052536A">
        <w:rPr>
          <w:rFonts w:asciiTheme="majorHAnsi" w:eastAsia="Calibri" w:hAnsiTheme="majorHAnsi" w:cs="InterstateLight"/>
          <w:lang w:val="de-DE"/>
        </w:rPr>
        <w:t>etworks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AA1B71" w:rsidRPr="0052536A" w:rsidRDefault="00AA1B71" w:rsidP="00AA1B7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0167DB" w:rsidRPr="007A7EF6" w:rsidRDefault="000167DB" w:rsidP="000167D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>12</w:t>
      </w:r>
      <w:r w:rsidRPr="000167DB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 xml:space="preserve">th </w:t>
      </w:r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IEEE Conference on Control </w:t>
      </w:r>
      <w:proofErr w:type="spellStart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>Automation</w:t>
      </w:r>
      <w:proofErr w:type="spellEnd"/>
    </w:p>
    <w:p w:rsidR="000167DB" w:rsidRPr="009866B7" w:rsidRDefault="000167DB" w:rsidP="000167DB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Mehmet Akar</w:t>
      </w:r>
    </w:p>
    <w:p w:rsidR="000167DB" w:rsidRPr="00DE7138" w:rsidRDefault="000167DB" w:rsidP="000167DB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0167DB">
        <w:rPr>
          <w:rFonts w:asciiTheme="majorHAnsi" w:eastAsia="Calibri" w:hAnsiTheme="majorHAnsi" w:cs="InterstateLight"/>
          <w:color w:val="000000"/>
          <w:lang w:val="de-DE" w:eastAsia="zh-CN"/>
        </w:rPr>
        <w:t>01-03</w:t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Haziran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r w:rsidRPr="0052536A">
        <w:rPr>
          <w:rFonts w:asciiTheme="majorHAnsi" w:eastAsia="Calibri" w:hAnsiTheme="majorHAnsi" w:cs="InterstateLight"/>
          <w:lang w:val="de-DE"/>
        </w:rPr>
        <w:t>2016</w:t>
      </w:r>
    </w:p>
    <w:p w:rsidR="000167DB" w:rsidRPr="00F73FDB" w:rsidRDefault="000167DB" w:rsidP="000167D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Kathmandu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>, Nepal</w:t>
      </w:r>
    </w:p>
    <w:p w:rsidR="000167DB" w:rsidRPr="0052536A" w:rsidRDefault="000167DB" w:rsidP="000167D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52536A">
        <w:rPr>
          <w:rFonts w:asciiTheme="majorHAnsi" w:eastAsia="Calibri" w:hAnsiTheme="majorHAnsi" w:cs="InterstateLight"/>
          <w:lang w:val="de-DE"/>
        </w:rPr>
        <w:t xml:space="preserve">A Fair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Downlink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Power Control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Femtocell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Net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0167DB" w:rsidRPr="0052536A" w:rsidRDefault="000167DB" w:rsidP="000167D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0167DB" w:rsidRPr="007A7EF6" w:rsidRDefault="000167DB" w:rsidP="000167D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IFAC </w:t>
      </w:r>
      <w:proofErr w:type="spellStart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>Symposium</w:t>
      </w:r>
      <w:proofErr w:type="spellEnd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on </w:t>
      </w:r>
      <w:proofErr w:type="spellStart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>System</w:t>
      </w:r>
      <w:proofErr w:type="spellEnd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>Structure</w:t>
      </w:r>
      <w:proofErr w:type="spellEnd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 w:rsidRPr="000167DB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Con</w:t>
      </w:r>
      <w:r>
        <w:rPr>
          <w:rFonts w:ascii="Cambria" w:eastAsia="Calibri" w:hAnsi="Cambria"/>
          <w:b/>
          <w:color w:val="365F91" w:themeColor="accent1" w:themeShade="BF"/>
          <w:lang w:eastAsia="tr-TR"/>
        </w:rPr>
        <w:t>trol</w:t>
      </w:r>
    </w:p>
    <w:p w:rsidR="000167DB" w:rsidRPr="009866B7" w:rsidRDefault="000167DB" w:rsidP="000167DB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Kamil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Şenel</w:t>
      </w:r>
      <w:proofErr w:type="spellEnd"/>
    </w:p>
    <w:p w:rsidR="000167DB" w:rsidRPr="00DE7138" w:rsidRDefault="000167DB" w:rsidP="000167DB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Mayıs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r w:rsidRPr="0052536A">
        <w:rPr>
          <w:rFonts w:asciiTheme="majorHAnsi" w:eastAsia="Calibri" w:hAnsiTheme="majorHAnsi" w:cs="InterstateLight"/>
          <w:lang w:val="de-DE"/>
        </w:rPr>
        <w:t>2016</w:t>
      </w:r>
    </w:p>
    <w:p w:rsidR="000167DB" w:rsidRPr="00F73FDB" w:rsidRDefault="000167DB" w:rsidP="000167D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3D561E">
        <w:rPr>
          <w:rFonts w:asciiTheme="majorHAnsi" w:eastAsia="Calibri" w:hAnsiTheme="majorHAnsi" w:cs="InterstateLight"/>
          <w:lang w:val="de-DE"/>
        </w:rPr>
        <w:t>İstanbul</w:t>
      </w:r>
    </w:p>
    <w:p w:rsidR="000167DB" w:rsidRDefault="000167DB" w:rsidP="000167D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52536A">
        <w:rPr>
          <w:rFonts w:asciiTheme="majorHAnsi" w:eastAsia="Calibri" w:hAnsiTheme="majorHAnsi" w:cs="InterstateLight"/>
          <w:lang w:val="de-DE"/>
        </w:rPr>
        <w:t xml:space="preserve">A Distributed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Coverage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Organization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Self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>-</w:t>
      </w:r>
    </w:p>
    <w:p w:rsidR="000167DB" w:rsidRPr="0052536A" w:rsidRDefault="000167DB" w:rsidP="000167D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Organizing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Small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Cell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Networks“</w:t>
      </w:r>
    </w:p>
    <w:p w:rsidR="00C65B78" w:rsidRDefault="00C65B78" w:rsidP="003D561E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</w:p>
    <w:p w:rsidR="003D561E" w:rsidRPr="007A7EF6" w:rsidRDefault="003D561E" w:rsidP="003D561E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3D561E">
        <w:rPr>
          <w:rFonts w:ascii="Cambria" w:eastAsia="Calibri" w:hAnsi="Cambria"/>
          <w:b/>
          <w:color w:val="365F91" w:themeColor="accent1" w:themeShade="BF"/>
          <w:lang w:eastAsia="tr-TR"/>
        </w:rPr>
        <w:t>TOK 2016</w:t>
      </w:r>
    </w:p>
    <w:p w:rsidR="003D561E" w:rsidRPr="009866B7" w:rsidRDefault="003D561E" w:rsidP="003D561E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Mehmet Akar, Kamil </w:t>
      </w:r>
      <w:proofErr w:type="spellStart"/>
      <w:r w:rsidRPr="0052536A">
        <w:rPr>
          <w:rFonts w:asciiTheme="majorHAnsi" w:eastAsia="Calibri" w:hAnsiTheme="majorHAnsi" w:cs="InterstateLight"/>
          <w:sz w:val="22"/>
          <w:szCs w:val="22"/>
          <w:lang w:val="de-DE"/>
        </w:rPr>
        <w:t>Şenel</w:t>
      </w:r>
      <w:proofErr w:type="spellEnd"/>
    </w:p>
    <w:p w:rsidR="003D561E" w:rsidRPr="00DE7138" w:rsidRDefault="003D561E" w:rsidP="003D561E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Eylül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r w:rsidRPr="0052536A">
        <w:rPr>
          <w:rFonts w:asciiTheme="majorHAnsi" w:eastAsia="Calibri" w:hAnsiTheme="majorHAnsi" w:cs="InterstateLight"/>
          <w:lang w:val="de-DE"/>
        </w:rPr>
        <w:t>2016</w:t>
      </w:r>
    </w:p>
    <w:p w:rsidR="003D561E" w:rsidRPr="00F73FDB" w:rsidRDefault="003D561E" w:rsidP="003D561E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2536A">
        <w:rPr>
          <w:rFonts w:asciiTheme="majorHAnsi" w:eastAsia="Calibri" w:hAnsiTheme="majorHAnsi" w:cs="InterstateLight"/>
          <w:lang w:val="de-DE"/>
        </w:rPr>
        <w:t>Eskişehir</w:t>
      </w:r>
    </w:p>
    <w:p w:rsidR="003D561E" w:rsidRPr="0052536A" w:rsidRDefault="003D561E" w:rsidP="003D561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Çok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Katmanlı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Ağlar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İçin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Güç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Atama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Algoritması</w:t>
      </w:r>
      <w:proofErr w:type="spellEnd"/>
      <w:r>
        <w:rPr>
          <w:rFonts w:asciiTheme="majorHAnsi" w:eastAsia="Calibri" w:hAnsiTheme="majorHAnsi" w:cs="InterstateLight"/>
          <w:lang w:val="de-DE"/>
        </w:rPr>
        <w:t>“</w:t>
      </w:r>
    </w:p>
    <w:p w:rsidR="003D561E" w:rsidRDefault="003D561E" w:rsidP="003D561E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</w:p>
    <w:p w:rsidR="003D561E" w:rsidRPr="007A7EF6" w:rsidRDefault="003D561E" w:rsidP="003D561E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3D561E">
        <w:rPr>
          <w:rFonts w:ascii="Cambria" w:eastAsia="Calibri" w:hAnsi="Cambria"/>
          <w:b/>
          <w:color w:val="365F91" w:themeColor="accent1" w:themeShade="BF"/>
          <w:lang w:eastAsia="tr-TR"/>
        </w:rPr>
        <w:t>TOK 2016</w:t>
      </w:r>
    </w:p>
    <w:p w:rsidR="003D561E" w:rsidRPr="009866B7" w:rsidRDefault="003D561E" w:rsidP="003D561E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>
        <w:rPr>
          <w:rFonts w:asciiTheme="majorHAnsi" w:eastAsia="Calibri" w:hAnsiTheme="majorHAnsi" w:cs="InterstateLight"/>
          <w:sz w:val="22"/>
          <w:szCs w:val="22"/>
          <w:lang w:val="de-DE"/>
        </w:rPr>
        <w:t>Mehmet Akar</w:t>
      </w:r>
    </w:p>
    <w:p w:rsidR="003D561E" w:rsidRPr="00DE7138" w:rsidRDefault="003D561E" w:rsidP="003D561E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Eylül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r w:rsidRPr="0052536A">
        <w:rPr>
          <w:rFonts w:asciiTheme="majorHAnsi" w:eastAsia="Calibri" w:hAnsiTheme="majorHAnsi" w:cs="InterstateLight"/>
          <w:lang w:val="de-DE"/>
        </w:rPr>
        <w:t>2016</w:t>
      </w:r>
    </w:p>
    <w:p w:rsidR="003D561E" w:rsidRPr="00F73FDB" w:rsidRDefault="003D561E" w:rsidP="003D561E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2536A">
        <w:rPr>
          <w:rFonts w:asciiTheme="majorHAnsi" w:eastAsia="Calibri" w:hAnsiTheme="majorHAnsi" w:cs="InterstateLight"/>
          <w:lang w:val="de-DE"/>
        </w:rPr>
        <w:t>Eskişehir</w:t>
      </w:r>
    </w:p>
    <w:p w:rsidR="00AA1B71" w:rsidRPr="0052536A" w:rsidRDefault="003D561E" w:rsidP="003D561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Çoklu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Denge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Noktalı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Onaylaşımda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Bağlılık</w:t>
      </w:r>
      <w:proofErr w:type="spellEnd"/>
      <w:r w:rsidRPr="0052536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2536A">
        <w:rPr>
          <w:rFonts w:asciiTheme="majorHAnsi" w:eastAsia="Calibri" w:hAnsiTheme="majorHAnsi" w:cs="InterstateLight"/>
          <w:lang w:val="de-DE"/>
        </w:rPr>
        <w:t>Koşulları</w:t>
      </w:r>
      <w:proofErr w:type="spellEnd"/>
      <w:r>
        <w:rPr>
          <w:rFonts w:asciiTheme="majorHAnsi" w:eastAsia="Calibri" w:hAnsiTheme="majorHAnsi" w:cs="InterstateLight"/>
          <w:lang w:val="de-DE"/>
        </w:rPr>
        <w:t>“</w:t>
      </w:r>
    </w:p>
    <w:p w:rsidR="000152EC" w:rsidRDefault="000152EC" w:rsidP="00AA1B71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</w:p>
    <w:p w:rsidR="00AA1B71" w:rsidRDefault="000152EC" w:rsidP="00AA1B71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0152EC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V-MERKEZ TARAFINDAN DÜZENLENEN EĞİTİM PROGRAMLARI</w:t>
      </w:r>
      <w:r w:rsidR="00AA1B71" w:rsidRPr="000152EC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</w:t>
      </w:r>
    </w:p>
    <w:p w:rsidR="00F24CCA" w:rsidRPr="000152EC" w:rsidRDefault="00F24CCA" w:rsidP="00AA1B71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tbl>
      <w:tblPr>
        <w:tblStyle w:val="TabloKlavuzu"/>
        <w:tblW w:w="9212" w:type="dxa"/>
        <w:tblInd w:w="108" w:type="dxa"/>
        <w:tblLook w:val="04A0" w:firstRow="1" w:lastRow="0" w:firstColumn="1" w:lastColumn="0" w:noHBand="0" w:noVBand="1"/>
      </w:tblPr>
      <w:tblGrid>
        <w:gridCol w:w="2977"/>
        <w:gridCol w:w="1431"/>
        <w:gridCol w:w="1688"/>
        <w:gridCol w:w="1614"/>
        <w:gridCol w:w="1502"/>
      </w:tblGrid>
      <w:tr w:rsidR="007F09D1" w:rsidRPr="007632F4" w:rsidTr="007F09D1">
        <w:tc>
          <w:tcPr>
            <w:tcW w:w="2977" w:type="dxa"/>
            <w:vAlign w:val="center"/>
          </w:tcPr>
          <w:p w:rsidR="00F24CCA" w:rsidRPr="00103429" w:rsidRDefault="00F24CCA" w:rsidP="002F2D96">
            <w:pPr>
              <w:spacing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Eğitim</w:t>
            </w:r>
            <w:proofErr w:type="spellEnd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Programının</w:t>
            </w:r>
            <w:proofErr w:type="spellEnd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Başlığı</w:t>
            </w:r>
            <w:proofErr w:type="spellEnd"/>
          </w:p>
        </w:tc>
        <w:tc>
          <w:tcPr>
            <w:tcW w:w="1431" w:type="dxa"/>
            <w:vAlign w:val="center"/>
          </w:tcPr>
          <w:p w:rsidR="00F24CCA" w:rsidRPr="00103429" w:rsidRDefault="00F24CCA" w:rsidP="002F2D96">
            <w:pPr>
              <w:spacing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Yöneticisi</w:t>
            </w:r>
            <w:proofErr w:type="spellEnd"/>
          </w:p>
        </w:tc>
        <w:tc>
          <w:tcPr>
            <w:tcW w:w="1688" w:type="dxa"/>
            <w:vAlign w:val="center"/>
          </w:tcPr>
          <w:p w:rsidR="00F24CCA" w:rsidRPr="00103429" w:rsidRDefault="00F24CCA" w:rsidP="002F2D96">
            <w:pPr>
              <w:spacing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Görev</w:t>
            </w:r>
            <w:proofErr w:type="spellEnd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 xml:space="preserve"> Alan </w:t>
            </w: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Merkez</w:t>
            </w:r>
            <w:proofErr w:type="spellEnd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Üyeleri</w:t>
            </w:r>
            <w:proofErr w:type="spellEnd"/>
          </w:p>
        </w:tc>
        <w:tc>
          <w:tcPr>
            <w:tcW w:w="1614" w:type="dxa"/>
            <w:vAlign w:val="center"/>
          </w:tcPr>
          <w:p w:rsidR="00F24CCA" w:rsidRPr="00103429" w:rsidRDefault="00F24CCA" w:rsidP="002F2D96">
            <w:pPr>
              <w:spacing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Düzenlendiği</w:t>
            </w:r>
            <w:proofErr w:type="spellEnd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Tarihler</w:t>
            </w:r>
            <w:proofErr w:type="spellEnd"/>
          </w:p>
        </w:tc>
        <w:tc>
          <w:tcPr>
            <w:tcW w:w="1502" w:type="dxa"/>
            <w:vAlign w:val="center"/>
          </w:tcPr>
          <w:p w:rsidR="00F24CCA" w:rsidRPr="00103429" w:rsidRDefault="00F24CCA" w:rsidP="002F2D96">
            <w:pPr>
              <w:spacing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Katılan</w:t>
            </w:r>
            <w:proofErr w:type="spellEnd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Kişi</w:t>
            </w:r>
            <w:proofErr w:type="spellEnd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103429">
              <w:rPr>
                <w:rFonts w:asciiTheme="majorHAnsi" w:eastAsia="Calibri" w:hAnsiTheme="majorHAnsi" w:cs="InterstateLight"/>
                <w:b/>
                <w:lang w:val="de-DE"/>
              </w:rPr>
              <w:t>Sayısı</w:t>
            </w:r>
            <w:proofErr w:type="spellEnd"/>
          </w:p>
        </w:tc>
      </w:tr>
      <w:tr w:rsidR="007F09D1" w:rsidRPr="007632F4" w:rsidTr="007F09D1">
        <w:trPr>
          <w:trHeight w:val="902"/>
        </w:trPr>
        <w:tc>
          <w:tcPr>
            <w:tcW w:w="2977" w:type="dxa"/>
            <w:vAlign w:val="center"/>
          </w:tcPr>
          <w:p w:rsidR="007F09D1" w:rsidRPr="007F09D1" w:rsidRDefault="007F09D1" w:rsidP="007F09D1">
            <w:pPr>
              <w:autoSpaceDE w:val="0"/>
              <w:autoSpaceDN w:val="0"/>
              <w:adjustRightInd w:val="0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Mekatronik</w:t>
            </w:r>
            <w:proofErr w:type="spellEnd"/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Sertifika</w:t>
            </w:r>
            <w:proofErr w:type="spellEnd"/>
          </w:p>
          <w:p w:rsidR="00F24CCA" w:rsidRPr="00103429" w:rsidRDefault="007F09D1" w:rsidP="007F09D1">
            <w:pPr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Programı</w:t>
            </w:r>
            <w:proofErr w:type="spellEnd"/>
          </w:p>
        </w:tc>
        <w:tc>
          <w:tcPr>
            <w:tcW w:w="1431" w:type="dxa"/>
            <w:vAlign w:val="center"/>
          </w:tcPr>
          <w:p w:rsidR="00F24CCA" w:rsidRPr="00103429" w:rsidRDefault="007F09D1" w:rsidP="007F09D1">
            <w:pPr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Mehmet Akar</w:t>
            </w:r>
          </w:p>
        </w:tc>
        <w:tc>
          <w:tcPr>
            <w:tcW w:w="1688" w:type="dxa"/>
            <w:vAlign w:val="center"/>
          </w:tcPr>
          <w:p w:rsidR="007F09D1" w:rsidRPr="007F09D1" w:rsidRDefault="007F09D1" w:rsidP="007F09D1">
            <w:pPr>
              <w:autoSpaceDE w:val="0"/>
              <w:autoSpaceDN w:val="0"/>
              <w:adjustRightInd w:val="0"/>
              <w:rPr>
                <w:rFonts w:asciiTheme="majorHAnsi" w:eastAsia="Calibri" w:hAnsiTheme="majorHAnsi" w:cs="InterstateLight"/>
                <w:lang w:val="de-DE"/>
              </w:rPr>
            </w:pPr>
            <w:r w:rsidRPr="007F09D1">
              <w:rPr>
                <w:rFonts w:asciiTheme="majorHAnsi" w:eastAsia="Calibri" w:hAnsiTheme="majorHAnsi" w:cs="InterstateLight"/>
                <w:lang w:val="de-DE"/>
              </w:rPr>
              <w:t>Mehmet Akar</w:t>
            </w:r>
          </w:p>
          <w:p w:rsidR="007F09D1" w:rsidRPr="007F09D1" w:rsidRDefault="007F09D1" w:rsidP="007F09D1">
            <w:pPr>
              <w:autoSpaceDE w:val="0"/>
              <w:autoSpaceDN w:val="0"/>
              <w:adjustRightInd w:val="0"/>
              <w:rPr>
                <w:rFonts w:asciiTheme="majorHAnsi" w:eastAsia="Calibri" w:hAnsiTheme="majorHAnsi" w:cs="InterstateLight"/>
                <w:lang w:val="de-DE"/>
              </w:rPr>
            </w:pPr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Yani </w:t>
            </w: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Skarlatos</w:t>
            </w:r>
            <w:proofErr w:type="spellEnd"/>
            <w:r w:rsidRPr="007F09D1">
              <w:rPr>
                <w:rFonts w:asciiTheme="majorHAnsi" w:eastAsia="Calibri" w:hAnsiTheme="majorHAnsi" w:cs="InterstateLight"/>
                <w:lang w:val="de-DE"/>
              </w:rPr>
              <w:t>,</w:t>
            </w:r>
          </w:p>
          <w:p w:rsidR="00F24CCA" w:rsidRPr="00103429" w:rsidRDefault="007F09D1" w:rsidP="007F09D1">
            <w:pPr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Kamil </w:t>
            </w: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Şenel</w:t>
            </w:r>
            <w:proofErr w:type="spellEnd"/>
          </w:p>
        </w:tc>
        <w:tc>
          <w:tcPr>
            <w:tcW w:w="1614" w:type="dxa"/>
            <w:vAlign w:val="center"/>
          </w:tcPr>
          <w:p w:rsidR="00F24CCA" w:rsidRPr="00103429" w:rsidRDefault="007F09D1" w:rsidP="007F09D1">
            <w:pPr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Yıl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Boyunca</w:t>
            </w:r>
            <w:proofErr w:type="spellEnd"/>
          </w:p>
        </w:tc>
        <w:tc>
          <w:tcPr>
            <w:tcW w:w="1502" w:type="dxa"/>
            <w:vAlign w:val="center"/>
          </w:tcPr>
          <w:p w:rsidR="00F24CCA" w:rsidRPr="00103429" w:rsidRDefault="007F09D1" w:rsidP="007F09D1">
            <w:pPr>
              <w:spacing w:line="240" w:lineRule="exact"/>
              <w:jc w:val="center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30</w:t>
            </w:r>
          </w:p>
        </w:tc>
      </w:tr>
      <w:tr w:rsidR="007F09D1" w:rsidRPr="007632F4" w:rsidTr="007F09D1">
        <w:trPr>
          <w:trHeight w:val="902"/>
        </w:trPr>
        <w:tc>
          <w:tcPr>
            <w:tcW w:w="2977" w:type="dxa"/>
            <w:vAlign w:val="center"/>
          </w:tcPr>
          <w:p w:rsidR="007F09D1" w:rsidRPr="007F09D1" w:rsidRDefault="007F09D1" w:rsidP="007F09D1">
            <w:pPr>
              <w:autoSpaceDE w:val="0"/>
              <w:autoSpaceDN w:val="0"/>
              <w:adjustRightInd w:val="0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BÜ</w:t>
            </w:r>
            <w:r w:rsidRPr="007F09D1">
              <w:rPr>
                <w:rFonts w:asciiTheme="majorHAnsi" w:eastAsia="Calibri" w:hAnsiTheme="majorHAnsi" w:cs="InterstateLight"/>
                <w:lang w:val="de-DE"/>
              </w:rPr>
              <w:t>MekatronikMühendisliği</w:t>
            </w:r>
            <w:proofErr w:type="spellEnd"/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 2. </w:t>
            </w: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Öğretim</w:t>
            </w:r>
            <w:r>
              <w:rPr>
                <w:rFonts w:asciiTheme="majorHAnsi" w:eastAsia="Calibri" w:hAnsiTheme="majorHAnsi" w:cs="InterstateLight"/>
                <w:lang w:val="de-DE"/>
              </w:rPr>
              <w:t>Tezsiz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Yüksek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Lisans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Programı</w:t>
            </w:r>
            <w:proofErr w:type="spellEnd"/>
          </w:p>
        </w:tc>
        <w:tc>
          <w:tcPr>
            <w:tcW w:w="1431" w:type="dxa"/>
            <w:vAlign w:val="center"/>
          </w:tcPr>
          <w:p w:rsidR="007F09D1" w:rsidRPr="00103429" w:rsidRDefault="007F09D1" w:rsidP="007F09D1">
            <w:pPr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Mehmet Akar</w:t>
            </w:r>
          </w:p>
        </w:tc>
        <w:tc>
          <w:tcPr>
            <w:tcW w:w="1688" w:type="dxa"/>
            <w:vAlign w:val="center"/>
          </w:tcPr>
          <w:p w:rsidR="007F09D1" w:rsidRPr="007F09D1" w:rsidRDefault="007F09D1" w:rsidP="007F09D1">
            <w:pPr>
              <w:autoSpaceDE w:val="0"/>
              <w:autoSpaceDN w:val="0"/>
              <w:adjustRightInd w:val="0"/>
              <w:rPr>
                <w:rFonts w:asciiTheme="majorHAnsi" w:eastAsia="Calibri" w:hAnsiTheme="majorHAnsi" w:cs="InterstateLight"/>
                <w:lang w:val="de-DE"/>
              </w:rPr>
            </w:pPr>
            <w:r w:rsidRPr="007F09D1">
              <w:rPr>
                <w:rFonts w:asciiTheme="majorHAnsi" w:eastAsia="Calibri" w:hAnsiTheme="majorHAnsi" w:cs="InterstateLight"/>
                <w:lang w:val="de-DE"/>
              </w:rPr>
              <w:t>Mehmet Akar</w:t>
            </w:r>
          </w:p>
          <w:p w:rsidR="007F09D1" w:rsidRPr="007F09D1" w:rsidRDefault="007F09D1" w:rsidP="007F09D1">
            <w:pPr>
              <w:autoSpaceDE w:val="0"/>
              <w:autoSpaceDN w:val="0"/>
              <w:adjustRightInd w:val="0"/>
              <w:rPr>
                <w:rFonts w:asciiTheme="majorHAnsi" w:eastAsia="Calibri" w:hAnsiTheme="majorHAnsi" w:cs="InterstateLight"/>
                <w:lang w:val="de-DE"/>
              </w:rPr>
            </w:pPr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Yani </w:t>
            </w: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Skarlatos</w:t>
            </w:r>
            <w:proofErr w:type="spellEnd"/>
            <w:r w:rsidRPr="007F09D1">
              <w:rPr>
                <w:rFonts w:asciiTheme="majorHAnsi" w:eastAsia="Calibri" w:hAnsiTheme="majorHAnsi" w:cs="InterstateLight"/>
                <w:lang w:val="de-DE"/>
              </w:rPr>
              <w:t>,</w:t>
            </w:r>
          </w:p>
          <w:p w:rsidR="007F09D1" w:rsidRPr="007F09D1" w:rsidRDefault="007F09D1" w:rsidP="007F09D1">
            <w:pPr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Şenol</w:t>
            </w:r>
            <w:proofErr w:type="spellEnd"/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 Mutlu</w:t>
            </w:r>
          </w:p>
          <w:p w:rsidR="007F09D1" w:rsidRPr="00103429" w:rsidRDefault="007F09D1" w:rsidP="007F09D1">
            <w:pPr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Fikret </w:t>
            </w: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Gürgen</w:t>
            </w:r>
            <w:proofErr w:type="spellEnd"/>
          </w:p>
        </w:tc>
        <w:tc>
          <w:tcPr>
            <w:tcW w:w="1614" w:type="dxa"/>
            <w:vAlign w:val="center"/>
          </w:tcPr>
          <w:p w:rsidR="007F09D1" w:rsidRPr="007F09D1" w:rsidRDefault="007F09D1" w:rsidP="007F09D1">
            <w:pPr>
              <w:autoSpaceDE w:val="0"/>
              <w:autoSpaceDN w:val="0"/>
              <w:adjustRightInd w:val="0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Güz</w:t>
            </w:r>
            <w:proofErr w:type="spellEnd"/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7F09D1">
              <w:rPr>
                <w:rFonts w:asciiTheme="majorHAnsi" w:eastAsia="Calibri" w:hAnsiTheme="majorHAnsi" w:cs="InterstateLight"/>
                <w:lang w:val="de-DE"/>
              </w:rPr>
              <w:t>ve</w:t>
            </w:r>
            <w:proofErr w:type="spellEnd"/>
            <w:r w:rsidRPr="007F09D1">
              <w:rPr>
                <w:rFonts w:asciiTheme="majorHAnsi" w:eastAsia="Calibri" w:hAnsiTheme="majorHAnsi" w:cs="InterstateLight"/>
                <w:lang w:val="de-DE"/>
              </w:rPr>
              <w:t xml:space="preserve"> Bahar</w:t>
            </w:r>
          </w:p>
          <w:p w:rsidR="007F09D1" w:rsidRPr="007F09D1" w:rsidRDefault="007F09D1" w:rsidP="007F09D1">
            <w:pPr>
              <w:autoSpaceDE w:val="0"/>
              <w:autoSpaceDN w:val="0"/>
              <w:adjustRightInd w:val="0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</w:t>
            </w:r>
            <w:r w:rsidRPr="007F09D1">
              <w:rPr>
                <w:rFonts w:asciiTheme="majorHAnsi" w:eastAsia="Calibri" w:hAnsiTheme="majorHAnsi" w:cs="InterstateLight"/>
                <w:lang w:val="de-DE"/>
              </w:rPr>
              <w:t>kademik</w:t>
            </w:r>
            <w:proofErr w:type="spellEnd"/>
          </w:p>
          <w:p w:rsidR="007F09D1" w:rsidRDefault="007F09D1" w:rsidP="007F09D1">
            <w:pPr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D</w:t>
            </w:r>
            <w:r w:rsidRPr="007F09D1">
              <w:rPr>
                <w:rFonts w:asciiTheme="majorHAnsi" w:eastAsia="Calibri" w:hAnsiTheme="majorHAnsi" w:cs="InterstateLight"/>
                <w:lang w:val="de-DE"/>
              </w:rPr>
              <w:t>önemlerinde</w:t>
            </w:r>
            <w:proofErr w:type="spellEnd"/>
          </w:p>
        </w:tc>
        <w:tc>
          <w:tcPr>
            <w:tcW w:w="1502" w:type="dxa"/>
            <w:vAlign w:val="center"/>
          </w:tcPr>
          <w:p w:rsidR="007F09D1" w:rsidRDefault="007F09D1" w:rsidP="007F09D1">
            <w:pPr>
              <w:spacing w:line="240" w:lineRule="exact"/>
              <w:jc w:val="center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20</w:t>
            </w:r>
          </w:p>
        </w:tc>
      </w:tr>
    </w:tbl>
    <w:p w:rsidR="00AA1B71" w:rsidRDefault="00AA1B71" w:rsidP="00AA1B71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</w:p>
    <w:p w:rsidR="00430023" w:rsidRDefault="00430023" w:rsidP="00430023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C65B78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Pr="00D76DA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MERKEZ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ALDIKLARI HİZMET, BİLİM-SANAT, TEŞVİK ÖDÜLLERİ</w:t>
      </w:r>
    </w:p>
    <w:p w:rsidR="00430023" w:rsidRDefault="00430023" w:rsidP="00430023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442"/>
        <w:gridCol w:w="1708"/>
        <w:gridCol w:w="3315"/>
      </w:tblGrid>
      <w:tr w:rsidR="00430023" w:rsidRPr="007632F4" w:rsidTr="002F2D96">
        <w:trPr>
          <w:trHeight w:val="284"/>
        </w:trPr>
        <w:tc>
          <w:tcPr>
            <w:tcW w:w="2182" w:type="dxa"/>
            <w:shd w:val="clear" w:color="auto" w:fill="auto"/>
            <w:vAlign w:val="center"/>
          </w:tcPr>
          <w:p w:rsidR="00430023" w:rsidRPr="009F124C" w:rsidRDefault="00430023" w:rsidP="00C65B78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Ödül</w:t>
            </w:r>
            <w:proofErr w:type="spellEnd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Türü</w:t>
            </w:r>
            <w:proofErr w:type="spellEnd"/>
          </w:p>
        </w:tc>
        <w:tc>
          <w:tcPr>
            <w:tcW w:w="1442" w:type="dxa"/>
            <w:vAlign w:val="center"/>
          </w:tcPr>
          <w:p w:rsidR="00430023" w:rsidRPr="009F124C" w:rsidRDefault="00430023" w:rsidP="00C65B78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Ödül</w:t>
            </w:r>
            <w:proofErr w:type="spellEnd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 xml:space="preserve"> Adı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30023" w:rsidRPr="009F124C" w:rsidRDefault="00430023" w:rsidP="00C65B78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Ödül</w:t>
            </w:r>
            <w:proofErr w:type="spellEnd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Sahibi</w:t>
            </w:r>
            <w:proofErr w:type="spellEnd"/>
          </w:p>
        </w:tc>
        <w:tc>
          <w:tcPr>
            <w:tcW w:w="3315" w:type="dxa"/>
            <w:shd w:val="clear" w:color="auto" w:fill="auto"/>
            <w:vAlign w:val="center"/>
          </w:tcPr>
          <w:p w:rsidR="00430023" w:rsidRPr="009F124C" w:rsidRDefault="00430023" w:rsidP="00C65B78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Ödülü</w:t>
            </w:r>
            <w:proofErr w:type="spellEnd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Veren</w:t>
            </w:r>
            <w:proofErr w:type="spellEnd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Kurum</w:t>
            </w:r>
            <w:proofErr w:type="spellEnd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/</w:t>
            </w:r>
            <w:proofErr w:type="spellStart"/>
            <w:r w:rsidRPr="009F124C">
              <w:rPr>
                <w:rFonts w:asciiTheme="majorHAnsi" w:eastAsia="Calibri" w:hAnsiTheme="majorHAnsi" w:cs="InterstateLight"/>
                <w:b/>
                <w:lang w:val="de-DE"/>
              </w:rPr>
              <w:t>Kuruluş</w:t>
            </w:r>
            <w:proofErr w:type="spellEnd"/>
          </w:p>
        </w:tc>
      </w:tr>
      <w:tr w:rsidR="00430023" w:rsidRPr="007632F4" w:rsidTr="002F2D96">
        <w:trPr>
          <w:trHeight w:val="284"/>
        </w:trPr>
        <w:tc>
          <w:tcPr>
            <w:tcW w:w="2182" w:type="dxa"/>
            <w:shd w:val="clear" w:color="auto" w:fill="auto"/>
            <w:vAlign w:val="center"/>
          </w:tcPr>
          <w:p w:rsidR="00430023" w:rsidRPr="009F124C" w:rsidRDefault="00945DC4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Bilim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1442" w:type="dxa"/>
          </w:tcPr>
          <w:p w:rsidR="00E74D46" w:rsidRPr="00E74D46" w:rsidRDefault="00E74D46" w:rsidP="00E74D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InterstateLight"/>
                <w:lang w:val="de-DE"/>
              </w:rPr>
            </w:pPr>
            <w:r w:rsidRPr="00E74D46">
              <w:rPr>
                <w:rFonts w:asciiTheme="majorHAnsi" w:eastAsia="Calibri" w:hAnsiTheme="majorHAnsi" w:cs="InterstateLight"/>
                <w:lang w:val="de-DE"/>
              </w:rPr>
              <w:t>Humboldt</w:t>
            </w:r>
          </w:p>
          <w:p w:rsidR="00E74D46" w:rsidRPr="00E74D46" w:rsidRDefault="00E74D46" w:rsidP="00E74D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InterstateLight"/>
                <w:lang w:val="de-DE"/>
              </w:rPr>
            </w:pPr>
            <w:r w:rsidRPr="00E74D46">
              <w:rPr>
                <w:rFonts w:asciiTheme="majorHAnsi" w:eastAsia="Calibri" w:hAnsiTheme="majorHAnsi" w:cs="InterstateLight"/>
                <w:lang w:val="de-DE"/>
              </w:rPr>
              <w:t>Research</w:t>
            </w:r>
          </w:p>
          <w:p w:rsidR="00430023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E74D46">
              <w:rPr>
                <w:rFonts w:asciiTheme="majorHAnsi" w:eastAsia="Calibri" w:hAnsiTheme="majorHAnsi" w:cs="InterstateLight"/>
                <w:lang w:val="de-DE"/>
              </w:rPr>
              <w:t>Award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30023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Okyay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Kaynak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74D46" w:rsidRPr="00E74D46" w:rsidRDefault="00E74D46" w:rsidP="00E74D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InterstateLight"/>
                <w:lang w:val="de-DE"/>
              </w:rPr>
            </w:pPr>
            <w:r w:rsidRPr="00E74D46">
              <w:rPr>
                <w:rFonts w:asciiTheme="majorHAnsi" w:eastAsia="Calibri" w:hAnsiTheme="majorHAnsi" w:cs="InterstateLight"/>
                <w:lang w:val="de-DE"/>
              </w:rPr>
              <w:t>Alexander von Humboldt</w:t>
            </w:r>
          </w:p>
          <w:p w:rsidR="00430023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Foundation</w:t>
            </w:r>
            <w:proofErr w:type="spellEnd"/>
          </w:p>
        </w:tc>
      </w:tr>
      <w:tr w:rsidR="00430023" w:rsidRPr="007632F4" w:rsidTr="002F2D96">
        <w:trPr>
          <w:trHeight w:val="284"/>
        </w:trPr>
        <w:tc>
          <w:tcPr>
            <w:tcW w:w="2182" w:type="dxa"/>
            <w:shd w:val="clear" w:color="auto" w:fill="auto"/>
            <w:vAlign w:val="center"/>
          </w:tcPr>
          <w:p w:rsidR="00430023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Bilim</w:t>
            </w:r>
            <w:proofErr w:type="spellEnd"/>
            <w:r w:rsidRPr="00E74D46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 w:rsidRPr="00E74D46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1442" w:type="dxa"/>
          </w:tcPr>
          <w:p w:rsidR="00430023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Akademik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</w:p>
        </w:tc>
        <w:tc>
          <w:tcPr>
            <w:tcW w:w="1708" w:type="dxa"/>
            <w:shd w:val="clear" w:color="auto" w:fill="auto"/>
            <w:vAlign w:val="center"/>
          </w:tcPr>
          <w:p w:rsidR="00430023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Mehmet Akar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430023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Boğaziçi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Üniversitesi</w:t>
            </w:r>
            <w:proofErr w:type="spellEnd"/>
          </w:p>
        </w:tc>
      </w:tr>
      <w:tr w:rsidR="00E74D46" w:rsidRPr="007632F4" w:rsidTr="002F2D96">
        <w:trPr>
          <w:trHeight w:val="284"/>
        </w:trPr>
        <w:tc>
          <w:tcPr>
            <w:tcW w:w="2182" w:type="dxa"/>
            <w:shd w:val="clear" w:color="auto" w:fill="auto"/>
            <w:vAlign w:val="center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Bilim</w:t>
            </w:r>
            <w:proofErr w:type="spellEnd"/>
            <w:r w:rsidRPr="00E74D46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 w:rsidRPr="00E74D46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1442" w:type="dxa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Akademik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</w:p>
        </w:tc>
        <w:tc>
          <w:tcPr>
            <w:tcW w:w="1708" w:type="dxa"/>
            <w:shd w:val="clear" w:color="auto" w:fill="auto"/>
            <w:vAlign w:val="center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Levent Akın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Boğaziçi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Üniversitesi</w:t>
            </w:r>
            <w:proofErr w:type="spellEnd"/>
          </w:p>
        </w:tc>
      </w:tr>
      <w:tr w:rsidR="00E74D46" w:rsidRPr="007632F4" w:rsidTr="002F2D96">
        <w:trPr>
          <w:trHeight w:val="284"/>
        </w:trPr>
        <w:tc>
          <w:tcPr>
            <w:tcW w:w="2182" w:type="dxa"/>
            <w:shd w:val="clear" w:color="auto" w:fill="auto"/>
            <w:vAlign w:val="center"/>
          </w:tcPr>
          <w:p w:rsidR="00E74D46" w:rsidRPr="00E74D46" w:rsidRDefault="00E74D46" w:rsidP="00E74D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 w:rsidRPr="00E74D46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</w:p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Özendirme</w:t>
            </w:r>
            <w:proofErr w:type="spellEnd"/>
            <w:r w:rsidRPr="00E74D46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1442" w:type="dxa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 xml:space="preserve">En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İyi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Bildiri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1708" w:type="dxa"/>
            <w:shd w:val="clear" w:color="auto" w:fill="auto"/>
            <w:vAlign w:val="center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Levent Akın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TORK 2016</w:t>
            </w:r>
          </w:p>
        </w:tc>
      </w:tr>
      <w:tr w:rsidR="00E74D46" w:rsidRPr="007632F4" w:rsidTr="002F2D96">
        <w:trPr>
          <w:trHeight w:val="284"/>
        </w:trPr>
        <w:tc>
          <w:tcPr>
            <w:tcW w:w="2182" w:type="dxa"/>
            <w:shd w:val="clear" w:color="auto" w:fill="auto"/>
            <w:vAlign w:val="center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Diğer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Ödüller</w:t>
            </w:r>
            <w:proofErr w:type="spellEnd"/>
          </w:p>
        </w:tc>
        <w:tc>
          <w:tcPr>
            <w:tcW w:w="1442" w:type="dxa"/>
          </w:tcPr>
          <w:p w:rsidR="00E74D46" w:rsidRPr="00E74D46" w:rsidRDefault="00E74D46" w:rsidP="00E74D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InterstateLight"/>
                <w:lang w:val="de-DE"/>
              </w:rPr>
            </w:pPr>
            <w:r w:rsidRPr="00E74D46">
              <w:rPr>
                <w:rFonts w:asciiTheme="majorHAnsi" w:eastAsia="Calibri" w:hAnsiTheme="majorHAnsi" w:cs="InterstateLight"/>
                <w:lang w:val="de-DE"/>
              </w:rPr>
              <w:t>China</w:t>
            </w:r>
          </w:p>
          <w:p w:rsidR="00E74D46" w:rsidRPr="00E74D46" w:rsidRDefault="00E74D46" w:rsidP="00E74D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E74D46">
              <w:rPr>
                <w:rFonts w:asciiTheme="majorHAnsi" w:eastAsia="Calibri" w:hAnsiTheme="majorHAnsi" w:cs="InterstateLight"/>
                <w:lang w:val="de-DE"/>
              </w:rPr>
              <w:t>Friendship</w:t>
            </w:r>
            <w:proofErr w:type="spellEnd"/>
          </w:p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E74D46">
              <w:rPr>
                <w:rFonts w:asciiTheme="majorHAnsi" w:eastAsia="Calibri" w:hAnsiTheme="majorHAnsi" w:cs="InterstateLight"/>
                <w:lang w:val="de-DE"/>
              </w:rPr>
              <w:t>Award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Okyay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Kaynak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74D46" w:rsidRPr="009F124C" w:rsidRDefault="00E74D46" w:rsidP="00E74D46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Çin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Halk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Cumhuriyeti</w:t>
            </w:r>
            <w:proofErr w:type="spellEnd"/>
          </w:p>
        </w:tc>
      </w:tr>
    </w:tbl>
    <w:p w:rsidR="00430023" w:rsidRPr="0052536A" w:rsidRDefault="00430023" w:rsidP="00AA1B71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</w:p>
    <w:p w:rsidR="00C65B78" w:rsidRDefault="00C65B78" w:rsidP="00AA1B71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65B78" w:rsidRDefault="00C65B78" w:rsidP="00AA1B71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65B78" w:rsidRDefault="00C65B78" w:rsidP="00AA1B71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A16C63" w:rsidRPr="004E22D3" w:rsidRDefault="00EF7600" w:rsidP="00AA1B71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VI</w:t>
      </w:r>
      <w:r w:rsidR="00C65B78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A16C63" w:rsidRPr="004E22D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-MERKEZDE SÜRDÜRÜLEN PROJELER VE RAPOR DÖNEMİNDE TAMAMLANAN PROJELER</w:t>
      </w:r>
    </w:p>
    <w:p w:rsidR="00A16C63" w:rsidRDefault="00A16C63" w:rsidP="008807B8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A16C63" w:rsidRPr="000A601F" w:rsidRDefault="00A16C63" w:rsidP="00EA0E4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 w:rsid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Consensus</w:t>
      </w:r>
      <w:proofErr w:type="spellEnd"/>
      <w:r w:rsid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in </w:t>
      </w:r>
      <w:proofErr w:type="spellStart"/>
      <w:r w:rsid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Faulty</w:t>
      </w:r>
      <w:proofErr w:type="spellEnd"/>
      <w:r w:rsid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="00EA0E43" w:rsidRP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Networks</w:t>
      </w:r>
      <w:r w:rsidR="00EA0E43" w:rsidRPr="0033475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</w:p>
    <w:p w:rsidR="00A16C63" w:rsidRPr="00D42114" w:rsidRDefault="00A16C63" w:rsidP="0033475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="00EA0E43">
        <w:rPr>
          <w:rFonts w:asciiTheme="majorHAnsi" w:eastAsia="Calibri" w:hAnsiTheme="majorHAnsi" w:cs="InterstateLight"/>
          <w:lang w:val="de-DE"/>
        </w:rPr>
        <w:t>Mehmet Akar</w:t>
      </w:r>
    </w:p>
    <w:p w:rsidR="00A16C63" w:rsidRPr="00982522" w:rsidRDefault="00A16C63" w:rsidP="0033475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 w:rsidR="00EA0E43">
        <w:rPr>
          <w:rFonts w:asciiTheme="majorHAnsi" w:eastAsia="Calibri" w:hAnsiTheme="majorHAnsi" w:cs="InterstateLight"/>
          <w:lang w:val="de-DE"/>
        </w:rPr>
        <w:t>BAP</w:t>
      </w:r>
    </w:p>
    <w:p w:rsidR="00A16C63" w:rsidRPr="00982522" w:rsidRDefault="00A16C63" w:rsidP="0033475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</w:t>
      </w:r>
      <w:r w:rsidR="00EA0E43">
        <w:rPr>
          <w:rFonts w:asciiTheme="majorHAnsi" w:hAnsiTheme="majorHAnsi"/>
          <w:lang w:eastAsia="ko-KR"/>
        </w:rPr>
        <w:t>4</w:t>
      </w:r>
    </w:p>
    <w:p w:rsidR="00A16C63" w:rsidRDefault="00A16C63" w:rsidP="00334753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 w:rsidR="00EA0E43">
        <w:rPr>
          <w:rFonts w:asciiTheme="majorHAnsi" w:hAnsiTheme="majorHAnsi"/>
          <w:lang w:eastAsia="ko-KR"/>
        </w:rPr>
        <w:t>Tamamlandı</w:t>
      </w:r>
    </w:p>
    <w:p w:rsidR="00C65B78" w:rsidRDefault="00C65B78" w:rsidP="00EA0E4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EA0E43" w:rsidRPr="000A601F" w:rsidRDefault="00EA0E43" w:rsidP="00EA0E4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Hatalı Ağlarda Dağıtık Grup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Onaylaşımı</w:t>
      </w:r>
      <w:proofErr w:type="spellEnd"/>
      <w:r w:rsidRPr="0033475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</w:p>
    <w:p w:rsidR="00EA0E43" w:rsidRPr="00D42114" w:rsidRDefault="00EA0E43" w:rsidP="00EA0E4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Mehmet Akar</w:t>
      </w:r>
    </w:p>
    <w:p w:rsidR="00EA0E43" w:rsidRPr="00982522" w:rsidRDefault="00EA0E43" w:rsidP="00EA0E4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TÜBİTAK</w:t>
      </w:r>
    </w:p>
    <w:p w:rsidR="00EA0E43" w:rsidRPr="00982522" w:rsidRDefault="00EA0E43" w:rsidP="00EA0E4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14</w:t>
      </w:r>
    </w:p>
    <w:p w:rsidR="00EA0E43" w:rsidRDefault="00EA0E43" w:rsidP="00EA0E43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EA0E43" w:rsidRDefault="00EA0E43" w:rsidP="00334753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</w:p>
    <w:p w:rsidR="00EA0E43" w:rsidRPr="00EA0E43" w:rsidRDefault="00EA0E43" w:rsidP="00EA0E4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Yeni Nesil Çevreci </w:t>
      </w:r>
      <w:r w:rsidRP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Heterojen Ağ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lar İçin </w:t>
      </w:r>
      <w:r w:rsidRP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Dağıtık </w:t>
      </w:r>
      <w:proofErr w:type="spellStart"/>
      <w:r w:rsidRP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Özkaynak</w:t>
      </w:r>
      <w:proofErr w:type="spellEnd"/>
    </w:p>
    <w:p w:rsidR="00EA0E43" w:rsidRDefault="00EA0E43" w:rsidP="00EA0E4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Atama Algoritmaları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EA0E4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Geliştirilmesi</w:t>
      </w:r>
    </w:p>
    <w:p w:rsidR="00EA0E43" w:rsidRPr="00EA0E43" w:rsidRDefault="00EA0E43" w:rsidP="00EA0E4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Mehmet Akar</w:t>
      </w:r>
    </w:p>
    <w:p w:rsidR="00EA0E43" w:rsidRPr="00982522" w:rsidRDefault="00EA0E43" w:rsidP="00EA0E4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TÜBİTAK</w:t>
      </w:r>
    </w:p>
    <w:p w:rsidR="00EA0E43" w:rsidRPr="00982522" w:rsidRDefault="00EA0E43" w:rsidP="00EA0E4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15</w:t>
      </w:r>
    </w:p>
    <w:p w:rsidR="00EA0E43" w:rsidRDefault="00EA0E43" w:rsidP="00EA0E43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EA0E43" w:rsidRDefault="00EA0E43" w:rsidP="00EA0E43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</w:p>
    <w:p w:rsidR="002D6349" w:rsidRPr="0072388A" w:rsidRDefault="002D6349" w:rsidP="002D6349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VII</w:t>
      </w:r>
      <w:r w:rsidR="00C65B78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0068F1" w:rsidRPr="00182F67" w:rsidRDefault="000068F1" w:rsidP="00182F67">
      <w:pPr>
        <w:widowControl w:val="0"/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BB2249" w:rsidRPr="0072388A" w:rsidRDefault="00BB2249" w:rsidP="00BB224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Makale</w:t>
      </w:r>
    </w:p>
    <w:p w:rsidR="000068F1" w:rsidRPr="00182F67" w:rsidRDefault="000068F1" w:rsidP="00182F67">
      <w:pPr>
        <w:spacing w:after="0" w:line="300" w:lineRule="exact"/>
        <w:rPr>
          <w:rFonts w:asciiTheme="majorHAnsi" w:hAnsiTheme="majorHAnsi"/>
          <w:lang w:eastAsia="ko-KR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Arslan,S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.,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Topçuoğlu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H.R., Kandemir, M.T., Tosun, O., "A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Selective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Protection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Scheme</w:t>
      </w:r>
      <w:proofErr w:type="spellEnd"/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Applications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using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Asymmetrically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Reliable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Caches”, Journal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Systems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Architecture</w:t>
      </w:r>
      <w:proofErr w:type="spellEnd"/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Pr="00B90134">
        <w:rPr>
          <w:rFonts w:asciiTheme="majorHAnsi" w:eastAsia="Calibri" w:hAnsiTheme="majorHAnsi" w:cs="InterstateLight"/>
          <w:lang w:val="de-DE"/>
        </w:rPr>
        <w:t xml:space="preserve">(JSA), In Press,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Accepted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Manuscript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Available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online 18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December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2016,</w:t>
      </w:r>
    </w:p>
    <w:p w:rsid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doi:http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://dx.doi.org/10.1016/j.sysarc.2016.12.004.</w:t>
      </w: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Arslan,S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.,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Topçuoğlu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, H.R., Kandemir, M.T., Tosun, O.,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 w:rsidRPr="00B90134">
        <w:rPr>
          <w:rFonts w:asciiTheme="majorHAnsi" w:eastAsia="Calibri" w:hAnsiTheme="majorHAnsi" w:cs="InterstateLight"/>
          <w:lang w:val="de-DE"/>
        </w:rPr>
        <w:t>“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Asymmetrically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Reliable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Caches</w:t>
      </w: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Multicore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Architectures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under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Performance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Energy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Constraints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”, Cluster</w:t>
      </w: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Pr="00B90134">
        <w:rPr>
          <w:rFonts w:asciiTheme="majorHAnsi" w:eastAsia="Calibri" w:hAnsiTheme="majorHAnsi" w:cs="InterstateLight"/>
          <w:lang w:val="de-DE"/>
        </w:rPr>
        <w:t xml:space="preserve">Computing - The Journal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Networks, Software Tools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Applications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, Vol. 19, No.4, pp</w:t>
      </w:r>
    </w:p>
    <w:p w:rsid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Pr="00B90134">
        <w:rPr>
          <w:rFonts w:asciiTheme="majorHAnsi" w:eastAsia="Calibri" w:hAnsiTheme="majorHAnsi" w:cs="InterstateLight"/>
          <w:lang w:val="de-DE"/>
        </w:rPr>
        <w:t>1819-1833, 2016.</w:t>
      </w: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lang w:val="de-DE"/>
        </w:rPr>
        <w:t>Görer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B., </w:t>
      </w:r>
      <w:r w:rsidRPr="00B90134">
        <w:rPr>
          <w:rFonts w:asciiTheme="majorHAnsi" w:eastAsia="Calibri" w:hAnsiTheme="majorHAnsi" w:cs="InterstateLight"/>
          <w:lang w:val="de-DE"/>
        </w:rPr>
        <w:t xml:space="preserve">Salah, </w:t>
      </w:r>
      <w:proofErr w:type="gramStart"/>
      <w:r>
        <w:rPr>
          <w:rFonts w:asciiTheme="majorHAnsi" w:eastAsia="Calibri" w:hAnsiTheme="majorHAnsi" w:cs="InterstateLight"/>
          <w:lang w:val="de-DE"/>
        </w:rPr>
        <w:t>A.A.,</w:t>
      </w:r>
      <w:proofErr w:type="gramEnd"/>
      <w:r>
        <w:rPr>
          <w:rFonts w:asciiTheme="majorHAnsi" w:eastAsia="Calibri" w:hAnsiTheme="majorHAnsi" w:cs="InterstateLight"/>
          <w:lang w:val="de-DE"/>
        </w:rPr>
        <w:t xml:space="preserve"> Akı</w:t>
      </w:r>
      <w:r w:rsidRPr="00B90134">
        <w:rPr>
          <w:rFonts w:asciiTheme="majorHAnsi" w:eastAsia="Calibri" w:hAnsiTheme="majorHAnsi" w:cs="InterstateLight"/>
          <w:lang w:val="de-DE"/>
        </w:rPr>
        <w:t xml:space="preserve">n, </w:t>
      </w:r>
      <w:r>
        <w:rPr>
          <w:rFonts w:asciiTheme="majorHAnsi" w:eastAsia="Calibri" w:hAnsiTheme="majorHAnsi" w:cs="InterstateLight"/>
          <w:lang w:val="de-DE"/>
        </w:rPr>
        <w:t xml:space="preserve">H.L., </w:t>
      </w:r>
      <w:r w:rsidRPr="00B90134">
        <w:rPr>
          <w:rFonts w:asciiTheme="majorHAnsi" w:eastAsia="Calibri" w:hAnsiTheme="majorHAnsi" w:cs="InterstateLight"/>
          <w:lang w:val="de-DE"/>
        </w:rPr>
        <w:t xml:space="preserve">"An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Autonomous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Robotic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Exercise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Tutor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Elderly</w:t>
      </w:r>
      <w:proofErr w:type="spellEnd"/>
    </w:p>
    <w:p w:rsid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Pr="00B90134">
        <w:rPr>
          <w:rFonts w:asciiTheme="majorHAnsi" w:eastAsia="Calibri" w:hAnsiTheme="majorHAnsi" w:cs="InterstateLight"/>
          <w:lang w:val="de-DE"/>
        </w:rPr>
        <w:t xml:space="preserve">People",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Autonomous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Robots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, 2016.</w:t>
      </w: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>Akın, H.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L., Amato, </w:t>
      </w:r>
      <w:r>
        <w:rPr>
          <w:rFonts w:asciiTheme="majorHAnsi" w:eastAsia="Calibri" w:hAnsiTheme="majorHAnsi" w:cs="InterstateLight"/>
          <w:lang w:val="de-DE"/>
        </w:rPr>
        <w:t xml:space="preserve">N.M.,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Isler, </w:t>
      </w:r>
      <w:r>
        <w:rPr>
          <w:rFonts w:asciiTheme="majorHAnsi" w:eastAsia="Calibri" w:hAnsiTheme="majorHAnsi" w:cs="InterstateLight"/>
          <w:lang w:val="de-DE"/>
        </w:rPr>
        <w:t xml:space="preserve">V., Van Der </w:t>
      </w:r>
      <w:proofErr w:type="spellStart"/>
      <w:r>
        <w:rPr>
          <w:rFonts w:asciiTheme="majorHAnsi" w:eastAsia="Calibri" w:hAnsiTheme="majorHAnsi" w:cs="InterstateLight"/>
          <w:lang w:val="de-DE"/>
        </w:rPr>
        <w:t>Stappen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, </w:t>
      </w:r>
      <w:r>
        <w:rPr>
          <w:rFonts w:asciiTheme="majorHAnsi" w:eastAsia="Calibri" w:hAnsiTheme="majorHAnsi" w:cs="InterstateLight"/>
          <w:lang w:val="de-DE"/>
        </w:rPr>
        <w:t xml:space="preserve">A.F.,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"Special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Issue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7</w:t>
      </w:r>
      <w:r w:rsidR="00B90134" w:rsidRPr="006A1D7D">
        <w:rPr>
          <w:rFonts w:asciiTheme="majorHAnsi" w:eastAsia="Calibri" w:hAnsiTheme="majorHAnsi" w:cs="InterstateLight"/>
          <w:vertAlign w:val="superscript"/>
          <w:lang w:val="de-DE"/>
        </w:rPr>
        <w:t>th</w:t>
      </w:r>
    </w:p>
    <w:p w:rsidR="00B90134" w:rsidRP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Workshop 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Algorithmic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Foundations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Robotics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, </w:t>
      </w:r>
      <w:proofErr w:type="gramStart"/>
      <w:r w:rsidR="00B90134" w:rsidRPr="00B90134">
        <w:rPr>
          <w:rFonts w:asciiTheme="majorHAnsi" w:eastAsia="Calibri" w:hAnsiTheme="majorHAnsi" w:cs="InterstateLight"/>
          <w:lang w:val="de-DE"/>
        </w:rPr>
        <w:t>2014 ,</w:t>
      </w:r>
      <w:proofErr w:type="gramEnd"/>
      <w:r w:rsidR="00B90134" w:rsidRPr="00B90134">
        <w:rPr>
          <w:rFonts w:asciiTheme="majorHAnsi" w:eastAsia="Calibri" w:hAnsiTheme="majorHAnsi" w:cs="InterstateLight"/>
          <w:lang w:val="de-DE"/>
        </w:rPr>
        <w:t xml:space="preserve">" The International Journal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</w:p>
    <w:p w:rsid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Robotics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Research, Vol. 35, No.5, pp. 437, 2016.</w:t>
      </w:r>
    </w:p>
    <w:p w:rsidR="006A1D7D" w:rsidRP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>Akın, H.</w:t>
      </w:r>
      <w:r w:rsidRPr="00B90134">
        <w:rPr>
          <w:rFonts w:asciiTheme="majorHAnsi" w:eastAsia="Calibri" w:hAnsiTheme="majorHAnsi" w:cs="InterstateLight"/>
          <w:lang w:val="de-DE"/>
        </w:rPr>
        <w:t xml:space="preserve">L., Amato, </w:t>
      </w:r>
      <w:r>
        <w:rPr>
          <w:rFonts w:asciiTheme="majorHAnsi" w:eastAsia="Calibri" w:hAnsiTheme="majorHAnsi" w:cs="InterstateLight"/>
          <w:lang w:val="de-DE"/>
        </w:rPr>
        <w:t xml:space="preserve">N.M., </w:t>
      </w:r>
      <w:r w:rsidRPr="00B90134">
        <w:rPr>
          <w:rFonts w:asciiTheme="majorHAnsi" w:eastAsia="Calibri" w:hAnsiTheme="majorHAnsi" w:cs="InterstateLight"/>
          <w:lang w:val="de-DE"/>
        </w:rPr>
        <w:t xml:space="preserve">Isler, </w:t>
      </w:r>
      <w:r>
        <w:rPr>
          <w:rFonts w:asciiTheme="majorHAnsi" w:eastAsia="Calibri" w:hAnsiTheme="majorHAnsi" w:cs="InterstateLight"/>
          <w:lang w:val="de-DE"/>
        </w:rPr>
        <w:t xml:space="preserve">V., Van Der </w:t>
      </w:r>
      <w:proofErr w:type="spellStart"/>
      <w:r>
        <w:rPr>
          <w:rFonts w:asciiTheme="majorHAnsi" w:eastAsia="Calibri" w:hAnsiTheme="majorHAnsi" w:cs="InterstateLight"/>
          <w:lang w:val="de-DE"/>
        </w:rPr>
        <w:t>Stappen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>
        <w:rPr>
          <w:rFonts w:asciiTheme="majorHAnsi" w:eastAsia="Calibri" w:hAnsiTheme="majorHAnsi" w:cs="InterstateLight"/>
          <w:lang w:val="de-DE"/>
        </w:rPr>
        <w:t>A.F.,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, "Guest Editorial Special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Section</w:t>
      </w:r>
      <w:proofErr w:type="spellEnd"/>
    </w:p>
    <w:p w:rsidR="00B90134" w:rsidRP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11</w:t>
      </w:r>
      <w:r w:rsidR="00B90134" w:rsidRPr="006A1D7D">
        <w:rPr>
          <w:rFonts w:asciiTheme="majorHAnsi" w:eastAsia="Calibri" w:hAnsiTheme="majorHAnsi" w:cs="InterstateLight"/>
          <w:vertAlign w:val="superscript"/>
          <w:lang w:val="de-DE"/>
        </w:rPr>
        <w:t>th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Workshop 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Algorithmic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Foundations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Robotics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(WAFR 2014)</w:t>
      </w:r>
      <w:proofErr w:type="gramStart"/>
      <w:r w:rsidR="00B90134" w:rsidRPr="00B90134">
        <w:rPr>
          <w:rFonts w:asciiTheme="majorHAnsi" w:eastAsia="Calibri" w:hAnsiTheme="majorHAnsi" w:cs="InterstateLight"/>
          <w:lang w:val="de-DE"/>
        </w:rPr>
        <w:t>,"</w:t>
      </w:r>
      <w:proofErr w:type="gramEnd"/>
      <w:r w:rsidR="00B90134" w:rsidRPr="00B90134">
        <w:rPr>
          <w:rFonts w:asciiTheme="majorHAnsi" w:eastAsia="Calibri" w:hAnsiTheme="majorHAnsi" w:cs="InterstateLight"/>
          <w:lang w:val="de-DE"/>
        </w:rPr>
        <w:t xml:space="preserve"> IEEE</w:t>
      </w:r>
    </w:p>
    <w:p w:rsid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Transactions on Automation Science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Engineering, Vol. 13, No.2, pp. 414, 2016.</w:t>
      </w:r>
    </w:p>
    <w:p w:rsidR="006A1D7D" w:rsidRP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C65B78" w:rsidRDefault="00C65B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C65B78" w:rsidRDefault="00C65B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lastRenderedPageBreak/>
        <w:t>Mohammadzadeh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 w:rsidR="006A1D7D">
        <w:rPr>
          <w:rFonts w:asciiTheme="majorHAnsi" w:eastAsia="Calibri" w:hAnsiTheme="majorHAnsi" w:cs="InterstateLight"/>
          <w:lang w:val="de-DE"/>
        </w:rPr>
        <w:t xml:space="preserve">A.,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Ghaemia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 w:rsidR="006A1D7D">
        <w:rPr>
          <w:rFonts w:asciiTheme="majorHAnsi" w:eastAsia="Calibri" w:hAnsiTheme="majorHAnsi" w:cs="InterstateLight"/>
          <w:lang w:val="de-DE"/>
        </w:rPr>
        <w:t xml:space="preserve">S., </w:t>
      </w:r>
      <w:r w:rsidRPr="00B90134">
        <w:rPr>
          <w:rFonts w:asciiTheme="majorHAnsi" w:eastAsia="Calibri" w:hAnsiTheme="majorHAnsi" w:cs="InterstateLight"/>
          <w:lang w:val="de-DE"/>
        </w:rPr>
        <w:t>Kaynak</w:t>
      </w:r>
      <w:r w:rsidR="006A1D7D">
        <w:rPr>
          <w:rFonts w:asciiTheme="majorHAnsi" w:eastAsia="Calibri" w:hAnsiTheme="majorHAnsi" w:cs="InterstateLight"/>
          <w:lang w:val="de-DE"/>
        </w:rPr>
        <w:t xml:space="preserve">, O.,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Mohammadia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,</w:t>
      </w:r>
      <w:r w:rsidR="006A1D7D">
        <w:rPr>
          <w:rFonts w:asciiTheme="majorHAnsi" w:eastAsia="Calibri" w:hAnsiTheme="majorHAnsi" w:cs="InterstateLight"/>
          <w:lang w:val="de-DE"/>
        </w:rPr>
        <w:t xml:space="preserve"> S.K., </w:t>
      </w:r>
      <w:r w:rsidRPr="00B90134">
        <w:rPr>
          <w:rFonts w:asciiTheme="majorHAnsi" w:eastAsia="Calibri" w:hAnsiTheme="majorHAnsi" w:cs="InterstateLight"/>
          <w:lang w:val="de-DE"/>
        </w:rPr>
        <w:t>"Robust H-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infinity</w:t>
      </w:r>
      <w:proofErr w:type="spellEnd"/>
    </w:p>
    <w:p w:rsidR="00B90134" w:rsidRP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Based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Synchronization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Fractional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Order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Chaotic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Systems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by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Using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New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Self-Evolving</w:t>
      </w:r>
      <w:proofErr w:type="spellEnd"/>
    </w:p>
    <w:p w:rsidR="006A1D7D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Non-singleton Type-2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Fuzzy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Neural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Networks," IEEE Trans. 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Fuzzy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</w:t>
      </w:r>
      <w:r>
        <w:rPr>
          <w:rFonts w:asciiTheme="majorHAnsi" w:eastAsia="Calibri" w:hAnsiTheme="majorHAnsi" w:cs="InterstateLight"/>
          <w:lang w:val="de-DE"/>
        </w:rPr>
        <w:t xml:space="preserve">ystems, v. 4, </w:t>
      </w:r>
      <w:proofErr w:type="spellStart"/>
      <w:r>
        <w:rPr>
          <w:rFonts w:asciiTheme="majorHAnsi" w:eastAsia="Calibri" w:hAnsiTheme="majorHAnsi" w:cs="InterstateLight"/>
          <w:lang w:val="de-DE"/>
        </w:rPr>
        <w:t>no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: 6,     </w:t>
      </w:r>
    </w:p>
    <w:p w:rsid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pp.</w:t>
      </w:r>
      <w:r w:rsidR="00B90134" w:rsidRPr="00B90134">
        <w:rPr>
          <w:rFonts w:asciiTheme="majorHAnsi" w:eastAsia="Calibri" w:hAnsiTheme="majorHAnsi" w:cs="InterstateLight"/>
          <w:lang w:val="de-DE"/>
        </w:rPr>
        <w:t>1544-1554, 2016.</w:t>
      </w:r>
    </w:p>
    <w:p w:rsidR="006A1D7D" w:rsidRPr="00B90134" w:rsidRDefault="006A1D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6E5DA3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Mohammadzadeh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>
        <w:rPr>
          <w:rFonts w:asciiTheme="majorHAnsi" w:eastAsia="Calibri" w:hAnsiTheme="majorHAnsi" w:cs="InterstateLight"/>
          <w:lang w:val="de-DE"/>
        </w:rPr>
        <w:t xml:space="preserve">A.,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Ghaemia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>
        <w:rPr>
          <w:rFonts w:asciiTheme="majorHAnsi" w:eastAsia="Calibri" w:hAnsiTheme="majorHAnsi" w:cs="InterstateLight"/>
          <w:lang w:val="de-DE"/>
        </w:rPr>
        <w:t xml:space="preserve">S., </w:t>
      </w:r>
      <w:r w:rsidRPr="00B90134">
        <w:rPr>
          <w:rFonts w:asciiTheme="majorHAnsi" w:eastAsia="Calibri" w:hAnsiTheme="majorHAnsi" w:cs="InterstateLight"/>
          <w:lang w:val="de-DE"/>
        </w:rPr>
        <w:t>Kaynak</w:t>
      </w:r>
      <w:r>
        <w:rPr>
          <w:rFonts w:asciiTheme="majorHAnsi" w:eastAsia="Calibri" w:hAnsiTheme="majorHAnsi" w:cs="InterstateLight"/>
          <w:lang w:val="de-DE"/>
        </w:rPr>
        <w:t xml:space="preserve">, O.,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Mohammadia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,</w:t>
      </w:r>
      <w:r>
        <w:rPr>
          <w:rFonts w:asciiTheme="majorHAnsi" w:eastAsia="Calibri" w:hAnsiTheme="majorHAnsi" w:cs="InterstateLight"/>
          <w:lang w:val="de-DE"/>
        </w:rPr>
        <w:t xml:space="preserve"> S.K.,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“Observer-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Based</w:t>
      </w:r>
      <w:proofErr w:type="spellEnd"/>
    </w:p>
    <w:p w:rsidR="00B90134" w:rsidRPr="00B90134" w:rsidRDefault="006E5DA3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Method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Synchronization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Uncertain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Fractional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Order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Chaotic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Systems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by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Use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a</w:t>
      </w:r>
    </w:p>
    <w:p w:rsidR="00B90134" w:rsidRDefault="006E5DA3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General Type-2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Fuzzy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System,” Applied Soft Computi</w:t>
      </w:r>
      <w:r>
        <w:rPr>
          <w:rFonts w:asciiTheme="majorHAnsi" w:eastAsia="Calibri" w:hAnsiTheme="majorHAnsi" w:cs="InterstateLight"/>
          <w:lang w:val="de-DE"/>
        </w:rPr>
        <w:t xml:space="preserve">ng, v. 49, pp. 544-560, </w:t>
      </w:r>
      <w:proofErr w:type="spellStart"/>
      <w:r>
        <w:rPr>
          <w:rFonts w:asciiTheme="majorHAnsi" w:eastAsia="Calibri" w:hAnsiTheme="majorHAnsi" w:cs="InterstateLight"/>
          <w:lang w:val="de-DE"/>
        </w:rPr>
        <w:t>Dec</w:t>
      </w:r>
      <w:proofErr w:type="spellEnd"/>
      <w:r>
        <w:rPr>
          <w:rFonts w:asciiTheme="majorHAnsi" w:eastAsia="Calibri" w:hAnsiTheme="majorHAnsi" w:cs="InterstateLight"/>
          <w:lang w:val="de-DE"/>
        </w:rPr>
        <w:t>.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2016.</w:t>
      </w:r>
    </w:p>
    <w:p w:rsidR="006E5DA3" w:rsidRPr="00B90134" w:rsidRDefault="006E5DA3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t xml:space="preserve">Sun, </w:t>
      </w:r>
      <w:r w:rsidR="006E5DA3">
        <w:rPr>
          <w:rFonts w:asciiTheme="majorHAnsi" w:eastAsia="Calibri" w:hAnsiTheme="majorHAnsi" w:cs="InterstateLight"/>
          <w:lang w:val="de-DE"/>
        </w:rPr>
        <w:t xml:space="preserve">W., </w:t>
      </w:r>
      <w:r w:rsidRPr="00B90134">
        <w:rPr>
          <w:rFonts w:asciiTheme="majorHAnsi" w:eastAsia="Calibri" w:hAnsiTheme="majorHAnsi" w:cs="InterstateLight"/>
          <w:lang w:val="de-DE"/>
        </w:rPr>
        <w:t xml:space="preserve">Zhang, </w:t>
      </w:r>
      <w:r w:rsidR="006E5DA3">
        <w:rPr>
          <w:rFonts w:asciiTheme="majorHAnsi" w:eastAsia="Calibri" w:hAnsiTheme="majorHAnsi" w:cs="InterstateLight"/>
          <w:lang w:val="de-DE"/>
        </w:rPr>
        <w:t xml:space="preserve">Y., </w:t>
      </w:r>
      <w:r w:rsidRPr="00B90134">
        <w:rPr>
          <w:rFonts w:asciiTheme="majorHAnsi" w:eastAsia="Calibri" w:hAnsiTheme="majorHAnsi" w:cs="InterstateLight"/>
          <w:lang w:val="de-DE"/>
        </w:rPr>
        <w:t xml:space="preserve">Huang, </w:t>
      </w:r>
      <w:r w:rsidR="006E5DA3">
        <w:rPr>
          <w:rFonts w:asciiTheme="majorHAnsi" w:eastAsia="Calibri" w:hAnsiTheme="majorHAnsi" w:cs="InterstateLight"/>
          <w:lang w:val="de-DE"/>
        </w:rPr>
        <w:t xml:space="preserve">Y., </w:t>
      </w:r>
      <w:r w:rsidRPr="00B90134">
        <w:rPr>
          <w:rFonts w:asciiTheme="majorHAnsi" w:eastAsia="Calibri" w:hAnsiTheme="majorHAnsi" w:cs="InterstateLight"/>
          <w:lang w:val="de-DE"/>
        </w:rPr>
        <w:t xml:space="preserve">Gao, </w:t>
      </w:r>
      <w:r w:rsidR="006E5DA3">
        <w:rPr>
          <w:rFonts w:asciiTheme="majorHAnsi" w:eastAsia="Calibri" w:hAnsiTheme="majorHAnsi" w:cs="InterstateLight"/>
          <w:lang w:val="de-DE"/>
        </w:rPr>
        <w:t xml:space="preserve">H., </w:t>
      </w:r>
      <w:r w:rsidRPr="00B90134">
        <w:rPr>
          <w:rFonts w:asciiTheme="majorHAnsi" w:eastAsia="Calibri" w:hAnsiTheme="majorHAnsi" w:cs="InterstateLight"/>
          <w:lang w:val="de-DE"/>
        </w:rPr>
        <w:t xml:space="preserve">Kaynak, </w:t>
      </w:r>
      <w:r w:rsidR="006E5DA3">
        <w:rPr>
          <w:rFonts w:asciiTheme="majorHAnsi" w:eastAsia="Calibri" w:hAnsiTheme="majorHAnsi" w:cs="InterstateLight"/>
          <w:lang w:val="de-DE"/>
        </w:rPr>
        <w:t>O., “</w:t>
      </w:r>
      <w:r w:rsidRPr="00B90134">
        <w:rPr>
          <w:rFonts w:asciiTheme="majorHAnsi" w:eastAsia="Calibri" w:hAnsiTheme="majorHAnsi" w:cs="InterstateLight"/>
          <w:lang w:val="de-DE"/>
        </w:rPr>
        <w:t>Transient</w:t>
      </w:r>
      <w:r w:rsidR="006E5DA3" w:rsidRPr="00B90134">
        <w:rPr>
          <w:rFonts w:asciiTheme="majorHAnsi" w:eastAsia="Calibri" w:hAnsiTheme="majorHAnsi" w:cs="InterstateLight"/>
          <w:lang w:val="de-DE"/>
        </w:rPr>
        <w:t>-Performance-</w:t>
      </w:r>
      <w:proofErr w:type="spellStart"/>
      <w:r w:rsidR="006E5DA3" w:rsidRPr="00B90134">
        <w:rPr>
          <w:rFonts w:asciiTheme="majorHAnsi" w:eastAsia="Calibri" w:hAnsiTheme="majorHAnsi" w:cs="InterstateLight"/>
          <w:lang w:val="de-DE"/>
        </w:rPr>
        <w:t>Guaranteed</w:t>
      </w:r>
      <w:proofErr w:type="spellEnd"/>
      <w:r w:rsidR="006E5DA3" w:rsidRPr="00B90134">
        <w:rPr>
          <w:rFonts w:asciiTheme="majorHAnsi" w:eastAsia="Calibri" w:hAnsiTheme="majorHAnsi" w:cs="InterstateLight"/>
          <w:lang w:val="de-DE"/>
        </w:rPr>
        <w:t xml:space="preserve"> Robust</w:t>
      </w:r>
    </w:p>
    <w:p w:rsidR="00B90134" w:rsidRPr="00B90134" w:rsidRDefault="006E5DA3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Adaptive Control </w:t>
      </w:r>
      <w:proofErr w:type="spellStart"/>
      <w:r>
        <w:rPr>
          <w:rFonts w:asciiTheme="majorHAnsi" w:eastAsia="Calibri" w:hAnsiTheme="majorHAnsi" w:cs="InterstateLight"/>
          <w:lang w:val="de-DE"/>
        </w:rPr>
        <w:t>and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its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Application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t</w:t>
      </w:r>
      <w:r w:rsidRPr="00B90134">
        <w:rPr>
          <w:rFonts w:asciiTheme="majorHAnsi" w:eastAsia="Calibri" w:hAnsiTheme="majorHAnsi" w:cs="InterstateLight"/>
          <w:lang w:val="de-DE"/>
        </w:rPr>
        <w:t>o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Precision Motion Control Systems</w:t>
      </w:r>
      <w:proofErr w:type="gramStart"/>
      <w:r w:rsidR="00B90134" w:rsidRPr="00B90134">
        <w:rPr>
          <w:rFonts w:asciiTheme="majorHAnsi" w:eastAsia="Calibri" w:hAnsiTheme="majorHAnsi" w:cs="InterstateLight"/>
          <w:lang w:val="de-DE"/>
        </w:rPr>
        <w:t>,"</w:t>
      </w:r>
      <w:proofErr w:type="gramEnd"/>
      <w:r w:rsidR="00B90134" w:rsidRPr="00B90134">
        <w:rPr>
          <w:rFonts w:asciiTheme="majorHAnsi" w:eastAsia="Calibri" w:hAnsiTheme="majorHAnsi" w:cs="InterstateLight"/>
          <w:lang w:val="de-DE"/>
        </w:rPr>
        <w:t xml:space="preserve"> IEEE Trans. on</w:t>
      </w:r>
    </w:p>
    <w:p w:rsidR="00B90134" w:rsidRPr="00B90134" w:rsidRDefault="006E5DA3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Industrial Electronics, v. 63,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: 10, pp. 6510-6518,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Oct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. 2016.</w:t>
      </w:r>
    </w:p>
    <w:p w:rsidR="00C65B78" w:rsidRDefault="00C65B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t xml:space="preserve">Xiao, </w:t>
      </w:r>
      <w:r w:rsidR="00E01A3D">
        <w:rPr>
          <w:rFonts w:asciiTheme="majorHAnsi" w:eastAsia="Calibri" w:hAnsiTheme="majorHAnsi" w:cs="InterstateLight"/>
          <w:lang w:val="de-DE"/>
        </w:rPr>
        <w:t xml:space="preserve">B., </w:t>
      </w:r>
      <w:r w:rsidRPr="00B90134">
        <w:rPr>
          <w:rFonts w:asciiTheme="majorHAnsi" w:eastAsia="Calibri" w:hAnsiTheme="majorHAnsi" w:cs="InterstateLight"/>
          <w:lang w:val="de-DE"/>
        </w:rPr>
        <w:t xml:space="preserve"> Yin</w:t>
      </w:r>
      <w:r w:rsidR="00E01A3D">
        <w:rPr>
          <w:rFonts w:asciiTheme="majorHAnsi" w:eastAsia="Calibri" w:hAnsiTheme="majorHAnsi" w:cs="InterstateLight"/>
          <w:lang w:val="de-DE"/>
        </w:rPr>
        <w:t xml:space="preserve">, S., </w:t>
      </w:r>
      <w:r w:rsidRPr="00B90134">
        <w:rPr>
          <w:rFonts w:asciiTheme="majorHAnsi" w:eastAsia="Calibri" w:hAnsiTheme="majorHAnsi" w:cs="InterstateLight"/>
          <w:lang w:val="de-DE"/>
        </w:rPr>
        <w:t xml:space="preserve">Kaynak, </w:t>
      </w:r>
      <w:proofErr w:type="gramStart"/>
      <w:r w:rsidR="00E01A3D">
        <w:rPr>
          <w:rFonts w:asciiTheme="majorHAnsi" w:eastAsia="Calibri" w:hAnsiTheme="majorHAnsi" w:cs="InterstateLight"/>
          <w:lang w:val="de-DE"/>
        </w:rPr>
        <w:t>O.,</w:t>
      </w:r>
      <w:proofErr w:type="gramEnd"/>
      <w:r w:rsidR="00E01A3D">
        <w:rPr>
          <w:rFonts w:asciiTheme="majorHAnsi" w:eastAsia="Calibri" w:hAnsiTheme="majorHAnsi" w:cs="InterstateLight"/>
          <w:lang w:val="de-DE"/>
        </w:rPr>
        <w:t xml:space="preserve"> </w:t>
      </w:r>
      <w:r w:rsidRPr="00B90134">
        <w:rPr>
          <w:rFonts w:asciiTheme="majorHAnsi" w:eastAsia="Calibri" w:hAnsiTheme="majorHAnsi" w:cs="InterstateLight"/>
          <w:lang w:val="de-DE"/>
        </w:rPr>
        <w:t xml:space="preserve">“Tracking Control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Robotic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Manipulators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with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Uncertain</w:t>
      </w:r>
      <w:proofErr w:type="spellEnd"/>
    </w:p>
    <w:p w:rsidR="00B90134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Kinematics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Dynamics</w:t>
      </w:r>
      <w:proofErr w:type="gramStart"/>
      <w:r w:rsidR="00B90134" w:rsidRPr="00B90134">
        <w:rPr>
          <w:rFonts w:asciiTheme="majorHAnsi" w:eastAsia="Calibri" w:hAnsiTheme="majorHAnsi" w:cs="InterstateLight"/>
          <w:lang w:val="de-DE"/>
        </w:rPr>
        <w:t>,”</w:t>
      </w:r>
      <w:proofErr w:type="gramEnd"/>
      <w:r w:rsidR="00B90134" w:rsidRPr="00B90134">
        <w:rPr>
          <w:rFonts w:asciiTheme="majorHAnsi" w:eastAsia="Calibri" w:hAnsiTheme="majorHAnsi" w:cs="InterstateLight"/>
          <w:lang w:val="de-DE"/>
        </w:rPr>
        <w:t xml:space="preserve"> IEEE Trans. on Industrial Electronics, v. 63,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: 10, pp. 6439-</w:t>
      </w:r>
    </w:p>
    <w:p w:rsid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6449,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Oct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. 2016.</w:t>
      </w:r>
    </w:p>
    <w:p w:rsidR="00E01A3D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t xml:space="preserve">Colombo, </w:t>
      </w:r>
      <w:r w:rsidR="00E01A3D">
        <w:rPr>
          <w:rFonts w:asciiTheme="majorHAnsi" w:eastAsia="Calibri" w:hAnsiTheme="majorHAnsi" w:cs="InterstateLight"/>
          <w:lang w:val="de-DE"/>
        </w:rPr>
        <w:t xml:space="preserve">A.W.,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Karnouskos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 w:rsidR="00E01A3D">
        <w:rPr>
          <w:rFonts w:asciiTheme="majorHAnsi" w:eastAsia="Calibri" w:hAnsiTheme="majorHAnsi" w:cs="InterstateLight"/>
          <w:lang w:val="de-DE"/>
        </w:rPr>
        <w:t xml:space="preserve">S., </w:t>
      </w:r>
      <w:r w:rsidRPr="00B90134">
        <w:rPr>
          <w:rFonts w:asciiTheme="majorHAnsi" w:eastAsia="Calibri" w:hAnsiTheme="majorHAnsi" w:cs="InterstateLight"/>
          <w:lang w:val="de-DE"/>
        </w:rPr>
        <w:t xml:space="preserve">Shi, </w:t>
      </w:r>
      <w:r w:rsidR="00E01A3D">
        <w:rPr>
          <w:rFonts w:asciiTheme="majorHAnsi" w:eastAsia="Calibri" w:hAnsiTheme="majorHAnsi" w:cs="InterstateLight"/>
          <w:lang w:val="de-DE"/>
        </w:rPr>
        <w:t xml:space="preserve">Y., </w:t>
      </w:r>
      <w:r w:rsidRPr="00B90134">
        <w:rPr>
          <w:rFonts w:asciiTheme="majorHAnsi" w:eastAsia="Calibri" w:hAnsiTheme="majorHAnsi" w:cs="InterstateLight"/>
          <w:lang w:val="de-DE"/>
        </w:rPr>
        <w:t xml:space="preserve"> Yin</w:t>
      </w:r>
      <w:r w:rsidR="00E01A3D">
        <w:rPr>
          <w:rFonts w:asciiTheme="majorHAnsi" w:eastAsia="Calibri" w:hAnsiTheme="majorHAnsi" w:cs="InterstateLight"/>
          <w:lang w:val="de-DE"/>
        </w:rPr>
        <w:t>, S., Kaynak, O.,</w:t>
      </w:r>
      <w:r w:rsidRPr="00B90134">
        <w:rPr>
          <w:rFonts w:asciiTheme="majorHAnsi" w:eastAsia="Calibri" w:hAnsiTheme="majorHAnsi" w:cs="InterstateLight"/>
          <w:lang w:val="de-DE"/>
        </w:rPr>
        <w:t xml:space="preserve"> “Industrial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Cyber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–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Physical</w:t>
      </w:r>
      <w:proofErr w:type="spellEnd"/>
    </w:p>
    <w:p w:rsid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Systems [Scanning </w:t>
      </w:r>
      <w:proofErr w:type="spellStart"/>
      <w:r>
        <w:rPr>
          <w:rFonts w:asciiTheme="majorHAnsi" w:eastAsia="Calibri" w:hAnsiTheme="majorHAnsi" w:cs="InterstateLight"/>
          <w:lang w:val="de-DE"/>
        </w:rPr>
        <w:t>the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Issue</w:t>
      </w:r>
      <w:proofErr w:type="spellEnd"/>
      <w:r>
        <w:rPr>
          <w:rFonts w:asciiTheme="majorHAnsi" w:eastAsia="Calibri" w:hAnsiTheme="majorHAnsi" w:cs="InterstateLight"/>
          <w:lang w:val="de-DE"/>
        </w:rPr>
        <w:t>]</w:t>
      </w:r>
      <w:r w:rsidR="00B90134" w:rsidRPr="00B90134">
        <w:rPr>
          <w:rFonts w:asciiTheme="majorHAnsi" w:eastAsia="Calibri" w:hAnsiTheme="majorHAnsi" w:cs="InterstateLight"/>
          <w:lang w:val="de-DE"/>
        </w:rPr>
        <w:t>”</w:t>
      </w:r>
      <w:r>
        <w:rPr>
          <w:rFonts w:asciiTheme="majorHAnsi" w:eastAsia="Calibri" w:hAnsiTheme="majorHAnsi" w:cs="InterstateLight"/>
          <w:lang w:val="de-DE"/>
        </w:rPr>
        <w:t>,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Proceedings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IEEE, v. 104,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: 5, pp. 899-903, 2016.</w:t>
      </w:r>
    </w:p>
    <w:p w:rsidR="00E01A3D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Khanesar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 w:rsidR="00E01A3D">
        <w:rPr>
          <w:rFonts w:asciiTheme="majorHAnsi" w:eastAsia="Calibri" w:hAnsiTheme="majorHAnsi" w:cs="InterstateLight"/>
          <w:lang w:val="de-DE"/>
        </w:rPr>
        <w:t xml:space="preserve">M.A., </w:t>
      </w:r>
      <w:proofErr w:type="spellStart"/>
      <w:r w:rsidR="00E01A3D">
        <w:rPr>
          <w:rFonts w:asciiTheme="majorHAnsi" w:eastAsia="Calibri" w:hAnsiTheme="majorHAnsi" w:cs="InterstateLight"/>
          <w:lang w:val="de-DE"/>
        </w:rPr>
        <w:t>Ö</w:t>
      </w:r>
      <w:r w:rsidRPr="00B90134">
        <w:rPr>
          <w:rFonts w:asciiTheme="majorHAnsi" w:eastAsia="Calibri" w:hAnsiTheme="majorHAnsi" w:cs="InterstateLight"/>
          <w:lang w:val="de-DE"/>
        </w:rPr>
        <w:t>niz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 w:rsidR="00E01A3D">
        <w:rPr>
          <w:rFonts w:asciiTheme="majorHAnsi" w:eastAsia="Calibri" w:hAnsiTheme="majorHAnsi" w:cs="InterstateLight"/>
          <w:lang w:val="de-DE"/>
        </w:rPr>
        <w:t xml:space="preserve">Y., </w:t>
      </w:r>
      <w:r w:rsidRPr="00B90134">
        <w:rPr>
          <w:rFonts w:asciiTheme="majorHAnsi" w:eastAsia="Calibri" w:hAnsiTheme="majorHAnsi" w:cs="InterstateLight"/>
          <w:lang w:val="de-DE"/>
        </w:rPr>
        <w:t>Kaynak</w:t>
      </w:r>
      <w:r w:rsidR="00E01A3D">
        <w:rPr>
          <w:rFonts w:asciiTheme="majorHAnsi" w:eastAsia="Calibri" w:hAnsiTheme="majorHAnsi" w:cs="InterstateLight"/>
          <w:lang w:val="de-DE"/>
        </w:rPr>
        <w:t xml:space="preserve">, O., </w:t>
      </w:r>
      <w:r w:rsidRPr="00B90134">
        <w:rPr>
          <w:rFonts w:asciiTheme="majorHAnsi" w:eastAsia="Calibri" w:hAnsiTheme="majorHAnsi" w:cs="InterstateLight"/>
          <w:lang w:val="de-DE"/>
        </w:rPr>
        <w:t xml:space="preserve">Gao, </w:t>
      </w:r>
      <w:r w:rsidR="00E01A3D">
        <w:rPr>
          <w:rFonts w:asciiTheme="majorHAnsi" w:eastAsia="Calibri" w:hAnsiTheme="majorHAnsi" w:cs="InterstateLight"/>
          <w:lang w:val="de-DE"/>
        </w:rPr>
        <w:t xml:space="preserve">H., </w:t>
      </w:r>
      <w:r w:rsidRPr="00B90134">
        <w:rPr>
          <w:rFonts w:asciiTheme="majorHAnsi" w:eastAsia="Calibri" w:hAnsiTheme="majorHAnsi" w:cs="InterstateLight"/>
          <w:lang w:val="de-DE"/>
        </w:rPr>
        <w:t>“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Direct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Model Reference Adaptive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Fuzzy</w:t>
      </w:r>
      <w:proofErr w:type="spellEnd"/>
    </w:p>
    <w:p w:rsidR="00B90134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Control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Networked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SISO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Nonlinear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Systems,” IEEE/ASME Trans. 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Mechatronics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 v. 21,</w:t>
      </w:r>
    </w:p>
    <w:p w:rsid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: 1, pp. 205-213, Feb. 2016.</w:t>
      </w:r>
    </w:p>
    <w:p w:rsidR="00E01A3D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t xml:space="preserve">Wang, </w:t>
      </w:r>
      <w:r w:rsidR="00E01A3D">
        <w:rPr>
          <w:rFonts w:asciiTheme="majorHAnsi" w:eastAsia="Calibri" w:hAnsiTheme="majorHAnsi" w:cs="InterstateLight"/>
          <w:lang w:val="de-DE"/>
        </w:rPr>
        <w:t xml:space="preserve">X., </w:t>
      </w:r>
      <w:r w:rsidR="00E01A3D" w:rsidRPr="00B90134">
        <w:rPr>
          <w:rFonts w:asciiTheme="majorHAnsi" w:eastAsia="Calibri" w:hAnsiTheme="majorHAnsi" w:cs="InterstateLight"/>
          <w:lang w:val="de-DE"/>
        </w:rPr>
        <w:t>Kaynak</w:t>
      </w:r>
      <w:r w:rsidR="00E01A3D">
        <w:rPr>
          <w:rFonts w:asciiTheme="majorHAnsi" w:eastAsia="Calibri" w:hAnsiTheme="majorHAnsi" w:cs="InterstateLight"/>
          <w:lang w:val="de-DE"/>
        </w:rPr>
        <w:t xml:space="preserve">, O., </w:t>
      </w:r>
      <w:r w:rsidR="00E01A3D" w:rsidRPr="00B90134">
        <w:rPr>
          <w:rFonts w:asciiTheme="majorHAnsi" w:eastAsia="Calibri" w:hAnsiTheme="majorHAnsi" w:cs="InterstateLight"/>
          <w:lang w:val="de-DE"/>
        </w:rPr>
        <w:t xml:space="preserve">Gao, </w:t>
      </w:r>
      <w:r w:rsidR="00E01A3D">
        <w:rPr>
          <w:rFonts w:asciiTheme="majorHAnsi" w:eastAsia="Calibri" w:hAnsiTheme="majorHAnsi" w:cs="InterstateLight"/>
          <w:lang w:val="de-DE"/>
        </w:rPr>
        <w:t>H.,</w:t>
      </w:r>
      <w:r w:rsidRPr="00B90134">
        <w:rPr>
          <w:rFonts w:asciiTheme="majorHAnsi" w:eastAsia="Calibri" w:hAnsiTheme="majorHAnsi" w:cs="InterstateLight"/>
          <w:lang w:val="de-DE"/>
        </w:rPr>
        <w:t xml:space="preserve">, “On-line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Deflection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Estimation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X-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axis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Beam on</w:t>
      </w:r>
    </w:p>
    <w:p w:rsidR="00E01A3D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Placement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Machine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,” IEEE/ASME Trans. 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Mechatronics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, v. 21,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: 1, pp. 339-350,</w:t>
      </w:r>
    </w:p>
    <w:p w:rsid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Feb.</w:t>
      </w:r>
      <w:r w:rsidR="00B90134" w:rsidRPr="00B90134">
        <w:rPr>
          <w:rFonts w:asciiTheme="majorHAnsi" w:eastAsia="Calibri" w:hAnsiTheme="majorHAnsi" w:cs="InterstateLight"/>
          <w:lang w:val="de-DE"/>
        </w:rPr>
        <w:t>2016.</w:t>
      </w:r>
    </w:p>
    <w:p w:rsidR="00E01A3D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Şenel</w:t>
      </w:r>
      <w:proofErr w:type="spellEnd"/>
      <w:r w:rsidR="00E01A3D">
        <w:rPr>
          <w:rFonts w:asciiTheme="majorHAnsi" w:eastAsia="Calibri" w:hAnsiTheme="majorHAnsi" w:cs="InterstateLight"/>
          <w:lang w:val="de-DE"/>
        </w:rPr>
        <w:t xml:space="preserve">, K.,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 w:rsidR="00E01A3D">
        <w:rPr>
          <w:rFonts w:asciiTheme="majorHAnsi" w:eastAsia="Calibri" w:hAnsiTheme="majorHAnsi" w:cs="InterstateLight"/>
          <w:lang w:val="de-DE"/>
        </w:rPr>
        <w:t xml:space="preserve">M., </w:t>
      </w:r>
      <w:r w:rsidRPr="00B90134">
        <w:rPr>
          <w:rFonts w:asciiTheme="majorHAnsi" w:eastAsia="Calibri" w:hAnsiTheme="majorHAnsi" w:cs="InterstateLight"/>
          <w:lang w:val="de-DE"/>
        </w:rPr>
        <w:t xml:space="preserve">"A Distributed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Coverage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Adjustment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Femtocell</w:t>
      </w:r>
      <w:proofErr w:type="spellEnd"/>
    </w:p>
    <w:p w:rsid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Networks", IEEE Transactions 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Vehicular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Technology, 2016,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preprint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.</w:t>
      </w:r>
    </w:p>
    <w:p w:rsidR="00E01A3D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Şenel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K.,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>
        <w:rPr>
          <w:rFonts w:asciiTheme="majorHAnsi" w:eastAsia="Calibri" w:hAnsiTheme="majorHAnsi" w:cs="InterstateLight"/>
          <w:lang w:val="de-DE"/>
        </w:rPr>
        <w:t xml:space="preserve">M.,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"Performance </w:t>
      </w:r>
      <w:r w:rsidRPr="00B90134">
        <w:rPr>
          <w:rFonts w:asciiTheme="majorHAnsi" w:eastAsia="Calibri" w:hAnsiTheme="majorHAnsi" w:cs="InterstateLight"/>
          <w:lang w:val="de-DE"/>
        </w:rPr>
        <w:t xml:space="preserve">Analysis </w:t>
      </w:r>
      <w:proofErr w:type="spellStart"/>
      <w:r>
        <w:rPr>
          <w:rFonts w:asciiTheme="majorHAnsi" w:eastAsia="Calibri" w:hAnsiTheme="majorHAnsi" w:cs="InterstateLight"/>
          <w:lang w:val="de-DE"/>
        </w:rPr>
        <w:t>o</w:t>
      </w:r>
      <w:r w:rsidRPr="00B90134">
        <w:rPr>
          <w:rFonts w:asciiTheme="majorHAnsi" w:eastAsia="Calibri" w:hAnsiTheme="majorHAnsi" w:cs="InterstateLight"/>
          <w:lang w:val="de-DE"/>
        </w:rPr>
        <w:t>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a</w:t>
      </w:r>
      <w:r w:rsidRPr="00B90134">
        <w:rPr>
          <w:rFonts w:asciiTheme="majorHAnsi" w:eastAsia="Calibri" w:hAnsiTheme="majorHAnsi" w:cs="InterstateLight"/>
          <w:lang w:val="de-DE"/>
        </w:rPr>
        <w:t xml:space="preserve"> Distributed Power Control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f</w:t>
      </w:r>
      <w:r w:rsidRPr="00B90134">
        <w:rPr>
          <w:rFonts w:asciiTheme="majorHAnsi" w:eastAsia="Calibri" w:hAnsiTheme="majorHAnsi" w:cs="InterstateLight"/>
          <w:lang w:val="de-DE"/>
        </w:rPr>
        <w:t>or</w:t>
      </w:r>
      <w:proofErr w:type="spellEnd"/>
    </w:p>
    <w:p w:rsidR="00E01A3D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Shared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a</w:t>
      </w:r>
      <w:r w:rsidRPr="00B90134">
        <w:rPr>
          <w:rFonts w:asciiTheme="majorHAnsi" w:eastAsia="Calibri" w:hAnsiTheme="majorHAnsi" w:cs="InterstateLight"/>
          <w:lang w:val="de-DE"/>
        </w:rPr>
        <w:t>nd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Split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Spectrum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Femtocell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Networks</w:t>
      </w:r>
      <w:proofErr w:type="gramStart"/>
      <w:r w:rsidR="00B90134" w:rsidRPr="00B90134">
        <w:rPr>
          <w:rFonts w:asciiTheme="majorHAnsi" w:eastAsia="Calibri" w:hAnsiTheme="majorHAnsi" w:cs="InterstateLight"/>
          <w:lang w:val="de-DE"/>
        </w:rPr>
        <w:t>,"</w:t>
      </w:r>
      <w:proofErr w:type="gramEnd"/>
      <w:r w:rsidR="00B90134" w:rsidRPr="00B90134">
        <w:rPr>
          <w:rFonts w:asciiTheme="majorHAnsi" w:eastAsia="Calibri" w:hAnsiTheme="majorHAnsi" w:cs="InterstateLight"/>
          <w:lang w:val="de-DE"/>
        </w:rPr>
        <w:t xml:space="preserve"> Control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Theory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Tech, Vol. 14,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. 4, </w:t>
      </w:r>
    </w:p>
    <w:p w:rsid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pp. </w:t>
      </w:r>
      <w:r w:rsidR="00B90134" w:rsidRPr="00B90134">
        <w:rPr>
          <w:rFonts w:asciiTheme="majorHAnsi" w:eastAsia="Calibri" w:hAnsiTheme="majorHAnsi" w:cs="InterstateLight"/>
          <w:lang w:val="de-DE"/>
        </w:rPr>
        <w:t>261–269, November 2016.</w:t>
      </w:r>
    </w:p>
    <w:p w:rsidR="00E01A3D" w:rsidRPr="00B90134" w:rsidRDefault="00E01A3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Şenel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K.,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>
        <w:rPr>
          <w:rFonts w:asciiTheme="majorHAnsi" w:eastAsia="Calibri" w:hAnsiTheme="majorHAnsi" w:cs="InterstateLight"/>
          <w:lang w:val="de-DE"/>
        </w:rPr>
        <w:t xml:space="preserve">M.,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"A Consensus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Based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Coverage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Self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Organizing</w:t>
      </w:r>
      <w:proofErr w:type="spellEnd"/>
    </w:p>
    <w:p w:rsid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Femtocell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Networks", IEEE Communication Letters, vol. 20,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. 1, pp. 141-144, 2016.</w:t>
      </w:r>
    </w:p>
    <w:p w:rsidR="009A1E7D" w:rsidRP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t>Erkan</w:t>
      </w:r>
      <w:r w:rsidR="009A1E7D">
        <w:rPr>
          <w:rFonts w:asciiTheme="majorHAnsi" w:eastAsia="Calibri" w:hAnsiTheme="majorHAnsi" w:cs="InterstateLight"/>
          <w:lang w:val="de-DE"/>
        </w:rPr>
        <w:t xml:space="preserve">, Ö.F.,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 w:rsidR="009A1E7D">
        <w:rPr>
          <w:rFonts w:asciiTheme="majorHAnsi" w:eastAsia="Calibri" w:hAnsiTheme="majorHAnsi" w:cs="InterstateLight"/>
          <w:lang w:val="de-DE"/>
        </w:rPr>
        <w:t xml:space="preserve">M., </w:t>
      </w:r>
      <w:r w:rsidRPr="00B90134">
        <w:rPr>
          <w:rFonts w:asciiTheme="majorHAnsi" w:eastAsia="Calibri" w:hAnsiTheme="majorHAnsi" w:cs="InterstateLight"/>
          <w:lang w:val="de-DE"/>
        </w:rPr>
        <w:t>"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Çok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Etmenli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Sistemlerde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Çoklu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Denge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Noktalarının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Sürekli</w:t>
      </w:r>
      <w:proofErr w:type="spellEnd"/>
    </w:p>
    <w:p w:rsidR="009A1E7D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Zamanda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Analizi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",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Pamukkale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Mühendislik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Bilimleri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Dergisi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cilt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22,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. 8, </w:t>
      </w:r>
      <w:r>
        <w:rPr>
          <w:rFonts w:asciiTheme="majorHAnsi" w:eastAsia="Calibri" w:hAnsiTheme="majorHAnsi" w:cs="InterstateLight"/>
          <w:lang w:val="de-DE"/>
        </w:rPr>
        <w:t xml:space="preserve"> </w:t>
      </w:r>
    </w:p>
    <w:p w:rsid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>2016.</w:t>
      </w:r>
    </w:p>
    <w:p w:rsidR="009A1E7D" w:rsidRP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9A1E7D" w:rsidRPr="0072388A" w:rsidRDefault="009A1E7D" w:rsidP="009A1E7D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Bildiri</w:t>
      </w: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Arslan,S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.,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Topçuoğlu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>, H.R., Kandemir, M.T., Tosun,</w:t>
      </w:r>
      <w:r>
        <w:rPr>
          <w:rFonts w:asciiTheme="majorHAnsi" w:eastAsia="Calibri" w:hAnsiTheme="majorHAnsi" w:cs="InterstateLight"/>
          <w:lang w:val="de-DE"/>
        </w:rPr>
        <w:t xml:space="preserve"> O.,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“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Protecting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Code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Regions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on</w:t>
      </w:r>
    </w:p>
    <w:p w:rsidR="00B90134" w:rsidRP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Asymmetrically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Reliable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Caches”,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Proc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. 2016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Architecture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Computing Systems</w:t>
      </w:r>
    </w:p>
    <w:p w:rsid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>Symposium (ARCS 2016), Springer LNCS V.9637, pp. 375-387, 2016.</w:t>
      </w:r>
    </w:p>
    <w:p w:rsidR="009A1E7D" w:rsidRP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lang w:val="de-DE"/>
        </w:rPr>
        <w:t>Aşık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O.,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Akın, </w:t>
      </w:r>
      <w:r>
        <w:rPr>
          <w:rFonts w:asciiTheme="majorHAnsi" w:eastAsia="Calibri" w:hAnsiTheme="majorHAnsi" w:cs="InterstateLight"/>
          <w:lang w:val="de-DE"/>
        </w:rPr>
        <w:t xml:space="preserve">H.L., </w:t>
      </w:r>
      <w:r w:rsidR="00B90134" w:rsidRPr="00B90134">
        <w:rPr>
          <w:rFonts w:asciiTheme="majorHAnsi" w:eastAsia="Calibri" w:hAnsiTheme="majorHAnsi" w:cs="InterstateLight"/>
          <w:lang w:val="de-DE"/>
        </w:rPr>
        <w:t>"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Effective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Multi-Robot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Spatial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Task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Allocation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using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Model</w:t>
      </w:r>
    </w:p>
    <w:p w:rsid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Approximations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" 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RoboCup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2016 Symposium, Leipzig,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July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4, 2016, 2016.</w:t>
      </w:r>
    </w:p>
    <w:p w:rsidR="009A1E7D" w:rsidRPr="00B90134" w:rsidRDefault="009A1E7D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E7795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lang w:val="de-DE"/>
        </w:rPr>
        <w:t>Aşık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O., </w:t>
      </w:r>
      <w:r w:rsidRPr="00B90134">
        <w:rPr>
          <w:rFonts w:asciiTheme="majorHAnsi" w:eastAsia="Calibri" w:hAnsiTheme="majorHAnsi" w:cs="InterstateLight"/>
          <w:lang w:val="de-DE"/>
        </w:rPr>
        <w:t xml:space="preserve">Akın, </w:t>
      </w:r>
      <w:r>
        <w:rPr>
          <w:rFonts w:asciiTheme="majorHAnsi" w:eastAsia="Calibri" w:hAnsiTheme="majorHAnsi" w:cs="InterstateLight"/>
          <w:lang w:val="de-DE"/>
        </w:rPr>
        <w:t>H.L.</w:t>
      </w:r>
      <w:r w:rsidR="00B90134" w:rsidRPr="00B90134">
        <w:rPr>
          <w:rFonts w:asciiTheme="majorHAnsi" w:eastAsia="Calibri" w:hAnsiTheme="majorHAnsi" w:cs="InterstateLight"/>
          <w:lang w:val="de-DE"/>
        </w:rPr>
        <w:t>,”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RoboCup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Arama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Kurtarma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Benzetim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Ortamında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Monte Carlo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Ağaç</w:t>
      </w:r>
      <w:proofErr w:type="spellEnd"/>
    </w:p>
    <w:p w:rsidR="00B90134" w:rsidRDefault="00E7795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Araması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Yöntemiyle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Planlama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,” TORK 2016, Istanbul, November 2-3, 2016, 2016.</w:t>
      </w: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lastRenderedPageBreak/>
        <w:t xml:space="preserve">Yin, </w:t>
      </w:r>
      <w:r w:rsidR="00014478">
        <w:rPr>
          <w:rFonts w:asciiTheme="majorHAnsi" w:eastAsia="Calibri" w:hAnsiTheme="majorHAnsi" w:cs="InterstateLight"/>
          <w:lang w:val="de-DE"/>
        </w:rPr>
        <w:t>S.,</w:t>
      </w:r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Jing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, </w:t>
      </w:r>
      <w:r w:rsidR="00014478">
        <w:rPr>
          <w:rFonts w:asciiTheme="majorHAnsi" w:eastAsia="Calibri" w:hAnsiTheme="majorHAnsi" w:cs="InterstateLight"/>
          <w:lang w:val="de-DE"/>
        </w:rPr>
        <w:t>C.,</w:t>
      </w:r>
      <w:r w:rsidRPr="00B90134">
        <w:rPr>
          <w:rFonts w:asciiTheme="majorHAnsi" w:eastAsia="Calibri" w:hAnsiTheme="majorHAnsi" w:cs="InterstateLight"/>
          <w:lang w:val="de-DE"/>
        </w:rPr>
        <w:t xml:space="preserve"> Hou, </w:t>
      </w:r>
      <w:r w:rsidR="00014478">
        <w:rPr>
          <w:rFonts w:asciiTheme="majorHAnsi" w:eastAsia="Calibri" w:hAnsiTheme="majorHAnsi" w:cs="InterstateLight"/>
          <w:lang w:val="de-DE"/>
        </w:rPr>
        <w:t>J.,</w:t>
      </w:r>
      <w:r w:rsidRPr="00B90134">
        <w:rPr>
          <w:rFonts w:asciiTheme="majorHAnsi" w:eastAsia="Calibri" w:hAnsiTheme="majorHAnsi" w:cs="InterstateLight"/>
          <w:lang w:val="de-DE"/>
        </w:rPr>
        <w:t xml:space="preserve"> Kaynak</w:t>
      </w:r>
      <w:r w:rsidR="00014478">
        <w:rPr>
          <w:rFonts w:asciiTheme="majorHAnsi" w:eastAsia="Calibri" w:hAnsiTheme="majorHAnsi" w:cs="InterstateLight"/>
          <w:lang w:val="de-DE"/>
        </w:rPr>
        <w:t xml:space="preserve">, O., </w:t>
      </w:r>
      <w:r w:rsidRPr="00B90134">
        <w:rPr>
          <w:rFonts w:asciiTheme="majorHAnsi" w:eastAsia="Calibri" w:hAnsiTheme="majorHAnsi" w:cs="InterstateLight"/>
          <w:lang w:val="de-DE"/>
        </w:rPr>
        <w:t xml:space="preserve"> Gao,</w:t>
      </w:r>
      <w:r w:rsidR="00014478">
        <w:rPr>
          <w:rFonts w:asciiTheme="majorHAnsi" w:eastAsia="Calibri" w:hAnsiTheme="majorHAnsi" w:cs="InterstateLight"/>
          <w:lang w:val="de-DE"/>
        </w:rPr>
        <w:t xml:space="preserve"> H., </w:t>
      </w:r>
      <w:r w:rsidRPr="00B90134">
        <w:rPr>
          <w:rFonts w:asciiTheme="majorHAnsi" w:eastAsia="Calibri" w:hAnsiTheme="majorHAnsi" w:cs="InterstateLight"/>
          <w:lang w:val="de-DE"/>
        </w:rPr>
        <w:t xml:space="preserve">“PCA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KPCA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integrated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Support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Vector</w:t>
      </w:r>
      <w:proofErr w:type="spellEnd"/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Machine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multi-fault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classification</w:t>
      </w:r>
      <w:proofErr w:type="spellEnd"/>
      <w:proofErr w:type="gramStart"/>
      <w:r w:rsidR="00B90134" w:rsidRPr="00B90134">
        <w:rPr>
          <w:rFonts w:asciiTheme="majorHAnsi" w:eastAsia="Calibri" w:hAnsiTheme="majorHAnsi" w:cs="InterstateLight"/>
          <w:lang w:val="de-DE"/>
        </w:rPr>
        <w:t>,”</w:t>
      </w:r>
      <w:proofErr w:type="gram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Proc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.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IECON 2016 - 42</w:t>
      </w:r>
      <w:r w:rsidR="00B90134" w:rsidRPr="00014478">
        <w:rPr>
          <w:rFonts w:asciiTheme="majorHAnsi" w:eastAsia="Calibri" w:hAnsiTheme="majorHAnsi" w:cs="InterstateLight"/>
          <w:vertAlign w:val="superscript"/>
          <w:lang w:val="de-DE"/>
        </w:rPr>
        <w:t>nd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Annual Conference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IEEE Industrial Electronics Society, pp. 7215 - 7220, 2016</w:t>
      </w:r>
      <w:r>
        <w:rPr>
          <w:rFonts w:asciiTheme="majorHAnsi" w:eastAsia="Calibri" w:hAnsiTheme="majorHAnsi" w:cs="InterstateLight"/>
          <w:lang w:val="de-DE"/>
        </w:rPr>
        <w:t>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lang w:val="de-DE"/>
        </w:rPr>
        <w:t>Ö</w:t>
      </w:r>
      <w:r w:rsidR="00B90134" w:rsidRPr="00B90134">
        <w:rPr>
          <w:rFonts w:asciiTheme="majorHAnsi" w:eastAsia="Calibri" w:hAnsiTheme="majorHAnsi" w:cs="InterstateLight"/>
          <w:lang w:val="de-DE"/>
        </w:rPr>
        <w:t>niz</w:t>
      </w:r>
      <w:proofErr w:type="spellEnd"/>
      <w:r>
        <w:rPr>
          <w:rFonts w:asciiTheme="majorHAnsi" w:eastAsia="Calibri" w:hAnsiTheme="majorHAnsi" w:cs="InterstateLight"/>
          <w:lang w:val="de-DE"/>
        </w:rPr>
        <w:t>, Y., Kaynak, O.,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"Wheel </w:t>
      </w:r>
      <w:r w:rsidRPr="00B90134">
        <w:rPr>
          <w:rFonts w:asciiTheme="majorHAnsi" w:eastAsia="Calibri" w:hAnsiTheme="majorHAnsi" w:cs="InterstateLight"/>
          <w:lang w:val="de-DE"/>
        </w:rPr>
        <w:t xml:space="preserve">Slip Regulation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Using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Fuzzy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Spiking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Neural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Networks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,"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Proc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.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</w:p>
    <w:p w:rsidR="00014478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2016 International Joint Conference on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Neural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Networks (IJCNN), pp. 1029-1036, </w:t>
      </w:r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July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24-29,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 w:rsidR="00B90134" w:rsidRPr="00B90134">
        <w:rPr>
          <w:rFonts w:asciiTheme="majorHAnsi" w:eastAsia="Calibri" w:hAnsiTheme="majorHAnsi" w:cs="InterstateLight"/>
          <w:lang w:val="de-DE"/>
        </w:rPr>
        <w:t>2016 Vancouver, Canada, 2016.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Khanesar</w:t>
      </w:r>
      <w:proofErr w:type="spellEnd"/>
      <w:r w:rsidR="00014478">
        <w:rPr>
          <w:rFonts w:asciiTheme="majorHAnsi" w:eastAsia="Calibri" w:hAnsiTheme="majorHAnsi" w:cs="InterstateLight"/>
          <w:lang w:val="de-DE"/>
        </w:rPr>
        <w:t>, M.A., Kaynak, O.,</w:t>
      </w:r>
      <w:r w:rsidRPr="00B90134">
        <w:rPr>
          <w:rFonts w:asciiTheme="majorHAnsi" w:eastAsia="Calibri" w:hAnsiTheme="majorHAnsi" w:cs="InterstateLight"/>
          <w:lang w:val="de-DE"/>
        </w:rPr>
        <w:t xml:space="preserve"> "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Recurrent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Interval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Type-2 Neuro-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Fuzzy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Control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an</w:t>
      </w: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Electro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Hydraulic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Servo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System,"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Proc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.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2016 IEEE 14</w:t>
      </w:r>
      <w:r w:rsidR="00B90134" w:rsidRPr="00014478">
        <w:rPr>
          <w:rFonts w:asciiTheme="majorHAnsi" w:eastAsia="Calibri" w:hAnsiTheme="majorHAnsi" w:cs="InterstateLight"/>
          <w:vertAlign w:val="superscript"/>
          <w:lang w:val="de-DE"/>
        </w:rPr>
        <w:t>th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International Workshop on</w:t>
      </w:r>
    </w:p>
    <w:p w:rsidR="00014478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Advanced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Motion Control (AMC 2016), pp. 611-618, April 22-24, 2016 Auckland,</w:t>
      </w:r>
      <w:r>
        <w:rPr>
          <w:rFonts w:asciiTheme="majorHAnsi" w:eastAsia="Calibri" w:hAnsiTheme="majorHAnsi" w:cs="InterstateLight"/>
          <w:lang w:val="de-DE"/>
        </w:rPr>
        <w:t xml:space="preserve"> </w:t>
      </w: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New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Zealand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 2016.</w:t>
      </w: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t xml:space="preserve"> Xiao, </w:t>
      </w:r>
      <w:r w:rsidR="00014478">
        <w:rPr>
          <w:rFonts w:asciiTheme="majorHAnsi" w:eastAsia="Calibri" w:hAnsiTheme="majorHAnsi" w:cs="InterstateLight"/>
          <w:lang w:val="de-DE"/>
        </w:rPr>
        <w:t xml:space="preserve">B., </w:t>
      </w:r>
      <w:r w:rsidRPr="00B90134">
        <w:rPr>
          <w:rFonts w:asciiTheme="majorHAnsi" w:eastAsia="Calibri" w:hAnsiTheme="majorHAnsi" w:cs="InterstateLight"/>
          <w:lang w:val="de-DE"/>
        </w:rPr>
        <w:t xml:space="preserve">Yin, </w:t>
      </w:r>
      <w:r w:rsidR="00014478">
        <w:rPr>
          <w:rFonts w:asciiTheme="majorHAnsi" w:eastAsia="Calibri" w:hAnsiTheme="majorHAnsi" w:cs="InterstateLight"/>
          <w:lang w:val="de-DE"/>
        </w:rPr>
        <w:t xml:space="preserve">S., </w:t>
      </w:r>
      <w:r w:rsidRPr="00B90134">
        <w:rPr>
          <w:rFonts w:asciiTheme="majorHAnsi" w:eastAsia="Calibri" w:hAnsiTheme="majorHAnsi" w:cs="InterstateLight"/>
          <w:lang w:val="de-DE"/>
        </w:rPr>
        <w:t>Kaynak</w:t>
      </w:r>
      <w:r w:rsidR="00014478">
        <w:rPr>
          <w:rFonts w:asciiTheme="majorHAnsi" w:eastAsia="Calibri" w:hAnsiTheme="majorHAnsi" w:cs="InterstateLight"/>
          <w:lang w:val="de-DE"/>
        </w:rPr>
        <w:t>, O., Gao, H.,</w:t>
      </w:r>
      <w:r w:rsidRPr="00B90134">
        <w:rPr>
          <w:rFonts w:asciiTheme="majorHAnsi" w:eastAsia="Calibri" w:hAnsiTheme="majorHAnsi" w:cs="InterstateLight"/>
          <w:lang w:val="de-DE"/>
        </w:rPr>
        <w:t xml:space="preserve"> "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Recurrent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Interval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Type-2 Neuro-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Fuzzy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Control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an</w:t>
      </w: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Electro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Hydraulic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Servo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System,"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Proc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.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2016 IEEE 14</w:t>
      </w:r>
      <w:r w:rsidR="00B90134" w:rsidRPr="00014478">
        <w:rPr>
          <w:rFonts w:asciiTheme="majorHAnsi" w:eastAsia="Calibri" w:hAnsiTheme="majorHAnsi" w:cs="InterstateLight"/>
          <w:vertAlign w:val="superscript"/>
          <w:lang w:val="de-DE"/>
        </w:rPr>
        <w:t>th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International Workshop on</w:t>
      </w:r>
    </w:p>
    <w:p w:rsidR="00014478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Advanced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Motion Control (AMC 2016), pp. 290-296, April 22-24, 2016 Auckland, </w:t>
      </w:r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New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Zealand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 2016.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Şenel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gramStart"/>
      <w:r>
        <w:rPr>
          <w:rFonts w:asciiTheme="majorHAnsi" w:eastAsia="Calibri" w:hAnsiTheme="majorHAnsi" w:cs="InterstateLight"/>
          <w:lang w:val="de-DE"/>
        </w:rPr>
        <w:t>K.,</w:t>
      </w:r>
      <w:proofErr w:type="gramEnd"/>
      <w:r>
        <w:rPr>
          <w:rFonts w:asciiTheme="majorHAnsi" w:eastAsia="Calibri" w:hAnsiTheme="majorHAnsi" w:cs="InterstateLight"/>
          <w:lang w:val="de-DE"/>
        </w:rPr>
        <w:t xml:space="preserve">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>
        <w:rPr>
          <w:rFonts w:asciiTheme="majorHAnsi" w:eastAsia="Calibri" w:hAnsiTheme="majorHAnsi" w:cs="InterstateLight"/>
          <w:lang w:val="de-DE"/>
        </w:rPr>
        <w:t>M.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, "Optimal Power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Allocation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Small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Cell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Networks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with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Non-</w:t>
      </w: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>Ideal Communication Links," The 14</w:t>
      </w:r>
      <w:r w:rsidR="00B90134" w:rsidRPr="00014478">
        <w:rPr>
          <w:rFonts w:asciiTheme="majorHAnsi" w:eastAsia="Calibri" w:hAnsiTheme="majorHAnsi" w:cs="InterstateLight"/>
          <w:vertAlign w:val="superscript"/>
          <w:lang w:val="de-DE"/>
        </w:rPr>
        <w:t>th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International Conference on Control, Automation,</w:t>
      </w:r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Robotics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Vision (ICARCV 2016),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Phuket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 Thailand, November 2016.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Şenel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K.,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>
        <w:rPr>
          <w:rFonts w:asciiTheme="majorHAnsi" w:eastAsia="Calibri" w:hAnsiTheme="majorHAnsi" w:cs="InterstateLight"/>
          <w:lang w:val="de-DE"/>
        </w:rPr>
        <w:t>M.</w:t>
      </w:r>
      <w:r w:rsidR="00B90134" w:rsidRPr="00B90134">
        <w:rPr>
          <w:rFonts w:asciiTheme="majorHAnsi" w:eastAsia="Calibri" w:hAnsiTheme="majorHAnsi" w:cs="InterstateLight"/>
          <w:lang w:val="de-DE"/>
        </w:rPr>
        <w:t>, "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Coverage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coordination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self-organizing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femtocell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networks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," 24</w:t>
      </w:r>
      <w:r w:rsidR="00B90134" w:rsidRPr="00014478">
        <w:rPr>
          <w:rFonts w:asciiTheme="majorHAnsi" w:eastAsia="Calibri" w:hAnsiTheme="majorHAnsi" w:cs="InterstateLight"/>
          <w:vertAlign w:val="superscript"/>
          <w:lang w:val="de-DE"/>
        </w:rPr>
        <w:t>th</w:t>
      </w:r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Mediterranean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Conference on Control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Automation (MED), Athens, June 2016.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Şenel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gramStart"/>
      <w:r>
        <w:rPr>
          <w:rFonts w:asciiTheme="majorHAnsi" w:eastAsia="Calibri" w:hAnsiTheme="majorHAnsi" w:cs="InterstateLight"/>
          <w:lang w:val="de-DE"/>
        </w:rPr>
        <w:t>K.,</w:t>
      </w:r>
      <w:proofErr w:type="gramEnd"/>
      <w:r>
        <w:rPr>
          <w:rFonts w:asciiTheme="majorHAnsi" w:eastAsia="Calibri" w:hAnsiTheme="majorHAnsi" w:cs="InterstateLight"/>
          <w:lang w:val="de-DE"/>
        </w:rPr>
        <w:t xml:space="preserve">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>
        <w:rPr>
          <w:rFonts w:asciiTheme="majorHAnsi" w:eastAsia="Calibri" w:hAnsiTheme="majorHAnsi" w:cs="InterstateLight"/>
          <w:lang w:val="de-DE"/>
        </w:rPr>
        <w:t xml:space="preserve">M.,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"A Fair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Downlink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Power Control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Femtocell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Networks," 12</w:t>
      </w:r>
      <w:r w:rsidR="00B90134" w:rsidRPr="00014478">
        <w:rPr>
          <w:rFonts w:asciiTheme="majorHAnsi" w:eastAsia="Calibri" w:hAnsiTheme="majorHAnsi" w:cs="InterstateLight"/>
          <w:vertAlign w:val="superscript"/>
          <w:lang w:val="de-DE"/>
        </w:rPr>
        <w:t>th</w:t>
      </w:r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IEEE Conference on Control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Automation,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Kathmandu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 Nepal, June 2016.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Şenel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gramStart"/>
      <w:r>
        <w:rPr>
          <w:rFonts w:asciiTheme="majorHAnsi" w:eastAsia="Calibri" w:hAnsiTheme="majorHAnsi" w:cs="InterstateLight"/>
          <w:lang w:val="de-DE"/>
        </w:rPr>
        <w:t>K.,</w:t>
      </w:r>
      <w:proofErr w:type="gramEnd"/>
      <w:r>
        <w:rPr>
          <w:rFonts w:asciiTheme="majorHAnsi" w:eastAsia="Calibri" w:hAnsiTheme="majorHAnsi" w:cs="InterstateLight"/>
          <w:lang w:val="de-DE"/>
        </w:rPr>
        <w:t xml:space="preserve">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>
        <w:rPr>
          <w:rFonts w:asciiTheme="majorHAnsi" w:eastAsia="Calibri" w:hAnsiTheme="majorHAnsi" w:cs="InterstateLight"/>
          <w:lang w:val="de-DE"/>
        </w:rPr>
        <w:t>M.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, "A Distributed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Coverage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Organization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Algorithm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Self-Organizing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Small</w:t>
      </w:r>
    </w:p>
    <w:p w:rsidR="00014478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lang w:val="de-DE"/>
        </w:rPr>
        <w:t>Cell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Networks</w:t>
      </w:r>
      <w:r w:rsidR="00B90134" w:rsidRPr="00B90134">
        <w:rPr>
          <w:rFonts w:asciiTheme="majorHAnsi" w:eastAsia="Calibri" w:hAnsiTheme="majorHAnsi" w:cs="InterstateLight"/>
          <w:lang w:val="de-DE"/>
        </w:rPr>
        <w:t>"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IFAC Symposium on System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Structure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Control, Istanbul, Turkey, </w:t>
      </w:r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May </w:t>
      </w:r>
      <w:r w:rsidR="00B90134" w:rsidRPr="00B90134">
        <w:rPr>
          <w:rFonts w:asciiTheme="majorHAnsi" w:eastAsia="Calibri" w:hAnsiTheme="majorHAnsi" w:cs="InterstateLight"/>
          <w:lang w:val="de-DE"/>
        </w:rPr>
        <w:t>2016.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B90134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t xml:space="preserve">Erkan, </w:t>
      </w:r>
      <w:proofErr w:type="gramStart"/>
      <w:r w:rsidR="00014478">
        <w:rPr>
          <w:rFonts w:asciiTheme="majorHAnsi" w:eastAsia="Calibri" w:hAnsiTheme="majorHAnsi" w:cs="InterstateLight"/>
          <w:lang w:val="de-DE"/>
        </w:rPr>
        <w:t>Ö.F.,</w:t>
      </w:r>
      <w:proofErr w:type="gramEnd"/>
      <w:r w:rsidR="00014478">
        <w:rPr>
          <w:rFonts w:asciiTheme="majorHAnsi" w:eastAsia="Calibri" w:hAnsiTheme="majorHAnsi" w:cs="InterstateLight"/>
          <w:lang w:val="de-DE"/>
        </w:rPr>
        <w:t xml:space="preserve">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 w:rsidR="00014478">
        <w:rPr>
          <w:rFonts w:asciiTheme="majorHAnsi" w:eastAsia="Calibri" w:hAnsiTheme="majorHAnsi" w:cs="InterstateLight"/>
          <w:lang w:val="de-DE"/>
        </w:rPr>
        <w:t xml:space="preserve">M., </w:t>
      </w:r>
      <w:r w:rsidRPr="00B90134">
        <w:rPr>
          <w:rFonts w:asciiTheme="majorHAnsi" w:eastAsia="Calibri" w:hAnsiTheme="majorHAnsi" w:cs="InterstateLight"/>
          <w:lang w:val="de-DE"/>
        </w:rPr>
        <w:t>"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Discrete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-Time Analysis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Multi-Agent Networks </w:t>
      </w:r>
      <w:proofErr w:type="spellStart"/>
      <w:r w:rsidRPr="00B90134">
        <w:rPr>
          <w:rFonts w:asciiTheme="majorHAnsi" w:eastAsia="Calibri" w:hAnsiTheme="majorHAnsi" w:cs="InterstateLight"/>
          <w:lang w:val="de-DE"/>
        </w:rPr>
        <w:t>with</w:t>
      </w:r>
      <w:proofErr w:type="spellEnd"/>
      <w:r w:rsidRPr="00B90134">
        <w:rPr>
          <w:rFonts w:asciiTheme="majorHAnsi" w:eastAsia="Calibri" w:hAnsiTheme="majorHAnsi" w:cs="InterstateLight"/>
          <w:lang w:val="de-DE"/>
        </w:rPr>
        <w:t xml:space="preserve"> Multiple</w:t>
      </w:r>
    </w:p>
    <w:p w:rsidR="00014478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Consensus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Equilibria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," 14</w:t>
      </w:r>
      <w:r w:rsidR="00B90134" w:rsidRPr="00014478">
        <w:rPr>
          <w:rFonts w:asciiTheme="majorHAnsi" w:eastAsia="Calibri" w:hAnsiTheme="majorHAnsi" w:cs="InterstateLight"/>
          <w:vertAlign w:val="superscript"/>
          <w:lang w:val="de-DE"/>
        </w:rPr>
        <w:t>th</w:t>
      </w:r>
      <w:r w:rsidR="00B90134" w:rsidRPr="00B90134">
        <w:rPr>
          <w:rFonts w:asciiTheme="majorHAnsi" w:eastAsia="Calibri" w:hAnsiTheme="majorHAnsi" w:cs="InterstateLight"/>
          <w:lang w:val="de-DE"/>
        </w:rPr>
        <w:t xml:space="preserve"> IFAC Symposium on Control in Transportation Systems</w:t>
      </w:r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(CTS </w:t>
      </w:r>
      <w:r w:rsidR="00B90134" w:rsidRPr="00B90134">
        <w:rPr>
          <w:rFonts w:asciiTheme="majorHAnsi" w:eastAsia="Calibri" w:hAnsiTheme="majorHAnsi" w:cs="InterstateLight"/>
          <w:lang w:val="de-DE"/>
        </w:rPr>
        <w:t>2016), Istanbul, Turkey, May 2016.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B90134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proofErr w:type="spellStart"/>
      <w:r w:rsidRPr="00B90134">
        <w:rPr>
          <w:rFonts w:asciiTheme="majorHAnsi" w:eastAsia="Calibri" w:hAnsiTheme="majorHAnsi" w:cs="InterstateLight"/>
          <w:lang w:val="de-DE"/>
        </w:rPr>
        <w:t>Şenel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K.,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>
        <w:rPr>
          <w:rFonts w:asciiTheme="majorHAnsi" w:eastAsia="Calibri" w:hAnsiTheme="majorHAnsi" w:cs="InterstateLight"/>
          <w:lang w:val="de-DE"/>
        </w:rPr>
        <w:t>M.,</w:t>
      </w:r>
      <w:r w:rsidR="00B90134" w:rsidRPr="00B90134">
        <w:rPr>
          <w:rFonts w:asciiTheme="majorHAnsi" w:eastAsia="Calibri" w:hAnsiTheme="majorHAnsi" w:cs="InterstateLight"/>
          <w:lang w:val="de-DE"/>
        </w:rPr>
        <w:t>"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Çok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Katmanlı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Ağlar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İçin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Güç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Atama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Algoritması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>," TOK 2016, Eskişehir,</w:t>
      </w:r>
    </w:p>
    <w:p w:rsid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Eylül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2016.</w:t>
      </w:r>
    </w:p>
    <w:p w:rsidR="00014478" w:rsidRPr="00B90134" w:rsidRDefault="00014478" w:rsidP="00B901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0068F1" w:rsidRDefault="00014478" w:rsidP="00B90134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B90134">
        <w:rPr>
          <w:rFonts w:asciiTheme="majorHAnsi" w:eastAsia="Calibri" w:hAnsiTheme="majorHAnsi" w:cs="InterstateLight"/>
          <w:lang w:val="de-DE"/>
        </w:rPr>
        <w:t xml:space="preserve">Erkan, </w:t>
      </w:r>
      <w:r>
        <w:rPr>
          <w:rFonts w:asciiTheme="majorHAnsi" w:eastAsia="Calibri" w:hAnsiTheme="majorHAnsi" w:cs="InterstateLight"/>
          <w:lang w:val="de-DE"/>
        </w:rPr>
        <w:t xml:space="preserve">Ö.F., </w:t>
      </w:r>
      <w:r w:rsidRPr="00B90134">
        <w:rPr>
          <w:rFonts w:asciiTheme="majorHAnsi" w:eastAsia="Calibri" w:hAnsiTheme="majorHAnsi" w:cs="InterstateLight"/>
          <w:lang w:val="de-DE"/>
        </w:rPr>
        <w:t xml:space="preserve">Akar, </w:t>
      </w:r>
      <w:r>
        <w:rPr>
          <w:rFonts w:asciiTheme="majorHAnsi" w:eastAsia="Calibri" w:hAnsiTheme="majorHAnsi" w:cs="InterstateLight"/>
          <w:lang w:val="de-DE"/>
        </w:rPr>
        <w:t>M.,</w:t>
      </w:r>
      <w:r w:rsidR="00B90134" w:rsidRPr="00B90134">
        <w:rPr>
          <w:rFonts w:asciiTheme="majorHAnsi" w:eastAsia="Calibri" w:hAnsiTheme="majorHAnsi" w:cs="InterstateLight"/>
          <w:lang w:val="de-DE"/>
        </w:rPr>
        <w:t>, "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Çoklu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Denge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Noktalı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Onaylaşımda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Bağlılık</w:t>
      </w:r>
      <w:proofErr w:type="spellEnd"/>
      <w:r w:rsidR="00B90134" w:rsidRPr="00B90134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90134" w:rsidRPr="00B90134">
        <w:rPr>
          <w:rFonts w:asciiTheme="majorHAnsi" w:eastAsia="Calibri" w:hAnsiTheme="majorHAnsi" w:cs="InterstateLight"/>
          <w:lang w:val="de-DE"/>
        </w:rPr>
        <w:t>Koşulları</w:t>
      </w:r>
      <w:proofErr w:type="spellEnd"/>
      <w:r>
        <w:rPr>
          <w:rFonts w:asciiTheme="majorHAnsi" w:eastAsia="Calibri" w:hAnsiTheme="majorHAnsi" w:cs="InterstateLight"/>
          <w:lang w:val="de-DE"/>
        </w:rPr>
        <w:t>," TOK 2016.</w:t>
      </w:r>
    </w:p>
    <w:p w:rsidR="00014478" w:rsidRPr="00B90134" w:rsidRDefault="00014478" w:rsidP="00B90134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434236" w:rsidRDefault="00C65B78" w:rsidP="00434236">
      <w:pPr>
        <w:rPr>
          <w:rFonts w:ascii="Trebuchet MS" w:hAnsi="Trebuchet MS"/>
          <w:b/>
          <w:sz w:val="20"/>
          <w:szCs w:val="20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IX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201</w:t>
      </w:r>
      <w:r w:rsidR="00F9419D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7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F50C5B" w:rsidRDefault="00F50C5B" w:rsidP="00434236">
      <w:pPr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92"/>
      </w:tblGrid>
      <w:tr w:rsidR="00EC5CC3" w:rsidRPr="007632F4" w:rsidTr="00C65B78">
        <w:trPr>
          <w:trHeight w:val="567"/>
        </w:trPr>
        <w:tc>
          <w:tcPr>
            <w:tcW w:w="6379" w:type="dxa"/>
            <w:vAlign w:val="center"/>
          </w:tcPr>
          <w:p w:rsidR="00EC5CC3" w:rsidRPr="00EC5CC3" w:rsidRDefault="00EC5CC3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EC5CC3">
              <w:rPr>
                <w:rFonts w:asciiTheme="majorHAnsi" w:hAnsiTheme="majorHAnsi"/>
                <w:b/>
                <w:lang w:eastAsia="ko-KR"/>
              </w:rPr>
              <w:t>Kriterler</w:t>
            </w:r>
          </w:p>
        </w:tc>
        <w:tc>
          <w:tcPr>
            <w:tcW w:w="992" w:type="dxa"/>
            <w:vAlign w:val="center"/>
          </w:tcPr>
          <w:p w:rsidR="00EC5CC3" w:rsidRPr="00EC5CC3" w:rsidRDefault="00EC5CC3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EC5CC3">
              <w:rPr>
                <w:rFonts w:asciiTheme="majorHAnsi" w:hAnsiTheme="majorHAnsi"/>
                <w:b/>
                <w:lang w:eastAsia="ko-KR"/>
              </w:rPr>
              <w:t>Sayısal Hedef</w:t>
            </w:r>
          </w:p>
        </w:tc>
      </w:tr>
      <w:tr w:rsidR="00EC5CC3" w:rsidRPr="007632F4" w:rsidTr="00C65B78">
        <w:trPr>
          <w:trHeight w:val="283"/>
        </w:trPr>
        <w:tc>
          <w:tcPr>
            <w:tcW w:w="6379" w:type="dxa"/>
          </w:tcPr>
          <w:p w:rsidR="00EC5CC3" w:rsidRPr="00EC5CC3" w:rsidRDefault="002F2D96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proofErr w:type="spellStart"/>
            <w:r>
              <w:rPr>
                <w:rFonts w:asciiTheme="majorHAnsi" w:hAnsiTheme="majorHAnsi"/>
                <w:lang w:eastAsia="ko-KR"/>
              </w:rPr>
              <w:t>Mekatronik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Mühendisliği II. Öğretim Tezsiz Yüksek Lisans Programına Başlayacak Tahmini Öğrenci Sayısı</w:t>
            </w:r>
          </w:p>
        </w:tc>
        <w:tc>
          <w:tcPr>
            <w:tcW w:w="992" w:type="dxa"/>
          </w:tcPr>
          <w:p w:rsidR="00EC5CC3" w:rsidRPr="00EC5CC3" w:rsidRDefault="002F2D96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20</w:t>
            </w:r>
          </w:p>
        </w:tc>
      </w:tr>
      <w:tr w:rsidR="00EC5CC3" w:rsidRPr="007632F4" w:rsidTr="00C65B78">
        <w:trPr>
          <w:trHeight w:val="283"/>
        </w:trPr>
        <w:tc>
          <w:tcPr>
            <w:tcW w:w="6379" w:type="dxa"/>
          </w:tcPr>
          <w:p w:rsidR="00EC5CC3" w:rsidRPr="00EC5CC3" w:rsidRDefault="002F2D96" w:rsidP="002F2D96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proofErr w:type="spellStart"/>
            <w:r>
              <w:rPr>
                <w:rFonts w:asciiTheme="majorHAnsi" w:hAnsiTheme="majorHAnsi"/>
                <w:lang w:eastAsia="ko-KR"/>
              </w:rPr>
              <w:t>Mekatronik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Sertifika Eğitimlerine Katılımcı Sayısı</w:t>
            </w:r>
            <w:r w:rsidR="00EC5CC3" w:rsidRPr="00EC5CC3">
              <w:rPr>
                <w:rFonts w:asciiTheme="majorHAnsi" w:hAnsiTheme="majorHAnsi"/>
                <w:lang w:eastAsia="ko-KR"/>
              </w:rPr>
              <w:t xml:space="preserve"> </w:t>
            </w:r>
          </w:p>
        </w:tc>
        <w:tc>
          <w:tcPr>
            <w:tcW w:w="992" w:type="dxa"/>
          </w:tcPr>
          <w:p w:rsidR="00EC5CC3" w:rsidRPr="00EC5CC3" w:rsidRDefault="002F2D96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50</w:t>
            </w:r>
          </w:p>
        </w:tc>
      </w:tr>
      <w:tr w:rsidR="00EC5CC3" w:rsidRPr="007632F4" w:rsidTr="00C65B78">
        <w:trPr>
          <w:trHeight w:val="283"/>
        </w:trPr>
        <w:tc>
          <w:tcPr>
            <w:tcW w:w="6379" w:type="dxa"/>
          </w:tcPr>
          <w:p w:rsidR="00EC5CC3" w:rsidRPr="00EC5CC3" w:rsidRDefault="002F2D96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Merkezin Katkısıyla Hazırlanan Bilimsel Yayınlar: Makale Sayısı</w:t>
            </w:r>
          </w:p>
        </w:tc>
        <w:tc>
          <w:tcPr>
            <w:tcW w:w="992" w:type="dxa"/>
          </w:tcPr>
          <w:p w:rsidR="00EC5CC3" w:rsidRPr="00EC5CC3" w:rsidRDefault="00EC5CC3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EC5CC3">
              <w:rPr>
                <w:rFonts w:asciiTheme="majorHAnsi" w:hAnsiTheme="majorHAnsi"/>
                <w:lang w:eastAsia="ko-KR"/>
              </w:rPr>
              <w:t>1</w:t>
            </w:r>
            <w:r w:rsidR="002F2D96">
              <w:rPr>
                <w:rFonts w:asciiTheme="majorHAnsi" w:hAnsiTheme="majorHAnsi"/>
                <w:lang w:eastAsia="ko-KR"/>
              </w:rPr>
              <w:t>0</w:t>
            </w:r>
          </w:p>
        </w:tc>
      </w:tr>
      <w:tr w:rsidR="00EC5CC3" w:rsidRPr="007632F4" w:rsidTr="00C65B78">
        <w:trPr>
          <w:trHeight w:val="283"/>
        </w:trPr>
        <w:tc>
          <w:tcPr>
            <w:tcW w:w="6379" w:type="dxa"/>
          </w:tcPr>
          <w:p w:rsidR="00EC5CC3" w:rsidRPr="00EC5CC3" w:rsidRDefault="002F2D96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Merkezin Katkısıyla Hazırlanan Bilimsel Yayınlar: Bildiri Sayısı</w:t>
            </w:r>
          </w:p>
        </w:tc>
        <w:tc>
          <w:tcPr>
            <w:tcW w:w="992" w:type="dxa"/>
          </w:tcPr>
          <w:p w:rsidR="00EC5CC3" w:rsidRPr="00EC5CC3" w:rsidRDefault="002F2D96" w:rsidP="00EC5CC3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10</w:t>
            </w:r>
          </w:p>
        </w:tc>
      </w:tr>
    </w:tbl>
    <w:p w:rsidR="00EC5CC3" w:rsidRPr="00434236" w:rsidRDefault="00EC5CC3" w:rsidP="00434236">
      <w:pPr>
        <w:rPr>
          <w:rFonts w:ascii="Trebuchet MS" w:hAnsi="Trebuchet MS"/>
          <w:b/>
          <w:sz w:val="20"/>
          <w:szCs w:val="20"/>
        </w:rPr>
      </w:pPr>
    </w:p>
    <w:p w:rsidR="00EF6EC2" w:rsidRPr="006C0AF4" w:rsidRDefault="008807B8" w:rsidP="002F2D9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lastRenderedPageBreak/>
        <w:t>X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- MERKEZ’İN 201</w:t>
      </w:r>
      <w:r w:rsidR="00F92F51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6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 xml:space="preserve"> YILI İÇİN BELİRTMEK İSTEDİĞİ BAŞKA FAALİYETLER / BAŞARILAR</w:t>
      </w:r>
    </w:p>
    <w:p w:rsidR="001C32B6" w:rsidRDefault="001C32B6" w:rsidP="002F2D96">
      <w:pPr>
        <w:pStyle w:val="Yayn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00" w:lineRule="exact"/>
        <w:ind w:left="0" w:firstLine="0"/>
        <w:outlineLvl w:val="1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  <w:r w:rsidRPr="002F2D96">
        <w:rPr>
          <w:rFonts w:asciiTheme="majorHAnsi" w:hAnsiTheme="majorHAnsi"/>
          <w:b/>
          <w:lang w:eastAsia="ko-KR"/>
        </w:rPr>
        <w:t>Tamamlanan Doktora Tezleri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 xml:space="preserve">• Ufuk Peker, </w:t>
      </w:r>
      <w:proofErr w:type="spellStart"/>
      <w:r w:rsidRPr="002F2D96">
        <w:rPr>
          <w:rFonts w:asciiTheme="majorHAnsi" w:hAnsiTheme="majorHAnsi"/>
          <w:lang w:eastAsia="ko-KR"/>
        </w:rPr>
        <w:t>Digital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Map</w:t>
      </w:r>
      <w:proofErr w:type="spellEnd"/>
      <w:r w:rsidRPr="002F2D96">
        <w:rPr>
          <w:rFonts w:asciiTheme="majorHAnsi" w:hAnsiTheme="majorHAnsi"/>
          <w:lang w:eastAsia="ko-KR"/>
        </w:rPr>
        <w:t xml:space="preserve"> GNSS </w:t>
      </w:r>
      <w:proofErr w:type="spellStart"/>
      <w:r w:rsidRPr="002F2D96">
        <w:rPr>
          <w:rFonts w:asciiTheme="majorHAnsi" w:hAnsiTheme="majorHAnsi"/>
          <w:lang w:eastAsia="ko-KR"/>
        </w:rPr>
        <w:t>Fusion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to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Enhance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Localization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for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Intelligent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Vehicle</w:t>
      </w:r>
      <w:proofErr w:type="spellEnd"/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>Applications (danışmanlar: Prof. Dr. Oğuz Tosun, Prof. Dr. Levent Akın)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 xml:space="preserve">• Kamil Şenel, </w:t>
      </w:r>
      <w:proofErr w:type="spellStart"/>
      <w:r w:rsidRPr="002F2D96">
        <w:rPr>
          <w:rFonts w:asciiTheme="majorHAnsi" w:hAnsiTheme="majorHAnsi"/>
          <w:lang w:eastAsia="ko-KR"/>
        </w:rPr>
        <w:t>Consensus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Based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Power</w:t>
      </w:r>
      <w:proofErr w:type="spellEnd"/>
      <w:r w:rsidRPr="002F2D96">
        <w:rPr>
          <w:rFonts w:asciiTheme="majorHAnsi" w:hAnsiTheme="majorHAnsi"/>
          <w:lang w:eastAsia="ko-KR"/>
        </w:rPr>
        <w:t xml:space="preserve"> Control </w:t>
      </w:r>
      <w:proofErr w:type="spellStart"/>
      <w:r w:rsidRPr="002F2D96">
        <w:rPr>
          <w:rFonts w:asciiTheme="majorHAnsi" w:hAnsiTheme="majorHAnsi"/>
          <w:lang w:eastAsia="ko-KR"/>
        </w:rPr>
        <w:t>Algorithms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for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Heterogeneous</w:t>
      </w:r>
      <w:proofErr w:type="spellEnd"/>
      <w:r w:rsidRPr="002F2D96">
        <w:rPr>
          <w:rFonts w:asciiTheme="majorHAnsi" w:hAnsiTheme="majorHAnsi"/>
          <w:lang w:eastAsia="ko-KR"/>
        </w:rPr>
        <w:t xml:space="preserve"> Networks</w:t>
      </w:r>
    </w:p>
    <w:p w:rsid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>(danışman: Prof. Dr. Mehmet Akar)</w:t>
      </w:r>
    </w:p>
    <w:p w:rsidR="00360FC9" w:rsidRPr="00360FC9" w:rsidRDefault="00360FC9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</w:p>
    <w:p w:rsidR="002F2D96" w:rsidRPr="00360FC9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  <w:r w:rsidRPr="00360FC9">
        <w:rPr>
          <w:rFonts w:asciiTheme="majorHAnsi" w:hAnsiTheme="majorHAnsi"/>
          <w:b/>
          <w:lang w:eastAsia="ko-KR"/>
        </w:rPr>
        <w:t>Devam Eden Doktora Tezleri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 xml:space="preserve">• Özlem Feyza Varol, Distributed </w:t>
      </w:r>
      <w:proofErr w:type="spellStart"/>
      <w:r w:rsidRPr="002F2D96">
        <w:rPr>
          <w:rFonts w:asciiTheme="majorHAnsi" w:hAnsiTheme="majorHAnsi"/>
          <w:lang w:eastAsia="ko-KR"/>
        </w:rPr>
        <w:t>Group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Consensus</w:t>
      </w:r>
      <w:proofErr w:type="spellEnd"/>
      <w:r w:rsidRPr="002F2D96">
        <w:rPr>
          <w:rFonts w:asciiTheme="majorHAnsi" w:hAnsiTheme="majorHAnsi"/>
          <w:lang w:eastAsia="ko-KR"/>
        </w:rPr>
        <w:t xml:space="preserve"> in Multi-Agent Networks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>Devam Eden Yüksek Lisans Tezleri: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 xml:space="preserve">• Ümit Develer, Analysis of Cluster </w:t>
      </w:r>
      <w:proofErr w:type="spellStart"/>
      <w:r w:rsidRPr="002F2D96">
        <w:rPr>
          <w:rFonts w:asciiTheme="majorHAnsi" w:hAnsiTheme="majorHAnsi"/>
          <w:lang w:eastAsia="ko-KR"/>
        </w:rPr>
        <w:t>Consensus</w:t>
      </w:r>
      <w:proofErr w:type="spellEnd"/>
      <w:r w:rsidRPr="002F2D96">
        <w:rPr>
          <w:rFonts w:asciiTheme="majorHAnsi" w:hAnsiTheme="majorHAnsi"/>
          <w:lang w:eastAsia="ko-KR"/>
        </w:rPr>
        <w:t xml:space="preserve"> in </w:t>
      </w:r>
      <w:proofErr w:type="spellStart"/>
      <w:r w:rsidRPr="002F2D96">
        <w:rPr>
          <w:rFonts w:asciiTheme="majorHAnsi" w:hAnsiTheme="majorHAnsi"/>
          <w:lang w:eastAsia="ko-KR"/>
        </w:rPr>
        <w:t>Discrete</w:t>
      </w:r>
      <w:proofErr w:type="spellEnd"/>
      <w:r w:rsidRPr="002F2D96">
        <w:rPr>
          <w:rFonts w:asciiTheme="majorHAnsi" w:hAnsiTheme="majorHAnsi"/>
          <w:lang w:eastAsia="ko-KR"/>
        </w:rPr>
        <w:t xml:space="preserve">-time </w:t>
      </w:r>
      <w:proofErr w:type="spellStart"/>
      <w:r w:rsidRPr="002F2D96">
        <w:rPr>
          <w:rFonts w:asciiTheme="majorHAnsi" w:hAnsiTheme="majorHAnsi"/>
          <w:lang w:eastAsia="ko-KR"/>
        </w:rPr>
        <w:t>and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Continuous</w:t>
      </w:r>
      <w:proofErr w:type="spellEnd"/>
      <w:r w:rsidRPr="002F2D96">
        <w:rPr>
          <w:rFonts w:asciiTheme="majorHAnsi" w:hAnsiTheme="majorHAnsi"/>
          <w:lang w:eastAsia="ko-KR"/>
        </w:rPr>
        <w:t>-time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 xml:space="preserve">Networks </w:t>
      </w:r>
      <w:proofErr w:type="spellStart"/>
      <w:r w:rsidRPr="002F2D96">
        <w:rPr>
          <w:rFonts w:asciiTheme="majorHAnsi" w:hAnsiTheme="majorHAnsi"/>
          <w:lang w:eastAsia="ko-KR"/>
        </w:rPr>
        <w:t>with</w:t>
      </w:r>
      <w:proofErr w:type="spellEnd"/>
      <w:r w:rsidRPr="002F2D96">
        <w:rPr>
          <w:rFonts w:asciiTheme="majorHAnsi" w:hAnsiTheme="majorHAnsi"/>
          <w:lang w:eastAsia="ko-KR"/>
        </w:rPr>
        <w:t xml:space="preserve"> time </w:t>
      </w:r>
      <w:proofErr w:type="spellStart"/>
      <w:r w:rsidRPr="002F2D96">
        <w:rPr>
          <w:rFonts w:asciiTheme="majorHAnsi" w:hAnsiTheme="majorHAnsi"/>
          <w:lang w:eastAsia="ko-KR"/>
        </w:rPr>
        <w:t>delays</w:t>
      </w:r>
      <w:proofErr w:type="spellEnd"/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 xml:space="preserve">• Halil Yiğit Öksüz, Distributed </w:t>
      </w:r>
      <w:proofErr w:type="spellStart"/>
      <w:r w:rsidRPr="002F2D96">
        <w:rPr>
          <w:rFonts w:asciiTheme="majorHAnsi" w:hAnsiTheme="majorHAnsi"/>
          <w:lang w:eastAsia="ko-KR"/>
        </w:rPr>
        <w:t>Group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Consensus</w:t>
      </w:r>
      <w:proofErr w:type="spellEnd"/>
      <w:r w:rsidRPr="002F2D96">
        <w:rPr>
          <w:rFonts w:asciiTheme="majorHAnsi" w:hAnsiTheme="majorHAnsi"/>
          <w:lang w:eastAsia="ko-KR"/>
        </w:rPr>
        <w:t xml:space="preserve"> in </w:t>
      </w:r>
      <w:proofErr w:type="spellStart"/>
      <w:r w:rsidRPr="002F2D96">
        <w:rPr>
          <w:rFonts w:asciiTheme="majorHAnsi" w:hAnsiTheme="majorHAnsi"/>
          <w:lang w:eastAsia="ko-KR"/>
        </w:rPr>
        <w:t>Faulty</w:t>
      </w:r>
      <w:proofErr w:type="spellEnd"/>
      <w:r w:rsidRPr="002F2D96">
        <w:rPr>
          <w:rFonts w:asciiTheme="majorHAnsi" w:hAnsiTheme="majorHAnsi"/>
          <w:lang w:eastAsia="ko-KR"/>
        </w:rPr>
        <w:t xml:space="preserve"> Networks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 xml:space="preserve">• Betül Kekik, </w:t>
      </w:r>
      <w:proofErr w:type="spellStart"/>
      <w:r w:rsidRPr="002F2D96">
        <w:rPr>
          <w:rFonts w:asciiTheme="majorHAnsi" w:hAnsiTheme="majorHAnsi"/>
          <w:lang w:eastAsia="ko-KR"/>
        </w:rPr>
        <w:t>Joint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Handoff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and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Power</w:t>
      </w:r>
      <w:proofErr w:type="spellEnd"/>
      <w:r w:rsidRPr="002F2D96">
        <w:rPr>
          <w:rFonts w:asciiTheme="majorHAnsi" w:hAnsiTheme="majorHAnsi"/>
          <w:lang w:eastAsia="ko-KR"/>
        </w:rPr>
        <w:t xml:space="preserve"> Control </w:t>
      </w:r>
      <w:proofErr w:type="spellStart"/>
      <w:r w:rsidRPr="002F2D96">
        <w:rPr>
          <w:rFonts w:asciiTheme="majorHAnsi" w:hAnsiTheme="majorHAnsi"/>
          <w:lang w:eastAsia="ko-KR"/>
        </w:rPr>
        <w:t>for</w:t>
      </w:r>
      <w:proofErr w:type="spell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Heterogeneous</w:t>
      </w:r>
      <w:proofErr w:type="spellEnd"/>
      <w:r w:rsidRPr="002F2D96">
        <w:rPr>
          <w:rFonts w:asciiTheme="majorHAnsi" w:hAnsiTheme="majorHAnsi"/>
          <w:lang w:eastAsia="ko-KR"/>
        </w:rPr>
        <w:t xml:space="preserve"> Networks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>• Merkez’in, BÜYEM ve FESTO ile koordineli bir şekilde çalışarak Ocak 2009 ayından beri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2F2D96">
        <w:rPr>
          <w:rFonts w:asciiTheme="majorHAnsi" w:hAnsiTheme="majorHAnsi"/>
          <w:lang w:eastAsia="ko-KR"/>
        </w:rPr>
        <w:t>içerisinde</w:t>
      </w:r>
      <w:proofErr w:type="gramEnd"/>
      <w:r w:rsidRPr="002F2D96">
        <w:rPr>
          <w:rFonts w:asciiTheme="majorHAnsi" w:hAnsiTheme="majorHAnsi"/>
          <w:lang w:eastAsia="ko-KR"/>
        </w:rPr>
        <w:t xml:space="preserve"> yer aldığı </w:t>
      </w:r>
      <w:proofErr w:type="spellStart"/>
      <w:r w:rsidRPr="002F2D96">
        <w:rPr>
          <w:rFonts w:asciiTheme="majorHAnsi" w:hAnsiTheme="majorHAnsi"/>
          <w:lang w:eastAsia="ko-KR"/>
        </w:rPr>
        <w:t>Mekatronik</w:t>
      </w:r>
      <w:proofErr w:type="spellEnd"/>
      <w:r w:rsidRPr="002F2D96">
        <w:rPr>
          <w:rFonts w:asciiTheme="majorHAnsi" w:hAnsiTheme="majorHAnsi"/>
          <w:lang w:eastAsia="ko-KR"/>
        </w:rPr>
        <w:t xml:space="preserve"> uzmanlık sertifikası programı başarılı bir şekilde sürmektedir.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>2016 yılı içinde 2 grup mezun olmuştur. 2017 yılı içinde en az üç yeni grupla eğitimlerin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2F2D96">
        <w:rPr>
          <w:rFonts w:asciiTheme="majorHAnsi" w:hAnsiTheme="majorHAnsi"/>
          <w:lang w:eastAsia="ko-KR"/>
        </w:rPr>
        <w:t>sürdürülmesi</w:t>
      </w:r>
      <w:proofErr w:type="gramEnd"/>
      <w:r w:rsidRPr="002F2D96">
        <w:rPr>
          <w:rFonts w:asciiTheme="majorHAnsi" w:hAnsiTheme="majorHAnsi"/>
          <w:lang w:eastAsia="ko-KR"/>
        </w:rPr>
        <w:t xml:space="preserve"> planlanmaktadır. Programın Boğaziçi Üniversitesine ait dersleri, Merkez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2F2D96">
        <w:rPr>
          <w:rFonts w:asciiTheme="majorHAnsi" w:hAnsiTheme="majorHAnsi"/>
          <w:lang w:eastAsia="ko-KR"/>
        </w:rPr>
        <w:t>üyeleri</w:t>
      </w:r>
      <w:proofErr w:type="gramEnd"/>
      <w:r w:rsidRPr="002F2D96">
        <w:rPr>
          <w:rFonts w:asciiTheme="majorHAnsi" w:hAnsiTheme="majorHAnsi"/>
          <w:lang w:eastAsia="ko-KR"/>
        </w:rPr>
        <w:t xml:space="preserve"> tarafından verilmektedir.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>• Merkez Müdürü Prof. Dr. Mehmet Akar, Endüstriyel Otomasyon Sanayicileri Derneği Bilim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>Kurulu üyesi olarak görevi devam etmektedir.</w:t>
      </w:r>
    </w:p>
    <w:p w:rsidR="002F2D96" w:rsidRPr="002F2D96" w:rsidRDefault="002F2D96" w:rsidP="002F2D9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F2D96">
        <w:rPr>
          <w:rFonts w:asciiTheme="majorHAnsi" w:hAnsiTheme="majorHAnsi"/>
          <w:lang w:eastAsia="ko-KR"/>
        </w:rPr>
        <w:t xml:space="preserve">• Merkez Müdürü Prof. Dr. Okyay Kaynak IEEE yayınlarından biri olan IEEE/ASME </w:t>
      </w:r>
      <w:proofErr w:type="spellStart"/>
      <w:r w:rsidRPr="002F2D96">
        <w:rPr>
          <w:rFonts w:asciiTheme="majorHAnsi" w:hAnsiTheme="majorHAnsi"/>
          <w:lang w:eastAsia="ko-KR"/>
        </w:rPr>
        <w:t>Transactions</w:t>
      </w:r>
      <w:proofErr w:type="spellEnd"/>
    </w:p>
    <w:p w:rsidR="00C95CC8" w:rsidRPr="00C95CC8" w:rsidRDefault="002F2D96" w:rsidP="002F2D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/>
          <w:lang w:eastAsia="ko-KR"/>
        </w:rPr>
      </w:pPr>
      <w:proofErr w:type="gramStart"/>
      <w:r w:rsidRPr="002F2D96">
        <w:rPr>
          <w:rFonts w:asciiTheme="majorHAnsi" w:hAnsiTheme="majorHAnsi"/>
          <w:lang w:eastAsia="ko-KR"/>
        </w:rPr>
        <w:t>on</w:t>
      </w:r>
      <w:proofErr w:type="gramEnd"/>
      <w:r w:rsidRPr="002F2D96">
        <w:rPr>
          <w:rFonts w:asciiTheme="majorHAnsi" w:hAnsiTheme="majorHAnsi"/>
          <w:lang w:eastAsia="ko-KR"/>
        </w:rPr>
        <w:t xml:space="preserve"> </w:t>
      </w:r>
      <w:proofErr w:type="spellStart"/>
      <w:r w:rsidRPr="002F2D96">
        <w:rPr>
          <w:rFonts w:asciiTheme="majorHAnsi" w:hAnsiTheme="majorHAnsi"/>
          <w:lang w:eastAsia="ko-KR"/>
        </w:rPr>
        <w:t>Mechatronics</w:t>
      </w:r>
      <w:proofErr w:type="spellEnd"/>
      <w:r w:rsidRPr="002F2D96">
        <w:rPr>
          <w:rFonts w:asciiTheme="majorHAnsi" w:hAnsiTheme="majorHAnsi"/>
          <w:lang w:eastAsia="ko-KR"/>
        </w:rPr>
        <w:t xml:space="preserve"> dergisi Baş Editörlüğü görevine devam etmektedir.</w:t>
      </w:r>
    </w:p>
    <w:p w:rsidR="00E84285" w:rsidRPr="00C95CC8" w:rsidRDefault="00E84285" w:rsidP="002F2D96">
      <w:pPr>
        <w:spacing w:after="0" w:line="300" w:lineRule="exact"/>
        <w:rPr>
          <w:rFonts w:asciiTheme="majorHAnsi" w:hAnsiTheme="majorHAnsi"/>
          <w:lang w:eastAsia="ko-KR"/>
        </w:rPr>
      </w:pPr>
    </w:p>
    <w:sectPr w:rsidR="00E84285" w:rsidRPr="00C95CC8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B7" w:rsidRDefault="00D520B7" w:rsidP="00D9381D">
      <w:pPr>
        <w:spacing w:after="0" w:line="240" w:lineRule="auto"/>
      </w:pPr>
      <w:r>
        <w:separator/>
      </w:r>
    </w:p>
  </w:endnote>
  <w:endnote w:type="continuationSeparator" w:id="0">
    <w:p w:rsidR="00D520B7" w:rsidRDefault="00D520B7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B7" w:rsidRDefault="00D520B7" w:rsidP="00D9381D">
      <w:pPr>
        <w:spacing w:after="0" w:line="240" w:lineRule="auto"/>
      </w:pPr>
      <w:r>
        <w:separator/>
      </w:r>
    </w:p>
  </w:footnote>
  <w:footnote w:type="continuationSeparator" w:id="0">
    <w:p w:rsidR="00D520B7" w:rsidRDefault="00D520B7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2F2D9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F2D96" w:rsidRDefault="002F2D96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Mekatronik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F2D96" w:rsidRDefault="002F2D96" w:rsidP="00A837FD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 w:rsidR="00A837FD">
                <w:rPr>
                  <w:b/>
                  <w:color w:val="808080" w:themeColor="background1" w:themeShade="80"/>
                  <w:sz w:val="24"/>
                  <w:szCs w:val="24"/>
                </w:rPr>
                <w:t>6</w:t>
              </w:r>
            </w:p>
          </w:tc>
        </w:sdtContent>
      </w:sdt>
    </w:tr>
  </w:tbl>
  <w:p w:rsidR="002F2D96" w:rsidRDefault="002F2D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132_"/>
      </v:shape>
    </w:pict>
  </w:numPicBullet>
  <w:abstractNum w:abstractNumId="0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DDB"/>
    <w:rsid w:val="00024B34"/>
    <w:rsid w:val="0002747D"/>
    <w:rsid w:val="00027BEB"/>
    <w:rsid w:val="00027C2F"/>
    <w:rsid w:val="000326BF"/>
    <w:rsid w:val="000407CA"/>
    <w:rsid w:val="0004109B"/>
    <w:rsid w:val="00045483"/>
    <w:rsid w:val="000472C8"/>
    <w:rsid w:val="00050B4B"/>
    <w:rsid w:val="00054259"/>
    <w:rsid w:val="00064866"/>
    <w:rsid w:val="0007181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3C68"/>
    <w:rsid w:val="000A6E7F"/>
    <w:rsid w:val="000A79A0"/>
    <w:rsid w:val="000B026B"/>
    <w:rsid w:val="000B0816"/>
    <w:rsid w:val="000B0E71"/>
    <w:rsid w:val="000B26AF"/>
    <w:rsid w:val="000B65FC"/>
    <w:rsid w:val="000B66CC"/>
    <w:rsid w:val="000B747E"/>
    <w:rsid w:val="000C41AC"/>
    <w:rsid w:val="000C4C4D"/>
    <w:rsid w:val="000C72A1"/>
    <w:rsid w:val="000D029F"/>
    <w:rsid w:val="000D122B"/>
    <w:rsid w:val="000D3B2C"/>
    <w:rsid w:val="000E4515"/>
    <w:rsid w:val="000E551A"/>
    <w:rsid w:val="000E60FA"/>
    <w:rsid w:val="000F0096"/>
    <w:rsid w:val="000F0592"/>
    <w:rsid w:val="00103979"/>
    <w:rsid w:val="00103A39"/>
    <w:rsid w:val="00106F2C"/>
    <w:rsid w:val="00121071"/>
    <w:rsid w:val="00122FFC"/>
    <w:rsid w:val="00124E27"/>
    <w:rsid w:val="00126DB4"/>
    <w:rsid w:val="0013058D"/>
    <w:rsid w:val="00133E65"/>
    <w:rsid w:val="00140178"/>
    <w:rsid w:val="00143EA3"/>
    <w:rsid w:val="00145601"/>
    <w:rsid w:val="001548FD"/>
    <w:rsid w:val="00154952"/>
    <w:rsid w:val="00154DD8"/>
    <w:rsid w:val="001573D9"/>
    <w:rsid w:val="0016014C"/>
    <w:rsid w:val="0016057D"/>
    <w:rsid w:val="001659C1"/>
    <w:rsid w:val="00167E33"/>
    <w:rsid w:val="00170172"/>
    <w:rsid w:val="00171240"/>
    <w:rsid w:val="00172F13"/>
    <w:rsid w:val="00173C63"/>
    <w:rsid w:val="001770EC"/>
    <w:rsid w:val="0017782C"/>
    <w:rsid w:val="001803BA"/>
    <w:rsid w:val="00182F67"/>
    <w:rsid w:val="00185F00"/>
    <w:rsid w:val="0019168B"/>
    <w:rsid w:val="00192530"/>
    <w:rsid w:val="0019349B"/>
    <w:rsid w:val="001A0DA7"/>
    <w:rsid w:val="001A58CA"/>
    <w:rsid w:val="001A769F"/>
    <w:rsid w:val="001B0FD7"/>
    <w:rsid w:val="001B3A74"/>
    <w:rsid w:val="001B56DB"/>
    <w:rsid w:val="001B7F8B"/>
    <w:rsid w:val="001C13BE"/>
    <w:rsid w:val="001C32B6"/>
    <w:rsid w:val="001C48E0"/>
    <w:rsid w:val="001C57B5"/>
    <w:rsid w:val="001C78E3"/>
    <w:rsid w:val="001D131C"/>
    <w:rsid w:val="001D5ACE"/>
    <w:rsid w:val="001E1D3A"/>
    <w:rsid w:val="001E5E22"/>
    <w:rsid w:val="001F1502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74ED"/>
    <w:rsid w:val="00210035"/>
    <w:rsid w:val="00212934"/>
    <w:rsid w:val="00214BA5"/>
    <w:rsid w:val="0021572A"/>
    <w:rsid w:val="00216612"/>
    <w:rsid w:val="002170F4"/>
    <w:rsid w:val="00220BAD"/>
    <w:rsid w:val="002219EC"/>
    <w:rsid w:val="0022708F"/>
    <w:rsid w:val="00231FDC"/>
    <w:rsid w:val="0023337A"/>
    <w:rsid w:val="00235FA1"/>
    <w:rsid w:val="0024069D"/>
    <w:rsid w:val="002430E9"/>
    <w:rsid w:val="00246E71"/>
    <w:rsid w:val="00256B00"/>
    <w:rsid w:val="002631D1"/>
    <w:rsid w:val="00276123"/>
    <w:rsid w:val="002822B5"/>
    <w:rsid w:val="00283DC8"/>
    <w:rsid w:val="00287D31"/>
    <w:rsid w:val="0029310B"/>
    <w:rsid w:val="002940B2"/>
    <w:rsid w:val="002A02BD"/>
    <w:rsid w:val="002A0F81"/>
    <w:rsid w:val="002A19BE"/>
    <w:rsid w:val="002A6AD6"/>
    <w:rsid w:val="002B0077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6349"/>
    <w:rsid w:val="002E006E"/>
    <w:rsid w:val="002E41DC"/>
    <w:rsid w:val="002F02E1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6684"/>
    <w:rsid w:val="0034769A"/>
    <w:rsid w:val="00350FDA"/>
    <w:rsid w:val="003523DA"/>
    <w:rsid w:val="0035699D"/>
    <w:rsid w:val="00356E84"/>
    <w:rsid w:val="00356EF0"/>
    <w:rsid w:val="003606B1"/>
    <w:rsid w:val="00360FC9"/>
    <w:rsid w:val="00363095"/>
    <w:rsid w:val="00363391"/>
    <w:rsid w:val="0036517C"/>
    <w:rsid w:val="00366A87"/>
    <w:rsid w:val="00376E85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6F6A"/>
    <w:rsid w:val="003A33C4"/>
    <w:rsid w:val="003A36D3"/>
    <w:rsid w:val="003A636B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FF6"/>
    <w:rsid w:val="003D561E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10B32"/>
    <w:rsid w:val="004123EC"/>
    <w:rsid w:val="00412E4B"/>
    <w:rsid w:val="00417465"/>
    <w:rsid w:val="00421910"/>
    <w:rsid w:val="00421A35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6832"/>
    <w:rsid w:val="004520C0"/>
    <w:rsid w:val="004532DF"/>
    <w:rsid w:val="00453E85"/>
    <w:rsid w:val="00456950"/>
    <w:rsid w:val="00457019"/>
    <w:rsid w:val="004577EA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1BC4"/>
    <w:rsid w:val="004A5711"/>
    <w:rsid w:val="004A7650"/>
    <w:rsid w:val="004B011A"/>
    <w:rsid w:val="004B1722"/>
    <w:rsid w:val="004B4BFD"/>
    <w:rsid w:val="004D0C9D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E83"/>
    <w:rsid w:val="00501BED"/>
    <w:rsid w:val="005022F3"/>
    <w:rsid w:val="00505E0E"/>
    <w:rsid w:val="00506350"/>
    <w:rsid w:val="005067D2"/>
    <w:rsid w:val="0051112C"/>
    <w:rsid w:val="00511E29"/>
    <w:rsid w:val="00517001"/>
    <w:rsid w:val="00520D93"/>
    <w:rsid w:val="0052177C"/>
    <w:rsid w:val="00521C9F"/>
    <w:rsid w:val="00522364"/>
    <w:rsid w:val="00523845"/>
    <w:rsid w:val="0052536A"/>
    <w:rsid w:val="00526B57"/>
    <w:rsid w:val="00531583"/>
    <w:rsid w:val="00532361"/>
    <w:rsid w:val="00532D0E"/>
    <w:rsid w:val="00533D49"/>
    <w:rsid w:val="005370F2"/>
    <w:rsid w:val="00540127"/>
    <w:rsid w:val="00540D54"/>
    <w:rsid w:val="00542545"/>
    <w:rsid w:val="00545EDC"/>
    <w:rsid w:val="00546DFE"/>
    <w:rsid w:val="0055030A"/>
    <w:rsid w:val="005559C4"/>
    <w:rsid w:val="00556994"/>
    <w:rsid w:val="00561B73"/>
    <w:rsid w:val="00565AC6"/>
    <w:rsid w:val="00566276"/>
    <w:rsid w:val="0057119A"/>
    <w:rsid w:val="005725BC"/>
    <w:rsid w:val="0057380E"/>
    <w:rsid w:val="00580285"/>
    <w:rsid w:val="00581A31"/>
    <w:rsid w:val="00585DD7"/>
    <w:rsid w:val="00587D31"/>
    <w:rsid w:val="00590A9E"/>
    <w:rsid w:val="00592236"/>
    <w:rsid w:val="005952A7"/>
    <w:rsid w:val="005A2F3A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6064"/>
    <w:rsid w:val="005D3BD8"/>
    <w:rsid w:val="005D46FD"/>
    <w:rsid w:val="005D5625"/>
    <w:rsid w:val="005D7C1F"/>
    <w:rsid w:val="005E3EAD"/>
    <w:rsid w:val="005E6A2E"/>
    <w:rsid w:val="005E7F9C"/>
    <w:rsid w:val="005F6699"/>
    <w:rsid w:val="006021BF"/>
    <w:rsid w:val="00604006"/>
    <w:rsid w:val="006065B6"/>
    <w:rsid w:val="0061099A"/>
    <w:rsid w:val="00611DE3"/>
    <w:rsid w:val="006142D7"/>
    <w:rsid w:val="0061666F"/>
    <w:rsid w:val="006210D4"/>
    <w:rsid w:val="006226C6"/>
    <w:rsid w:val="00626FBE"/>
    <w:rsid w:val="00627FC1"/>
    <w:rsid w:val="006375F6"/>
    <w:rsid w:val="00650006"/>
    <w:rsid w:val="00650BC6"/>
    <w:rsid w:val="00653E77"/>
    <w:rsid w:val="00654156"/>
    <w:rsid w:val="00660C79"/>
    <w:rsid w:val="00662015"/>
    <w:rsid w:val="00662B2C"/>
    <w:rsid w:val="00662D02"/>
    <w:rsid w:val="00671368"/>
    <w:rsid w:val="00671F48"/>
    <w:rsid w:val="00673A62"/>
    <w:rsid w:val="00675786"/>
    <w:rsid w:val="006757EC"/>
    <w:rsid w:val="00677BDE"/>
    <w:rsid w:val="00682598"/>
    <w:rsid w:val="006958ED"/>
    <w:rsid w:val="00696ABA"/>
    <w:rsid w:val="00697D19"/>
    <w:rsid w:val="006A0BD8"/>
    <w:rsid w:val="006A1D7D"/>
    <w:rsid w:val="006A7BBC"/>
    <w:rsid w:val="006B02E3"/>
    <w:rsid w:val="006B1AFE"/>
    <w:rsid w:val="006B3C5C"/>
    <w:rsid w:val="006B6E12"/>
    <w:rsid w:val="006C0AF4"/>
    <w:rsid w:val="006C0D74"/>
    <w:rsid w:val="006C4A87"/>
    <w:rsid w:val="006C6CAF"/>
    <w:rsid w:val="006D1666"/>
    <w:rsid w:val="006D2720"/>
    <w:rsid w:val="006D3686"/>
    <w:rsid w:val="006D37BE"/>
    <w:rsid w:val="006D39A4"/>
    <w:rsid w:val="006D470F"/>
    <w:rsid w:val="006D596A"/>
    <w:rsid w:val="006D5EA5"/>
    <w:rsid w:val="006E141C"/>
    <w:rsid w:val="006E15D9"/>
    <w:rsid w:val="006E2A52"/>
    <w:rsid w:val="006E4946"/>
    <w:rsid w:val="006E5DA3"/>
    <w:rsid w:val="006F6C21"/>
    <w:rsid w:val="0070282C"/>
    <w:rsid w:val="00702C86"/>
    <w:rsid w:val="007073B1"/>
    <w:rsid w:val="00707A39"/>
    <w:rsid w:val="00707BCC"/>
    <w:rsid w:val="00713D89"/>
    <w:rsid w:val="00716235"/>
    <w:rsid w:val="007214C5"/>
    <w:rsid w:val="0072388A"/>
    <w:rsid w:val="00724DC4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6005F"/>
    <w:rsid w:val="00762119"/>
    <w:rsid w:val="007623CA"/>
    <w:rsid w:val="007646E5"/>
    <w:rsid w:val="00774E8C"/>
    <w:rsid w:val="007759A2"/>
    <w:rsid w:val="00781E1E"/>
    <w:rsid w:val="0078224D"/>
    <w:rsid w:val="0078301E"/>
    <w:rsid w:val="00784D2D"/>
    <w:rsid w:val="007868CE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A7EF6"/>
    <w:rsid w:val="007B03B1"/>
    <w:rsid w:val="007B05CA"/>
    <w:rsid w:val="007B353A"/>
    <w:rsid w:val="007B407D"/>
    <w:rsid w:val="007B4FE3"/>
    <w:rsid w:val="007B5602"/>
    <w:rsid w:val="007B6312"/>
    <w:rsid w:val="007C1F9F"/>
    <w:rsid w:val="007C7A5B"/>
    <w:rsid w:val="007D1D35"/>
    <w:rsid w:val="007D2359"/>
    <w:rsid w:val="007D63CA"/>
    <w:rsid w:val="007D6DE5"/>
    <w:rsid w:val="007E27DE"/>
    <w:rsid w:val="007E3439"/>
    <w:rsid w:val="007E6736"/>
    <w:rsid w:val="007F0207"/>
    <w:rsid w:val="007F09D1"/>
    <w:rsid w:val="007F13CB"/>
    <w:rsid w:val="00802EC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C92"/>
    <w:rsid w:val="0083588D"/>
    <w:rsid w:val="00836691"/>
    <w:rsid w:val="008373AF"/>
    <w:rsid w:val="00837FE0"/>
    <w:rsid w:val="00844505"/>
    <w:rsid w:val="008470BE"/>
    <w:rsid w:val="00861971"/>
    <w:rsid w:val="0086432E"/>
    <w:rsid w:val="00865D23"/>
    <w:rsid w:val="00867201"/>
    <w:rsid w:val="00867795"/>
    <w:rsid w:val="00874D2E"/>
    <w:rsid w:val="008750F4"/>
    <w:rsid w:val="008755F6"/>
    <w:rsid w:val="008759F2"/>
    <w:rsid w:val="008800E9"/>
    <w:rsid w:val="008807B8"/>
    <w:rsid w:val="008819FC"/>
    <w:rsid w:val="008841F2"/>
    <w:rsid w:val="00885087"/>
    <w:rsid w:val="00885A32"/>
    <w:rsid w:val="008866C9"/>
    <w:rsid w:val="00890A85"/>
    <w:rsid w:val="00892D0D"/>
    <w:rsid w:val="00895934"/>
    <w:rsid w:val="008A0C9B"/>
    <w:rsid w:val="008A56EE"/>
    <w:rsid w:val="008A5CBC"/>
    <w:rsid w:val="008B3CBA"/>
    <w:rsid w:val="008B4627"/>
    <w:rsid w:val="008B4792"/>
    <w:rsid w:val="008B6926"/>
    <w:rsid w:val="008D1AA4"/>
    <w:rsid w:val="008D27DB"/>
    <w:rsid w:val="008D7CD1"/>
    <w:rsid w:val="008E23EF"/>
    <w:rsid w:val="008E4E94"/>
    <w:rsid w:val="008E6EBE"/>
    <w:rsid w:val="008E733D"/>
    <w:rsid w:val="008F291E"/>
    <w:rsid w:val="008F5B66"/>
    <w:rsid w:val="008F5EB0"/>
    <w:rsid w:val="008F5FFF"/>
    <w:rsid w:val="008F7829"/>
    <w:rsid w:val="009032D3"/>
    <w:rsid w:val="00903C01"/>
    <w:rsid w:val="0091087E"/>
    <w:rsid w:val="00914222"/>
    <w:rsid w:val="00921C35"/>
    <w:rsid w:val="00922493"/>
    <w:rsid w:val="00924438"/>
    <w:rsid w:val="0092458B"/>
    <w:rsid w:val="00926D70"/>
    <w:rsid w:val="009279F1"/>
    <w:rsid w:val="00927F05"/>
    <w:rsid w:val="009330B2"/>
    <w:rsid w:val="009345B1"/>
    <w:rsid w:val="009364CE"/>
    <w:rsid w:val="00937950"/>
    <w:rsid w:val="00941339"/>
    <w:rsid w:val="00943824"/>
    <w:rsid w:val="00943911"/>
    <w:rsid w:val="00944C1B"/>
    <w:rsid w:val="0094563A"/>
    <w:rsid w:val="00945DC4"/>
    <w:rsid w:val="00946BD8"/>
    <w:rsid w:val="00947D12"/>
    <w:rsid w:val="009518EF"/>
    <w:rsid w:val="00952D62"/>
    <w:rsid w:val="009532AE"/>
    <w:rsid w:val="0095652B"/>
    <w:rsid w:val="009603F4"/>
    <w:rsid w:val="00960A3B"/>
    <w:rsid w:val="00960CA6"/>
    <w:rsid w:val="00967522"/>
    <w:rsid w:val="009709CE"/>
    <w:rsid w:val="00972020"/>
    <w:rsid w:val="00984730"/>
    <w:rsid w:val="009901F6"/>
    <w:rsid w:val="0099106C"/>
    <w:rsid w:val="00996BF5"/>
    <w:rsid w:val="009A0600"/>
    <w:rsid w:val="009A0CB2"/>
    <w:rsid w:val="009A1E7D"/>
    <w:rsid w:val="009A5D41"/>
    <w:rsid w:val="009A761C"/>
    <w:rsid w:val="009A7D9C"/>
    <w:rsid w:val="009B1564"/>
    <w:rsid w:val="009B5DCD"/>
    <w:rsid w:val="009C3484"/>
    <w:rsid w:val="009C4580"/>
    <w:rsid w:val="009C4F22"/>
    <w:rsid w:val="009C593F"/>
    <w:rsid w:val="009C7204"/>
    <w:rsid w:val="009D0C0A"/>
    <w:rsid w:val="009D3E1D"/>
    <w:rsid w:val="009D454E"/>
    <w:rsid w:val="009D5795"/>
    <w:rsid w:val="009E0D4B"/>
    <w:rsid w:val="009E6CD2"/>
    <w:rsid w:val="009E70F8"/>
    <w:rsid w:val="009F0404"/>
    <w:rsid w:val="009F0753"/>
    <w:rsid w:val="009F2B61"/>
    <w:rsid w:val="009F4023"/>
    <w:rsid w:val="009F49A3"/>
    <w:rsid w:val="009F594D"/>
    <w:rsid w:val="00A02459"/>
    <w:rsid w:val="00A0490D"/>
    <w:rsid w:val="00A0526E"/>
    <w:rsid w:val="00A057E5"/>
    <w:rsid w:val="00A05CF9"/>
    <w:rsid w:val="00A05E9B"/>
    <w:rsid w:val="00A07B42"/>
    <w:rsid w:val="00A10070"/>
    <w:rsid w:val="00A10980"/>
    <w:rsid w:val="00A10CDB"/>
    <w:rsid w:val="00A1235C"/>
    <w:rsid w:val="00A133BE"/>
    <w:rsid w:val="00A14BB8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41D59"/>
    <w:rsid w:val="00A50C8A"/>
    <w:rsid w:val="00A50E9F"/>
    <w:rsid w:val="00A51C55"/>
    <w:rsid w:val="00A612E0"/>
    <w:rsid w:val="00A67FC5"/>
    <w:rsid w:val="00A7092A"/>
    <w:rsid w:val="00A75686"/>
    <w:rsid w:val="00A77ECF"/>
    <w:rsid w:val="00A837FD"/>
    <w:rsid w:val="00A84360"/>
    <w:rsid w:val="00A84FD8"/>
    <w:rsid w:val="00A91C93"/>
    <w:rsid w:val="00A940B3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5794"/>
    <w:rsid w:val="00AD15F6"/>
    <w:rsid w:val="00AD2634"/>
    <w:rsid w:val="00AD5238"/>
    <w:rsid w:val="00AD5926"/>
    <w:rsid w:val="00AD6025"/>
    <w:rsid w:val="00AD7407"/>
    <w:rsid w:val="00AE037B"/>
    <w:rsid w:val="00AE15D8"/>
    <w:rsid w:val="00AE3070"/>
    <w:rsid w:val="00AE4E9E"/>
    <w:rsid w:val="00AE68F5"/>
    <w:rsid w:val="00AF2655"/>
    <w:rsid w:val="00AF27E8"/>
    <w:rsid w:val="00AF2DC3"/>
    <w:rsid w:val="00AF4730"/>
    <w:rsid w:val="00B016E2"/>
    <w:rsid w:val="00B05430"/>
    <w:rsid w:val="00B05F5E"/>
    <w:rsid w:val="00B072F7"/>
    <w:rsid w:val="00B075FE"/>
    <w:rsid w:val="00B10703"/>
    <w:rsid w:val="00B13989"/>
    <w:rsid w:val="00B14EFC"/>
    <w:rsid w:val="00B17C2C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51773"/>
    <w:rsid w:val="00B51A99"/>
    <w:rsid w:val="00B531BA"/>
    <w:rsid w:val="00B656CF"/>
    <w:rsid w:val="00B65E6C"/>
    <w:rsid w:val="00B66851"/>
    <w:rsid w:val="00B70CED"/>
    <w:rsid w:val="00B71E7D"/>
    <w:rsid w:val="00B72860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1B25"/>
    <w:rsid w:val="00B9242C"/>
    <w:rsid w:val="00B94D11"/>
    <w:rsid w:val="00BA0995"/>
    <w:rsid w:val="00BA5583"/>
    <w:rsid w:val="00BA607E"/>
    <w:rsid w:val="00BA6BDD"/>
    <w:rsid w:val="00BB2249"/>
    <w:rsid w:val="00BB32E6"/>
    <w:rsid w:val="00BB349F"/>
    <w:rsid w:val="00BB4E31"/>
    <w:rsid w:val="00BC301B"/>
    <w:rsid w:val="00BC688E"/>
    <w:rsid w:val="00BD0C78"/>
    <w:rsid w:val="00BD1F94"/>
    <w:rsid w:val="00BD2428"/>
    <w:rsid w:val="00BD48B0"/>
    <w:rsid w:val="00BE0D58"/>
    <w:rsid w:val="00BE1179"/>
    <w:rsid w:val="00BF08B9"/>
    <w:rsid w:val="00BF5A17"/>
    <w:rsid w:val="00BF5AE2"/>
    <w:rsid w:val="00BF6896"/>
    <w:rsid w:val="00BF78E4"/>
    <w:rsid w:val="00BF7DC0"/>
    <w:rsid w:val="00C05D83"/>
    <w:rsid w:val="00C110D3"/>
    <w:rsid w:val="00C11E85"/>
    <w:rsid w:val="00C13B05"/>
    <w:rsid w:val="00C16A96"/>
    <w:rsid w:val="00C20F38"/>
    <w:rsid w:val="00C21CF8"/>
    <w:rsid w:val="00C220B6"/>
    <w:rsid w:val="00C222A3"/>
    <w:rsid w:val="00C23802"/>
    <w:rsid w:val="00C302AA"/>
    <w:rsid w:val="00C314F9"/>
    <w:rsid w:val="00C3356C"/>
    <w:rsid w:val="00C33A72"/>
    <w:rsid w:val="00C34E9C"/>
    <w:rsid w:val="00C37125"/>
    <w:rsid w:val="00C42030"/>
    <w:rsid w:val="00C42661"/>
    <w:rsid w:val="00C43B1C"/>
    <w:rsid w:val="00C46BFD"/>
    <w:rsid w:val="00C52C17"/>
    <w:rsid w:val="00C52C81"/>
    <w:rsid w:val="00C559B3"/>
    <w:rsid w:val="00C60496"/>
    <w:rsid w:val="00C61760"/>
    <w:rsid w:val="00C61FEF"/>
    <w:rsid w:val="00C65B78"/>
    <w:rsid w:val="00C66525"/>
    <w:rsid w:val="00C66726"/>
    <w:rsid w:val="00C712BD"/>
    <w:rsid w:val="00C773BF"/>
    <w:rsid w:val="00C825C8"/>
    <w:rsid w:val="00C83639"/>
    <w:rsid w:val="00C839FE"/>
    <w:rsid w:val="00C848DA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73A6"/>
    <w:rsid w:val="00CB122E"/>
    <w:rsid w:val="00CB2CDD"/>
    <w:rsid w:val="00CB33A4"/>
    <w:rsid w:val="00CC044E"/>
    <w:rsid w:val="00CC53C8"/>
    <w:rsid w:val="00CD64A4"/>
    <w:rsid w:val="00CE229A"/>
    <w:rsid w:val="00CE3F6F"/>
    <w:rsid w:val="00CE6890"/>
    <w:rsid w:val="00CE68EE"/>
    <w:rsid w:val="00CF35BF"/>
    <w:rsid w:val="00CF77C3"/>
    <w:rsid w:val="00D01076"/>
    <w:rsid w:val="00D03645"/>
    <w:rsid w:val="00D0465C"/>
    <w:rsid w:val="00D07D99"/>
    <w:rsid w:val="00D16997"/>
    <w:rsid w:val="00D16D4D"/>
    <w:rsid w:val="00D215B5"/>
    <w:rsid w:val="00D223C5"/>
    <w:rsid w:val="00D23791"/>
    <w:rsid w:val="00D26869"/>
    <w:rsid w:val="00D27D52"/>
    <w:rsid w:val="00D3072E"/>
    <w:rsid w:val="00D324AB"/>
    <w:rsid w:val="00D32ECF"/>
    <w:rsid w:val="00D34F03"/>
    <w:rsid w:val="00D42114"/>
    <w:rsid w:val="00D452D3"/>
    <w:rsid w:val="00D50B7A"/>
    <w:rsid w:val="00D520B7"/>
    <w:rsid w:val="00D55C7B"/>
    <w:rsid w:val="00D60587"/>
    <w:rsid w:val="00D60632"/>
    <w:rsid w:val="00D650B6"/>
    <w:rsid w:val="00D6516E"/>
    <w:rsid w:val="00D6747B"/>
    <w:rsid w:val="00D71D5E"/>
    <w:rsid w:val="00D736CE"/>
    <w:rsid w:val="00D73EAD"/>
    <w:rsid w:val="00D754BD"/>
    <w:rsid w:val="00D76A4E"/>
    <w:rsid w:val="00D76DA7"/>
    <w:rsid w:val="00D82699"/>
    <w:rsid w:val="00D9067F"/>
    <w:rsid w:val="00D914D3"/>
    <w:rsid w:val="00D92101"/>
    <w:rsid w:val="00D9381D"/>
    <w:rsid w:val="00D953C5"/>
    <w:rsid w:val="00D971A1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C6B"/>
    <w:rsid w:val="00DD1E79"/>
    <w:rsid w:val="00DD3C80"/>
    <w:rsid w:val="00DD6585"/>
    <w:rsid w:val="00DD6715"/>
    <w:rsid w:val="00DD7175"/>
    <w:rsid w:val="00DD770E"/>
    <w:rsid w:val="00DD7B51"/>
    <w:rsid w:val="00DE2921"/>
    <w:rsid w:val="00DE3D34"/>
    <w:rsid w:val="00DE7B7E"/>
    <w:rsid w:val="00DF40E2"/>
    <w:rsid w:val="00DF4486"/>
    <w:rsid w:val="00DF5A23"/>
    <w:rsid w:val="00E01A3D"/>
    <w:rsid w:val="00E01D70"/>
    <w:rsid w:val="00E02891"/>
    <w:rsid w:val="00E04F8D"/>
    <w:rsid w:val="00E13C0F"/>
    <w:rsid w:val="00E14D67"/>
    <w:rsid w:val="00E157E2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5105E"/>
    <w:rsid w:val="00E51E06"/>
    <w:rsid w:val="00E5421F"/>
    <w:rsid w:val="00E60940"/>
    <w:rsid w:val="00E6152D"/>
    <w:rsid w:val="00E6636F"/>
    <w:rsid w:val="00E6790B"/>
    <w:rsid w:val="00E71D0F"/>
    <w:rsid w:val="00E71E50"/>
    <w:rsid w:val="00E739F0"/>
    <w:rsid w:val="00E7410C"/>
    <w:rsid w:val="00E74D46"/>
    <w:rsid w:val="00E754C6"/>
    <w:rsid w:val="00E7699C"/>
    <w:rsid w:val="00E77702"/>
    <w:rsid w:val="00E77958"/>
    <w:rsid w:val="00E84285"/>
    <w:rsid w:val="00E91D46"/>
    <w:rsid w:val="00E9233C"/>
    <w:rsid w:val="00EA0E43"/>
    <w:rsid w:val="00EA3058"/>
    <w:rsid w:val="00EA7416"/>
    <w:rsid w:val="00EB456B"/>
    <w:rsid w:val="00EC2857"/>
    <w:rsid w:val="00EC5CC3"/>
    <w:rsid w:val="00EC6734"/>
    <w:rsid w:val="00ED29DF"/>
    <w:rsid w:val="00ED32B4"/>
    <w:rsid w:val="00ED40C9"/>
    <w:rsid w:val="00ED4D98"/>
    <w:rsid w:val="00ED5FAA"/>
    <w:rsid w:val="00EE0E06"/>
    <w:rsid w:val="00EE2CF3"/>
    <w:rsid w:val="00EF5CE4"/>
    <w:rsid w:val="00EF6EC2"/>
    <w:rsid w:val="00EF7600"/>
    <w:rsid w:val="00F00EE1"/>
    <w:rsid w:val="00F0637C"/>
    <w:rsid w:val="00F10BB0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3986"/>
    <w:rsid w:val="00F34B4F"/>
    <w:rsid w:val="00F34DBD"/>
    <w:rsid w:val="00F378AD"/>
    <w:rsid w:val="00F40218"/>
    <w:rsid w:val="00F4102F"/>
    <w:rsid w:val="00F41DEF"/>
    <w:rsid w:val="00F41EC5"/>
    <w:rsid w:val="00F4268B"/>
    <w:rsid w:val="00F44255"/>
    <w:rsid w:val="00F46771"/>
    <w:rsid w:val="00F50C5B"/>
    <w:rsid w:val="00F51689"/>
    <w:rsid w:val="00F519F9"/>
    <w:rsid w:val="00F52147"/>
    <w:rsid w:val="00F53780"/>
    <w:rsid w:val="00F55077"/>
    <w:rsid w:val="00F5797C"/>
    <w:rsid w:val="00F613D9"/>
    <w:rsid w:val="00F673E9"/>
    <w:rsid w:val="00F75731"/>
    <w:rsid w:val="00F82D4F"/>
    <w:rsid w:val="00F84B25"/>
    <w:rsid w:val="00F865CB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14D8"/>
    <w:rsid w:val="00FC29FA"/>
    <w:rsid w:val="00FC2E55"/>
    <w:rsid w:val="00FC4147"/>
    <w:rsid w:val="00FC5351"/>
    <w:rsid w:val="00FC6D4A"/>
    <w:rsid w:val="00FD0604"/>
    <w:rsid w:val="00FD0F05"/>
    <w:rsid w:val="00FD112A"/>
    <w:rsid w:val="00FD24E2"/>
    <w:rsid w:val="00FD30E8"/>
    <w:rsid w:val="00FD4B99"/>
    <w:rsid w:val="00FE480E"/>
    <w:rsid w:val="00FE51F3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79CD0-E93D-4602-A254-B194B6BD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Halet Çambel-Nail Çakırhan Arkeoloji, Geleneksel Mimarlık ve Tarih Uygulama ve Araştırma Merkezi</vt:lpstr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Mekatronik Uygulama ve Araştırma Merkezi</dc:title>
  <dc:subject>2016</dc:subject>
  <dc:creator>Gülşen Mutlu</dc:creator>
  <cp:lastModifiedBy>pc1</cp:lastModifiedBy>
  <cp:revision>143</cp:revision>
  <dcterms:created xsi:type="dcterms:W3CDTF">2017-01-30T06:56:00Z</dcterms:created>
  <dcterms:modified xsi:type="dcterms:W3CDTF">2017-04-26T06:32:00Z</dcterms:modified>
</cp:coreProperties>
</file>