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B067C3" w:rsidP="002471B2">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471B2">
                      <w:rPr>
                        <w:color w:val="548DD4" w:themeColor="text2" w:themeTint="99"/>
                        <w:sz w:val="88"/>
                        <w:szCs w:val="88"/>
                      </w:rPr>
                      <w:t xml:space="preserve">İş Analitiği ve Müşteri </w:t>
                    </w:r>
                    <w:proofErr w:type="spellStart"/>
                    <w:r w:rsidR="002471B2">
                      <w:rPr>
                        <w:color w:val="548DD4" w:themeColor="text2" w:themeTint="99"/>
                        <w:sz w:val="88"/>
                        <w:szCs w:val="88"/>
                      </w:rPr>
                      <w:t>İçgörüsü</w:t>
                    </w:r>
                    <w:proofErr w:type="spellEnd"/>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B067C3" w:rsidP="009907AF">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9907AF">
                      <w:rPr>
                        <w:b/>
                        <w:sz w:val="72"/>
                        <w:szCs w:val="72"/>
                      </w:rPr>
                      <w:t>9</w:t>
                    </w:r>
                  </w:sdtContent>
                </w:sdt>
              </w:p>
            </w:tc>
          </w:tr>
          <w:tr w:rsidR="00D9381D">
            <w:trPr>
              <w:trHeight w:val="1152"/>
            </w:trPr>
            <w:tc>
              <w:tcPr>
                <w:tcW w:w="0" w:type="auto"/>
                <w:vAlign w:val="bottom"/>
              </w:tcPr>
              <w:p w:rsidR="00D9381D" w:rsidRDefault="00B067C3"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F1883B9" wp14:editId="4A824612">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2C6EFAB" wp14:editId="24E51F68">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4F299AD" wp14:editId="69FE3180">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7BDE96B" wp14:editId="2BB0999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10223E2" wp14:editId="3A2754A4">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2471B2">
      <w:pPr>
        <w:spacing w:after="0" w:line="300" w:lineRule="exact"/>
        <w:rPr>
          <w:rFonts w:asciiTheme="majorHAnsi" w:eastAsia="Calibri" w:hAnsiTheme="majorHAnsi" w:cs="InterstateLight"/>
          <w:lang w:val="de-DE"/>
        </w:rPr>
      </w:pPr>
    </w:p>
    <w:p w:rsidR="002471B2" w:rsidRDefault="002471B2" w:rsidP="009E783B">
      <w:pPr>
        <w:spacing w:after="0" w:line="300" w:lineRule="exact"/>
        <w:jc w:val="both"/>
        <w:rPr>
          <w:rFonts w:asciiTheme="majorHAnsi" w:eastAsia="Calibri" w:hAnsiTheme="majorHAnsi" w:cs="InterstateLight"/>
          <w:lang w:val="de-DE"/>
        </w:rPr>
      </w:pPr>
      <w:proofErr w:type="spellStart"/>
      <w:r w:rsidRPr="002471B2">
        <w:rPr>
          <w:rFonts w:asciiTheme="majorHAnsi" w:eastAsia="Calibri" w:hAnsiTheme="majorHAnsi" w:cs="InterstateLight"/>
          <w:b/>
          <w:lang w:val="de-DE"/>
        </w:rPr>
        <w:t>Misyon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kurumlarının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problemlerine</w:t>
      </w:r>
      <w:proofErr w:type="spellEnd"/>
      <w:r w:rsidRPr="002471B2">
        <w:rPr>
          <w:rFonts w:asciiTheme="majorHAnsi" w:eastAsia="Calibri" w:hAnsiTheme="majorHAnsi" w:cs="InterstateLight"/>
          <w:lang w:val="de-DE"/>
        </w:rPr>
        <w:t xml:space="preserve"> bilimsel teorileri uygulayıp, endüstri pratikleriyle de akademik çalışmaları </w:t>
      </w:r>
      <w:proofErr w:type="spellStart"/>
      <w:r w:rsidRPr="002471B2">
        <w:rPr>
          <w:rFonts w:asciiTheme="majorHAnsi" w:eastAsia="Calibri" w:hAnsiTheme="majorHAnsi" w:cs="InterstateLight"/>
          <w:lang w:val="de-DE"/>
        </w:rPr>
        <w:t>besleyerek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akademi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arasındaki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boşluğu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doldurmak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yürütülebilmesi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için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platform oluşturmak, yeni yöntem ve bilgi teknolojilerini işbirliği yapılan kurumların iş süreçlerine entegre edilmesine katkıda bulunmak, lisans ve lisansüstü öğrencilere işbirliği yapılan kurumların sağlayacağı eğitim, staj, projelerde yer alarak deneyim kazanma fırsatı sunmak, uluslararası </w:t>
      </w:r>
      <w:proofErr w:type="spellStart"/>
      <w:r w:rsidRPr="002471B2">
        <w:rPr>
          <w:rFonts w:asciiTheme="majorHAnsi" w:eastAsia="Calibri" w:hAnsiTheme="majorHAnsi" w:cs="InterstateLight"/>
          <w:lang w:val="de-DE"/>
        </w:rPr>
        <w:t>alandaki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merkezleriyle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işbirlikleri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yaparak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uluslararası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ölçekte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akademik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yürütmek</w:t>
      </w:r>
      <w:proofErr w:type="spellEnd"/>
      <w:r w:rsidRPr="002471B2">
        <w:rPr>
          <w:rFonts w:asciiTheme="majorHAnsi" w:eastAsia="Calibri" w:hAnsiTheme="majorHAnsi" w:cs="InterstateLight"/>
          <w:lang w:val="de-DE"/>
        </w:rPr>
        <w:t>.</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Pr="002471B2" w:rsidRDefault="002471B2" w:rsidP="009E783B">
      <w:pPr>
        <w:spacing w:after="0" w:line="300" w:lineRule="exact"/>
        <w:jc w:val="both"/>
        <w:rPr>
          <w:rFonts w:asciiTheme="majorHAnsi" w:eastAsia="Calibri" w:hAnsiTheme="majorHAnsi" w:cs="InterstateLight"/>
          <w:lang w:val="de-DE"/>
        </w:rPr>
      </w:pPr>
      <w:proofErr w:type="spellStart"/>
      <w:r w:rsidRPr="002471B2">
        <w:rPr>
          <w:rFonts w:asciiTheme="majorHAnsi" w:eastAsia="Calibri" w:hAnsiTheme="majorHAnsi" w:cs="InterstateLight"/>
          <w:b/>
          <w:lang w:val="de-DE"/>
        </w:rPr>
        <w:t>Vizyon</w:t>
      </w:r>
      <w:proofErr w:type="spellEnd"/>
      <w:r w:rsidRPr="002471B2">
        <w:rPr>
          <w:rFonts w:asciiTheme="majorHAnsi" w:eastAsia="Calibri" w:hAnsiTheme="majorHAnsi" w:cs="InterstateLight"/>
          <w:b/>
          <w:lang w:val="de-DE"/>
        </w:rPr>
        <w:t>:</w:t>
      </w:r>
      <w:r w:rsidRPr="002471B2">
        <w:rPr>
          <w:rFonts w:asciiTheme="majorHAnsi" w:eastAsia="Calibri" w:hAnsiTheme="majorHAnsi" w:cs="InterstateLight"/>
          <w:lang w:val="de-DE"/>
        </w:rPr>
        <w:t xml:space="preserve"> Karma </w:t>
      </w:r>
      <w:proofErr w:type="spellStart"/>
      <w:r w:rsidRPr="002471B2">
        <w:rPr>
          <w:rFonts w:asciiTheme="majorHAnsi" w:eastAsia="Calibri" w:hAnsiTheme="majorHAnsi" w:cs="InterstateLight"/>
          <w:lang w:val="de-DE"/>
        </w:rPr>
        <w:t>yöntem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doğrultusunda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teşvik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ederek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üniversite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kurumları arasında köprü oluşturmak. </w:t>
      </w:r>
    </w:p>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2471B2">
      <w:pPr>
        <w:spacing w:after="0" w:line="300" w:lineRule="exact"/>
        <w:rPr>
          <w:rFonts w:asciiTheme="majorHAnsi" w:eastAsia="Calibri" w:hAnsiTheme="majorHAnsi" w:cs="InterstateLight"/>
          <w:lang w:val="de-DE"/>
        </w:rPr>
      </w:pPr>
    </w:p>
    <w:p w:rsidR="002471B2" w:rsidRPr="002471B2" w:rsidRDefault="002471B2" w:rsidP="009E783B">
      <w:pPr>
        <w:pStyle w:val="ListeParagraf"/>
        <w:spacing w:after="0" w:line="300" w:lineRule="exact"/>
        <w:ind w:left="0"/>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471B2">
        <w:rPr>
          <w:rFonts w:asciiTheme="majorHAnsi" w:eastAsia="Calibri" w:hAnsiTheme="majorHAnsi" w:cs="InterstateLight"/>
          <w:lang w:val="de-DE"/>
        </w:rPr>
        <w:t xml:space="preserve">2016 </w:t>
      </w:r>
      <w:proofErr w:type="spellStart"/>
      <w:r w:rsidRPr="002471B2">
        <w:rPr>
          <w:rFonts w:asciiTheme="majorHAnsi" w:eastAsia="Calibri" w:hAnsiTheme="majorHAnsi" w:cs="InterstateLight"/>
          <w:lang w:val="de-DE"/>
        </w:rPr>
        <w:t>yılında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kurulmuş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olan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Boğaziçi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Üniversitesi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Analitiği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Müşteri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İçgörüsü</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Uygulama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Merkezi</w:t>
      </w:r>
      <w:proofErr w:type="spellEnd"/>
      <w:r w:rsidRPr="002471B2">
        <w:rPr>
          <w:rFonts w:asciiTheme="majorHAnsi" w:eastAsia="Calibri" w:hAnsiTheme="majorHAnsi" w:cs="InterstateLight"/>
          <w:lang w:val="de-DE"/>
        </w:rPr>
        <w:t xml:space="preserve"> (AIM),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yaklaşımla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kurumlarıyla işbirlikleri yaparak gerçek hayat problemlerine çözüm üretip, bu kurumlardan incelenen vaka ve problemleri de akademik çalışmalara taşımayı hedeflemektedir.</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Pr="002471B2" w:rsidRDefault="002471B2" w:rsidP="009E783B">
      <w:pPr>
        <w:spacing w:after="0" w:line="300" w:lineRule="exact"/>
        <w:jc w:val="both"/>
        <w:rPr>
          <w:rFonts w:asciiTheme="majorHAnsi" w:eastAsia="Calibri" w:hAnsiTheme="majorHAnsi" w:cs="InterstateLight"/>
          <w:b/>
          <w:lang w:val="de-DE"/>
        </w:rPr>
      </w:pPr>
      <w:proofErr w:type="spellStart"/>
      <w:r w:rsidRPr="002471B2">
        <w:rPr>
          <w:rFonts w:asciiTheme="majorHAnsi" w:eastAsia="Calibri" w:hAnsiTheme="majorHAnsi" w:cs="InterstateLight"/>
          <w:b/>
          <w:lang w:val="de-DE"/>
        </w:rPr>
        <w:t>Merkezin</w:t>
      </w:r>
      <w:proofErr w:type="spellEnd"/>
      <w:r w:rsidRPr="002471B2">
        <w:rPr>
          <w:rFonts w:asciiTheme="majorHAnsi" w:eastAsia="Calibri" w:hAnsiTheme="majorHAnsi" w:cs="InterstateLight"/>
          <w:b/>
          <w:lang w:val="de-DE"/>
        </w:rPr>
        <w:t xml:space="preserve"> </w:t>
      </w:r>
      <w:proofErr w:type="spellStart"/>
      <w:r w:rsidRPr="002471B2">
        <w:rPr>
          <w:rFonts w:asciiTheme="majorHAnsi" w:eastAsia="Calibri" w:hAnsiTheme="majorHAnsi" w:cs="InterstateLight"/>
          <w:b/>
          <w:lang w:val="de-DE"/>
        </w:rPr>
        <w:t>Amaçları</w:t>
      </w:r>
      <w:proofErr w:type="spellEnd"/>
      <w:r w:rsidRPr="002471B2">
        <w:rPr>
          <w:rFonts w:asciiTheme="majorHAnsi" w:eastAsia="Calibri" w:hAnsiTheme="majorHAnsi" w:cs="InterstateLight"/>
          <w:b/>
          <w:lang w:val="de-DE"/>
        </w:rPr>
        <w:t>:</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a)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ortamı</w:t>
      </w:r>
      <w:proofErr w:type="spellEnd"/>
      <w:r w:rsidRPr="002471B2">
        <w:rPr>
          <w:rFonts w:asciiTheme="majorHAnsi" w:eastAsia="Calibri" w:hAnsiTheme="majorHAnsi" w:cs="InterstateLight"/>
          <w:lang w:val="de-DE"/>
        </w:rPr>
        <w:t xml:space="preserve"> oluşturarak niteliksel ve niceliksel araştırma yöntemlerinin birlikte kullanıldığı karma yöntem araştırmalarının yaygınlaştırılmasına katkı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b) Dünya ölçeğindeki güncel örnekleri gibi niteliksel ve niceliksel yöntemleri birlikte kullanarak nitelikli insan gücü yetiştirilmesine ve yenilikçi yöntemlerin geliştirilmesine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c) Ham veriden analiz ve aksiyona doğru </w:t>
      </w:r>
      <w:proofErr w:type="spellStart"/>
      <w:r w:rsidRPr="002471B2">
        <w:rPr>
          <w:rFonts w:asciiTheme="majorHAnsi" w:eastAsia="Calibri" w:hAnsiTheme="majorHAnsi" w:cs="InterstateLight"/>
          <w:lang w:val="de-DE"/>
        </w:rPr>
        <w:t>giden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tüm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süreçte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verinin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toplanması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bulunduğu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operasyonel</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ortamlardan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çekilmesi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dönüştürülmesi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açık ortamlardaki yapısal olmayan verilerle </w:t>
      </w:r>
      <w:proofErr w:type="spellStart"/>
      <w:r w:rsidRPr="002471B2">
        <w:rPr>
          <w:rFonts w:asciiTheme="majorHAnsi" w:eastAsia="Calibri" w:hAnsiTheme="majorHAnsi" w:cs="InterstateLight"/>
          <w:lang w:val="de-DE"/>
        </w:rPr>
        <w:t>birlikte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analiz</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edilmesi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analiz</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sonuçlarından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çeşitli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içgörüler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elde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edilmesi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içgörüler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neticesinde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aksiyon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alınabilecek</w:t>
      </w:r>
      <w:proofErr w:type="spellEnd"/>
      <w:r w:rsidRPr="002471B2">
        <w:rPr>
          <w:rFonts w:asciiTheme="majorHAnsi" w:eastAsia="Calibri" w:hAnsiTheme="majorHAnsi" w:cs="InterstateLight"/>
          <w:lang w:val="de-DE"/>
        </w:rPr>
        <w:t xml:space="preserve"> iş stratejilerinin belirlenmesi ile ilgili çözümleri entegre bir şekilde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ç) </w:t>
      </w:r>
      <w:proofErr w:type="spellStart"/>
      <w:r w:rsidRPr="002471B2">
        <w:rPr>
          <w:rFonts w:asciiTheme="majorHAnsi" w:eastAsia="Calibri" w:hAnsiTheme="majorHAnsi" w:cs="InterstateLight"/>
          <w:lang w:val="de-DE"/>
        </w:rPr>
        <w:t>Sürekli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evrilen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müşteri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davranışları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dinamiklerini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anlamak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büyük</w:t>
      </w:r>
      <w:proofErr w:type="spellEnd"/>
      <w:r w:rsidRPr="002471B2">
        <w:rPr>
          <w:rFonts w:asciiTheme="majorHAnsi" w:eastAsia="Calibri" w:hAnsiTheme="majorHAnsi" w:cs="InterstateLight"/>
          <w:lang w:val="de-DE"/>
        </w:rPr>
        <w:t xml:space="preserve"> veriden tahmine dayalı öngörüler elde etmek,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d) Endüstri ve Üniversite işbirliği sayesinde güncel akademik teorileri endüstriye taşımak ve beraberinde güncel endüstri pratikleriyle akademik araştırmaları beslemek,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e) </w:t>
      </w:r>
      <w:proofErr w:type="spellStart"/>
      <w:r w:rsidRPr="002471B2">
        <w:rPr>
          <w:rFonts w:asciiTheme="majorHAnsi" w:eastAsia="Calibri" w:hAnsiTheme="majorHAnsi" w:cs="InterstateLight"/>
          <w:lang w:val="de-DE"/>
        </w:rPr>
        <w:t>İşbirliğinde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bulunduğu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kurumların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gerçek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hayat</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problemlerine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yaklaşımla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çözüm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getirmeye</w:t>
      </w:r>
      <w:proofErr w:type="spellEnd"/>
      <w:r w:rsidRPr="002471B2">
        <w:rPr>
          <w:rFonts w:asciiTheme="majorHAnsi" w:eastAsia="Calibri" w:hAnsiTheme="majorHAnsi" w:cs="InterstateLight"/>
          <w:lang w:val="de-DE"/>
        </w:rPr>
        <w:t xml:space="preserve"> odaklanmak ve yapılan bu uygulamaların akademik araştırmaya dönüştürülmesini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f) Alanındaki teorik ve ampirik çalışmaları ile Boğaziçi Üniversitesinin ülkemizde bu alandaki boşluğu doldurmasına imkan sağlamak ve Üniversite-endüstri işbirliğini kolaylaştırmak,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g) Alanında öncü bir araştırma merkezi olarak Boğaziçi Üniversitesinin uluslararası saygınlığına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ğ) İşbirlikleri çerçevesinde geliştireceği projeler ile Boğaziçi Üniversitesinin bu alanlardaki akademik üretkenliğine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h) Üniversitenin bu alanda uluslararası referans olacak uygulama ve araştırma adreslerinden biri haline gelmesine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lastRenderedPageBreak/>
        <w:t>ı) Yeni yöntem, algoritma ve teknolojilerin kurumların iş süreçlerinde kullanılması ile verimlilik artışına imkan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i) Diğer araştırma </w:t>
      </w:r>
      <w:proofErr w:type="spellStart"/>
      <w:r w:rsidRPr="002471B2">
        <w:rPr>
          <w:rFonts w:asciiTheme="majorHAnsi" w:eastAsia="Calibri" w:hAnsiTheme="majorHAnsi" w:cs="InterstateLight"/>
          <w:lang w:val="de-DE"/>
        </w:rPr>
        <w:t>merkezleri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ile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işbirliği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içerisinde</w:t>
      </w:r>
      <w:proofErr w:type="spellEnd"/>
      <w:r w:rsidRPr="002471B2">
        <w:rPr>
          <w:rFonts w:asciiTheme="majorHAnsi" w:eastAsia="Calibri" w:hAnsiTheme="majorHAnsi" w:cs="InterstateLight"/>
          <w:lang w:val="de-DE"/>
        </w:rPr>
        <w:t xml:space="preserve"> Ar-</w:t>
      </w:r>
      <w:proofErr w:type="spellStart"/>
      <w:r w:rsidRPr="002471B2">
        <w:rPr>
          <w:rFonts w:asciiTheme="majorHAnsi" w:eastAsia="Calibri" w:hAnsiTheme="majorHAnsi" w:cs="InterstateLight"/>
          <w:lang w:val="de-DE"/>
        </w:rPr>
        <w:t>Ge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inovasyona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dayalı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özgün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yerli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teknolojiler</w:t>
      </w:r>
      <w:proofErr w:type="spellEnd"/>
      <w:r w:rsidRPr="002471B2">
        <w:rPr>
          <w:rFonts w:asciiTheme="majorHAnsi" w:eastAsia="Calibri" w:hAnsiTheme="majorHAnsi" w:cs="InterstateLight"/>
          <w:lang w:val="de-DE"/>
        </w:rPr>
        <w:t xml:space="preserve"> ve yüksek katma değerli ürünler geliştirmek,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j) Üretilen akademik çalışmalar ışığında mevzuat hazırlayıcı ve düzenleyici kurumlara politika tavsiyelerinde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k) Akademik kurumlar ile diğer kamu, özel sektör kuruluşları arasında iş analitiği ve karma yöntem araştırmaları konularında etkili fikir alışverişi ve işbirliğinin inşasını ve gelişimini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l) İş analitiği teknolojilerinin etkin kullanımını desteklemek ve yaygınlaştırmak için danışmanlık ve eğitim faaliyetlerinde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m) Konusunda lider yabancı üniversitelerde hâlihazırda bulunan benzer merkezlerle işbirliğine giderek araştırma ve eğitim alanındaki çalışmalarını uluslararası boyuta taşımak,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n) Lisans, yüksek lisans ve doktora seviyesinde öğrencilerin gerçek iş problemleri üzerinde çalışmalarına imkan sağlayarak uygulamalı araştırma üretilmesine ve öğrencilerin iş hayatına hazır hale gelmelerine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o) Bilimsel dergilerde ve yayın organlarında uluslararası standartlara uygun yayınlar yaparak alana katkıda bulunmak.</w:t>
      </w: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A0990">
      <w:pPr>
        <w:pStyle w:val="ListeParagraf"/>
        <w:spacing w:after="0" w:line="300" w:lineRule="exact"/>
        <w:ind w:left="0"/>
        <w:rPr>
          <w:rFonts w:asciiTheme="majorHAnsi" w:eastAsia="Calibri" w:hAnsiTheme="majorHAnsi" w:cs="InterstateLight"/>
          <w:lang w:val="de-DE"/>
        </w:rPr>
      </w:pPr>
    </w:p>
    <w:p w:rsidR="006A0990" w:rsidRPr="009E783B" w:rsidRDefault="009E783B" w:rsidP="009E783B">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a)</w:t>
      </w:r>
      <w:proofErr w:type="spellStart"/>
      <w:r w:rsidR="002471B2" w:rsidRPr="009E783B">
        <w:rPr>
          <w:rFonts w:asciiTheme="majorHAnsi" w:eastAsia="Calibri" w:hAnsiTheme="majorHAnsi" w:cs="InterstateLight"/>
          <w:lang w:val="de-DE"/>
        </w:rPr>
        <w:t>İş</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analitiği</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müşteri</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içgörüsü</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alanında</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kuramsal</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uygulamalı araştırmalar yapmak.</w:t>
      </w:r>
      <w:r w:rsidR="002471B2" w:rsidRPr="009E783B">
        <w:rPr>
          <w:rFonts w:asciiTheme="majorHAnsi" w:eastAsia="Calibri" w:hAnsiTheme="majorHAnsi" w:cs="InterstateLight"/>
          <w:lang w:val="de-DE"/>
        </w:rPr>
        <w:br/>
        <w:t>b) İşletme, Ekonomi, Mühendislik Bilimleri, Psikoloji gibi farklı disiplinleri buluşturarak ortak çalışmalar yapmak.</w:t>
      </w:r>
      <w:r w:rsidR="002471B2" w:rsidRPr="009E783B">
        <w:rPr>
          <w:rFonts w:asciiTheme="majorHAnsi" w:eastAsia="Calibri" w:hAnsiTheme="majorHAnsi" w:cs="InterstateLight"/>
          <w:lang w:val="de-DE"/>
        </w:rPr>
        <w:br/>
        <w:t>c) Karma yöntem araştırmaları ile yenilikçi iş analitiği çözümleri ve teknolojileri geliştirmek.</w:t>
      </w:r>
      <w:r w:rsidR="002471B2" w:rsidRPr="009E783B">
        <w:rPr>
          <w:rFonts w:asciiTheme="majorHAnsi" w:eastAsia="Calibri" w:hAnsiTheme="majorHAnsi" w:cs="InterstateLight"/>
          <w:lang w:val="de-DE"/>
        </w:rPr>
        <w:br/>
        <w:t>ç) Ulusal ve uluslararası kuruluşlar ile işbirliği yapmak ve ortak çalışmalar yürütmek.</w:t>
      </w:r>
      <w:r w:rsidR="002471B2" w:rsidRPr="009E783B">
        <w:rPr>
          <w:rFonts w:asciiTheme="majorHAnsi" w:eastAsia="Calibri" w:hAnsiTheme="majorHAnsi" w:cs="InterstateLight"/>
          <w:lang w:val="de-DE"/>
        </w:rPr>
        <w:br/>
        <w:t xml:space="preserve">d) Yapılan çalışmaların bilinirliliğini artırmak üzere yayın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çeviri</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çalışmaları</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bilimsel</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toplantı</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kongre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çalıştay</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konferanslar</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yapmak</w:t>
      </w:r>
      <w:proofErr w:type="spellEnd"/>
      <w:r w:rsidR="002471B2" w:rsidRPr="009E783B">
        <w:rPr>
          <w:rFonts w:asciiTheme="majorHAnsi" w:eastAsia="Calibri" w:hAnsiTheme="majorHAnsi" w:cs="InterstateLight"/>
          <w:lang w:val="de-DE"/>
        </w:rPr>
        <w:t>.</w:t>
      </w:r>
      <w:r w:rsidR="002471B2" w:rsidRPr="009E783B">
        <w:rPr>
          <w:rFonts w:asciiTheme="majorHAnsi" w:eastAsia="Calibri" w:hAnsiTheme="majorHAnsi" w:cs="InterstateLight"/>
          <w:lang w:val="de-DE"/>
        </w:rPr>
        <w:br/>
      </w:r>
    </w:p>
    <w:p w:rsidR="009907AF" w:rsidRPr="009907AF" w:rsidRDefault="009907AF" w:rsidP="009907AF">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907AF">
        <w:rPr>
          <w:rFonts w:ascii="Cambria" w:eastAsia="Calibri" w:hAnsi="Cambria" w:cs="Times New Roman"/>
          <w:b/>
          <w:color w:val="365F91" w:themeColor="accent1" w:themeShade="BF"/>
          <w:sz w:val="28"/>
          <w:szCs w:val="28"/>
          <w:lang w:eastAsia="tr-TR"/>
        </w:rPr>
        <w:t>MERKEZDE YETKİ, GÖREV VE SORUMLULUKLAR</w:t>
      </w:r>
    </w:p>
    <w:p w:rsidR="009907AF" w:rsidRPr="009907AF" w:rsidRDefault="009907AF" w:rsidP="009907AF">
      <w:pPr>
        <w:spacing w:after="0" w:line="300" w:lineRule="exact"/>
        <w:rPr>
          <w:rFonts w:asciiTheme="majorHAnsi" w:eastAsia="Calibri" w:hAnsiTheme="majorHAnsi" w:cs="InterstateLight"/>
          <w:b/>
          <w:lang w:val="de-DE"/>
        </w:rPr>
      </w:pPr>
      <w:r w:rsidRPr="009907AF">
        <w:rPr>
          <w:rFonts w:ascii="Trebuchet MS" w:hAnsi="Trebuchet MS"/>
          <w:b/>
          <w:sz w:val="20"/>
          <w:szCs w:val="20"/>
        </w:rPr>
        <w:t>a)</w:t>
      </w:r>
      <w:proofErr w:type="spellStart"/>
      <w:r w:rsidRPr="009907AF">
        <w:rPr>
          <w:rFonts w:asciiTheme="majorHAnsi" w:eastAsia="Calibri" w:hAnsiTheme="majorHAnsi" w:cs="InterstateLight"/>
          <w:b/>
          <w:lang w:val="de-DE"/>
        </w:rPr>
        <w:t>Örgüt</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Yapısı</w:t>
      </w:r>
      <w:proofErr w:type="spellEnd"/>
    </w:p>
    <w:p w:rsidR="009907AF" w:rsidRPr="009907AF" w:rsidRDefault="009907AF" w:rsidP="009907AF">
      <w:pPr>
        <w:spacing w:after="0" w:line="300" w:lineRule="exact"/>
        <w:rPr>
          <w:rFonts w:asciiTheme="majorHAnsi" w:eastAsia="Calibri" w:hAnsiTheme="majorHAnsi" w:cs="InterstateLight"/>
          <w:lang w:val="de-DE"/>
        </w:rPr>
      </w:pPr>
    </w:p>
    <w:p w:rsidR="009907AF" w:rsidRDefault="009907AF" w:rsidP="009907AF">
      <w:pPr>
        <w:spacing w:after="0" w:line="300" w:lineRule="exact"/>
        <w:rPr>
          <w:rFonts w:asciiTheme="majorHAnsi" w:eastAsia="Calibri" w:hAnsiTheme="majorHAnsi" w:cs="InterstateLight"/>
          <w:lang w:val="de-DE"/>
        </w:rPr>
      </w:pPr>
      <w:proofErr w:type="spellStart"/>
      <w:r w:rsidRPr="009907AF">
        <w:rPr>
          <w:rFonts w:asciiTheme="majorHAnsi" w:eastAsia="Calibri" w:hAnsiTheme="majorHAnsi" w:cs="InterstateLight"/>
          <w:b/>
          <w:lang w:val="de-DE"/>
        </w:rPr>
        <w:t>Merkez</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Müdürü</w:t>
      </w:r>
      <w:proofErr w:type="spellEnd"/>
      <w:r w:rsidRPr="009907AF">
        <w:rPr>
          <w:rFonts w:asciiTheme="majorHAnsi" w:eastAsia="Calibri" w:hAnsiTheme="majorHAnsi" w:cs="InterstateLight"/>
          <w:b/>
          <w:lang w:val="de-DE"/>
        </w:rPr>
        <w:t>:</w:t>
      </w:r>
      <w:r w:rsidRPr="009907AF">
        <w:rPr>
          <w:rFonts w:asciiTheme="majorHAnsi" w:eastAsia="Calibri" w:hAnsiTheme="majorHAnsi" w:cs="InterstateLight"/>
          <w:lang w:val="de-DE"/>
        </w:rPr>
        <w:t xml:space="preserve"> Dr. </w:t>
      </w:r>
      <w:proofErr w:type="spellStart"/>
      <w:r w:rsidRPr="009907AF">
        <w:rPr>
          <w:rFonts w:asciiTheme="majorHAnsi" w:eastAsia="Calibri" w:hAnsiTheme="majorHAnsi" w:cs="InterstateLight"/>
          <w:lang w:val="de-DE"/>
        </w:rPr>
        <w:t>Öğr</w:t>
      </w:r>
      <w:proofErr w:type="spellEnd"/>
      <w:r w:rsidRPr="009907AF">
        <w:rPr>
          <w:rFonts w:asciiTheme="majorHAnsi" w:eastAsia="Calibri" w:hAnsiTheme="majorHAnsi" w:cs="InterstateLight"/>
          <w:lang w:val="de-DE"/>
        </w:rPr>
        <w:t xml:space="preserve">. </w:t>
      </w:r>
      <w:proofErr w:type="spellStart"/>
      <w:r w:rsidRPr="009907AF">
        <w:rPr>
          <w:rFonts w:asciiTheme="majorHAnsi" w:eastAsia="Calibri" w:hAnsiTheme="majorHAnsi" w:cs="InterstateLight"/>
          <w:lang w:val="de-DE"/>
        </w:rPr>
        <w:t>Üyesi</w:t>
      </w:r>
      <w:proofErr w:type="spellEnd"/>
      <w:r w:rsidRPr="009907AF">
        <w:rPr>
          <w:rFonts w:asciiTheme="majorHAnsi" w:eastAsia="Calibri" w:hAnsiTheme="majorHAnsi" w:cs="InterstateLight"/>
          <w:lang w:val="de-DE"/>
        </w:rPr>
        <w:t xml:space="preserve"> Hüseyin Sami Karaca</w:t>
      </w:r>
    </w:p>
    <w:p w:rsidR="00B00AA5" w:rsidRDefault="00B00AA5" w:rsidP="009907AF">
      <w:pPr>
        <w:spacing w:after="0" w:line="300" w:lineRule="exact"/>
        <w:rPr>
          <w:rFonts w:asciiTheme="majorHAnsi" w:eastAsia="Calibri" w:hAnsiTheme="majorHAnsi" w:cs="InterstateLight"/>
          <w:b/>
          <w:lang w:val="de-DE"/>
        </w:rPr>
      </w:pPr>
    </w:p>
    <w:p w:rsidR="009907AF" w:rsidRPr="009907AF" w:rsidRDefault="009907AF" w:rsidP="009907AF">
      <w:pPr>
        <w:spacing w:after="0" w:line="300" w:lineRule="exact"/>
        <w:rPr>
          <w:rFonts w:asciiTheme="majorHAnsi" w:eastAsia="Calibri" w:hAnsiTheme="majorHAnsi" w:cs="InterstateLight"/>
          <w:lang w:val="de-DE"/>
        </w:rPr>
      </w:pPr>
      <w:proofErr w:type="spellStart"/>
      <w:r w:rsidRPr="009907AF">
        <w:rPr>
          <w:rFonts w:asciiTheme="majorHAnsi" w:eastAsia="Calibri" w:hAnsiTheme="majorHAnsi" w:cs="InterstateLight"/>
          <w:b/>
          <w:lang w:val="de-DE"/>
        </w:rPr>
        <w:t>Merkez</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Müdür</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Yardımcıları</w:t>
      </w:r>
      <w:proofErr w:type="spellEnd"/>
      <w:r w:rsidRPr="009907AF">
        <w:rPr>
          <w:rFonts w:asciiTheme="majorHAnsi" w:eastAsia="Calibri" w:hAnsiTheme="majorHAnsi" w:cs="InterstateLight"/>
          <w:b/>
          <w:lang w:val="de-DE"/>
        </w:rPr>
        <w:t>:</w:t>
      </w:r>
      <w:r w:rsidRPr="009907AF">
        <w:rPr>
          <w:rFonts w:asciiTheme="majorHAnsi" w:eastAsia="Calibri" w:hAnsiTheme="majorHAnsi" w:cs="InterstateLight"/>
          <w:lang w:val="de-DE"/>
        </w:rPr>
        <w:t xml:space="preserve"> Prof. Dr. Özlem Hesapçı Karaca</w:t>
      </w:r>
    </w:p>
    <w:p w:rsidR="00B00AA5" w:rsidRDefault="00B00AA5" w:rsidP="009907AF">
      <w:pPr>
        <w:spacing w:after="0" w:line="300" w:lineRule="exact"/>
        <w:rPr>
          <w:rFonts w:asciiTheme="majorHAnsi" w:eastAsia="Calibri" w:hAnsiTheme="majorHAnsi" w:cs="InterstateLight"/>
          <w:b/>
          <w:lang w:val="de-DE"/>
        </w:rPr>
      </w:pPr>
    </w:p>
    <w:p w:rsidR="009907AF" w:rsidRDefault="009907AF" w:rsidP="009907AF">
      <w:pPr>
        <w:spacing w:after="0" w:line="300" w:lineRule="exact"/>
        <w:rPr>
          <w:rFonts w:asciiTheme="majorHAnsi" w:eastAsia="Calibri" w:hAnsiTheme="majorHAnsi" w:cs="InterstateLight"/>
          <w:lang w:val="de-DE"/>
        </w:rPr>
      </w:pPr>
      <w:proofErr w:type="spellStart"/>
      <w:r w:rsidRPr="009907AF">
        <w:rPr>
          <w:rFonts w:asciiTheme="majorHAnsi" w:eastAsia="Calibri" w:hAnsiTheme="majorHAnsi" w:cs="InterstateLight"/>
          <w:b/>
          <w:lang w:val="de-DE"/>
        </w:rPr>
        <w:t>Yönetim</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Kurulu</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Üyeleri</w:t>
      </w:r>
      <w:proofErr w:type="spellEnd"/>
      <w:r w:rsidRPr="009907AF">
        <w:rPr>
          <w:rFonts w:asciiTheme="majorHAnsi" w:eastAsia="Calibri" w:hAnsiTheme="majorHAnsi" w:cs="InterstateLight"/>
          <w:b/>
          <w:lang w:val="de-DE"/>
        </w:rPr>
        <w:t>:</w:t>
      </w:r>
      <w:r w:rsidRPr="009907AF">
        <w:rPr>
          <w:rFonts w:asciiTheme="majorHAnsi" w:eastAsia="Calibri" w:hAnsiTheme="majorHAnsi" w:cs="InterstateLight"/>
          <w:lang w:val="de-DE"/>
        </w:rPr>
        <w:t xml:space="preserve"> Dr. </w:t>
      </w:r>
      <w:proofErr w:type="spellStart"/>
      <w:r w:rsidRPr="009907AF">
        <w:rPr>
          <w:rFonts w:asciiTheme="majorHAnsi" w:eastAsia="Calibri" w:hAnsiTheme="majorHAnsi" w:cs="InterstateLight"/>
          <w:lang w:val="de-DE"/>
        </w:rPr>
        <w:t>Öğr</w:t>
      </w:r>
      <w:proofErr w:type="spellEnd"/>
      <w:r w:rsidRPr="009907AF">
        <w:rPr>
          <w:rFonts w:asciiTheme="majorHAnsi" w:eastAsia="Calibri" w:hAnsiTheme="majorHAnsi" w:cs="InterstateLight"/>
          <w:lang w:val="de-DE"/>
        </w:rPr>
        <w:t xml:space="preserve">. Üyesi Hüseyin Sami Karaca, Prof. Dr. Özlem Hesapçı Karaca, Prof. Dr. Gökhan </w:t>
      </w:r>
      <w:proofErr w:type="spellStart"/>
      <w:r w:rsidRPr="009907AF">
        <w:rPr>
          <w:rFonts w:asciiTheme="majorHAnsi" w:eastAsia="Calibri" w:hAnsiTheme="majorHAnsi" w:cs="InterstateLight"/>
          <w:lang w:val="de-DE"/>
        </w:rPr>
        <w:t>Özertan</w:t>
      </w:r>
      <w:proofErr w:type="spellEnd"/>
      <w:r w:rsidRPr="009907AF">
        <w:rPr>
          <w:rFonts w:asciiTheme="majorHAnsi" w:eastAsia="Calibri" w:hAnsiTheme="majorHAnsi" w:cs="InterstateLight"/>
          <w:lang w:val="de-DE"/>
        </w:rPr>
        <w:t xml:space="preserve">, Prof. Dr. Emin Anarım, Doç. Dr. Ali Taylan </w:t>
      </w:r>
      <w:proofErr w:type="spellStart"/>
      <w:r w:rsidRPr="009907AF">
        <w:rPr>
          <w:rFonts w:asciiTheme="majorHAnsi" w:eastAsia="Calibri" w:hAnsiTheme="majorHAnsi" w:cs="InterstateLight"/>
          <w:lang w:val="de-DE"/>
        </w:rPr>
        <w:t>Cemgil</w:t>
      </w:r>
      <w:proofErr w:type="spellEnd"/>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Pr="009907AF" w:rsidRDefault="009907AF" w:rsidP="009907AF">
      <w:pPr>
        <w:rPr>
          <w:rFonts w:ascii="Trebuchet MS" w:hAnsi="Trebuchet MS"/>
          <w:b/>
          <w:sz w:val="20"/>
          <w:szCs w:val="20"/>
        </w:rPr>
      </w:pPr>
      <w:r w:rsidRPr="009907AF">
        <w:rPr>
          <w:rFonts w:ascii="Trebuchet MS" w:hAnsi="Trebuchet MS"/>
          <w:b/>
          <w:sz w:val="20"/>
          <w:szCs w:val="20"/>
        </w:rPr>
        <w:lastRenderedPageBreak/>
        <w:t>b)</w:t>
      </w:r>
      <w:r w:rsidRPr="009907AF">
        <w:rPr>
          <w:rFonts w:ascii="Trebuchet MS" w:hAnsi="Trebuchet MS"/>
          <w:b/>
          <w:sz w:val="20"/>
          <w:szCs w:val="20"/>
        </w:rPr>
        <w:t xml:space="preserve">Teşkilat Şeması </w:t>
      </w:r>
    </w:p>
    <w:p w:rsidR="009907AF" w:rsidRPr="00892C19" w:rsidRDefault="009907AF" w:rsidP="009907AF">
      <w:pPr>
        <w:rPr>
          <w:rFonts w:ascii="Trebuchet MS" w:hAnsi="Trebuchet MS"/>
          <w:sz w:val="20"/>
          <w:szCs w:val="20"/>
        </w:rPr>
      </w:pPr>
    </w:p>
    <w:p w:rsidR="009907AF" w:rsidRPr="00D40ED3" w:rsidRDefault="009907AF" w:rsidP="009907AF">
      <w:pPr>
        <w:pStyle w:val="ListeParagraf"/>
        <w:ind w:left="426"/>
        <w:rPr>
          <w:rFonts w:ascii="Trebuchet MS" w:hAnsi="Trebuchet MS"/>
          <w:sz w:val="20"/>
          <w:szCs w:val="20"/>
        </w:rPr>
      </w:pPr>
      <w:r>
        <w:rPr>
          <w:rFonts w:ascii="Trebuchet MS" w:hAnsi="Trebuchet MS"/>
          <w:b/>
          <w:noProof/>
          <w:sz w:val="20"/>
          <w:szCs w:val="20"/>
          <w:lang w:eastAsia="tr-TR"/>
        </w:rPr>
        <mc:AlternateContent>
          <mc:Choice Requires="wps">
            <w:drawing>
              <wp:anchor distT="0" distB="0" distL="114300" distR="114300" simplePos="0" relativeHeight="251665408" behindDoc="0" locked="0" layoutInCell="1" allowOverlap="1" wp14:anchorId="7C229959" wp14:editId="5661F280">
                <wp:simplePos x="0" y="0"/>
                <wp:positionH relativeFrom="column">
                  <wp:posOffset>1490345</wp:posOffset>
                </wp:positionH>
                <wp:positionV relativeFrom="paragraph">
                  <wp:posOffset>13335</wp:posOffset>
                </wp:positionV>
                <wp:extent cx="1943100" cy="828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43100"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Merkez Müdürü</w:t>
                            </w:r>
                          </w:p>
                          <w:p w:rsidR="009907AF" w:rsidRDefault="009907AF" w:rsidP="009907AF">
                            <w:pPr>
                              <w:jc w:val="center"/>
                            </w:pPr>
                            <w:r>
                              <w:t>(Dr. Hüseyin Sami Karaca)</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117.35pt;margin-top:1.05pt;width:153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" fillcolor="#4f81bd [3204]" strokecolor="#243f60 [1604]" strokeweight="2pt">
                <v:textbox>
                  <w:txbxContent>
                    <w:p w:rsidR="009907AF" w:rsidRDefault="009907AF" w:rsidP="009907AF">
                      <w:pPr>
                        <w:jc w:val="center"/>
                      </w:pPr>
                      <w:r>
                        <w:t>Merkez Müdürü</w:t>
                      </w:r>
                    </w:p>
                    <w:p w:rsidR="009907AF" w:rsidRDefault="009907AF" w:rsidP="009907AF">
                      <w:pPr>
                        <w:jc w:val="center"/>
                      </w:pPr>
                      <w:r>
                        <w:t>(Dr. Hüseyin Sami Karaca)</w:t>
                      </w:r>
                    </w:p>
                    <w:p w:rsidR="009907AF" w:rsidRDefault="009907AF" w:rsidP="009907AF">
                      <w:pPr>
                        <w:jc w:val="center"/>
                      </w:pPr>
                    </w:p>
                  </w:txbxContent>
                </v:textbox>
              </v:rect>
            </w:pict>
          </mc:Fallback>
        </mc:AlternateContent>
      </w:r>
    </w:p>
    <w:p w:rsidR="009907AF" w:rsidRPr="00D40ED3" w:rsidRDefault="009907AF" w:rsidP="009907AF">
      <w:pPr>
        <w:pStyle w:val="ListeParagraf"/>
        <w:ind w:left="426"/>
        <w:rPr>
          <w:rFonts w:ascii="Trebuchet MS" w:hAnsi="Trebuchet MS"/>
          <w:sz w:val="20"/>
          <w:szCs w:val="20"/>
        </w:rPr>
      </w:pPr>
    </w:p>
    <w:p w:rsidR="009907AF" w:rsidRPr="00D40ED3" w:rsidRDefault="009907AF" w:rsidP="009907AF">
      <w:pPr>
        <w:pStyle w:val="ListeParagraf"/>
        <w:ind w:left="426"/>
        <w:rPr>
          <w:rFonts w:ascii="Trebuchet MS" w:hAnsi="Trebuchet MS"/>
          <w:sz w:val="20"/>
          <w:szCs w:val="20"/>
        </w:rPr>
      </w:pPr>
      <w:r>
        <w:rPr>
          <w:rFonts w:ascii="Trebuchet MS" w:hAnsi="Trebuchet MS"/>
          <w:b/>
          <w:noProof/>
          <w:sz w:val="20"/>
          <w:szCs w:val="20"/>
          <w:lang w:eastAsia="tr-TR"/>
        </w:rPr>
        <mc:AlternateContent>
          <mc:Choice Requires="wps">
            <w:drawing>
              <wp:anchor distT="0" distB="0" distL="114300" distR="114300" simplePos="0" relativeHeight="251664384" behindDoc="0" locked="0" layoutInCell="1" allowOverlap="1" wp14:anchorId="06A10C6B" wp14:editId="6B661845">
                <wp:simplePos x="0" y="0"/>
                <wp:positionH relativeFrom="column">
                  <wp:posOffset>2404110</wp:posOffset>
                </wp:positionH>
                <wp:positionV relativeFrom="paragraph">
                  <wp:posOffset>219075</wp:posOffset>
                </wp:positionV>
                <wp:extent cx="45719" cy="628650"/>
                <wp:effectExtent l="38100" t="0" r="69215" b="57150"/>
                <wp:wrapNone/>
                <wp:docPr id="3" name="Straight Arrow Connector 3"/>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9.3pt;margin-top:17.25pt;width:3.6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" strokecolor="#4579b8 [3044]">
                <v:stroke endarrow="block"/>
              </v:shape>
            </w:pict>
          </mc:Fallback>
        </mc:AlternateContent>
      </w:r>
    </w:p>
    <w:p w:rsidR="009907AF" w:rsidRPr="00D40ED3" w:rsidRDefault="009907AF" w:rsidP="009907AF">
      <w:pPr>
        <w:pStyle w:val="ListeParagraf"/>
        <w:ind w:left="426"/>
        <w:rPr>
          <w:rFonts w:ascii="Trebuchet MS" w:hAnsi="Trebuchet MS"/>
          <w:b/>
          <w:sz w:val="20"/>
          <w:szCs w:val="20"/>
        </w:rPr>
      </w:pPr>
    </w:p>
    <w:p w:rsidR="009907AF" w:rsidRPr="00D40ED3"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noProof/>
          <w:sz w:val="20"/>
          <w:szCs w:val="20"/>
          <w:lang w:eastAsia="tr-TR"/>
        </w:rPr>
        <mc:AlternateContent>
          <mc:Choice Requires="wps">
            <w:drawing>
              <wp:anchor distT="0" distB="0" distL="114300" distR="114300" simplePos="0" relativeHeight="251666432" behindDoc="0" locked="0" layoutInCell="1" allowOverlap="1" wp14:anchorId="46BE0022" wp14:editId="0217F5F1">
                <wp:simplePos x="0" y="0"/>
                <wp:positionH relativeFrom="column">
                  <wp:posOffset>1499870</wp:posOffset>
                </wp:positionH>
                <wp:positionV relativeFrom="paragraph">
                  <wp:posOffset>38735</wp:posOffset>
                </wp:positionV>
                <wp:extent cx="1962150" cy="914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Merkez Müdür Yardımcısı</w:t>
                            </w:r>
                          </w:p>
                          <w:p w:rsidR="009907AF" w:rsidRDefault="009907AF" w:rsidP="009907AF">
                            <w:pPr>
                              <w:jc w:val="center"/>
                            </w:pPr>
                            <w:r>
                              <w:t>(Prof. Dr. Özlem Hesapçı Karaca)</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118.1pt;margin-top:3.05pt;width:154.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" fillcolor="#4f81bd [3204]" strokecolor="#243f60 [1604]" strokeweight="2pt">
                <v:textbox>
                  <w:txbxContent>
                    <w:p w:rsidR="009907AF" w:rsidRDefault="009907AF" w:rsidP="009907AF">
                      <w:pPr>
                        <w:jc w:val="center"/>
                      </w:pPr>
                      <w:r>
                        <w:t>Merkez Müdür Yardımcısı</w:t>
                      </w:r>
                    </w:p>
                    <w:p w:rsidR="009907AF" w:rsidRDefault="009907AF" w:rsidP="009907AF">
                      <w:pPr>
                        <w:jc w:val="center"/>
                      </w:pPr>
                      <w:r>
                        <w:t>(Prof. Dr. Özlem Hesapçı Karaca)</w:t>
                      </w:r>
                    </w:p>
                    <w:p w:rsidR="009907AF" w:rsidRDefault="009907AF" w:rsidP="009907AF">
                      <w:pPr>
                        <w:jc w:val="center"/>
                      </w:pPr>
                    </w:p>
                  </w:txbxContent>
                </v:textbox>
              </v:rect>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b/>
          <w:noProof/>
          <w:sz w:val="20"/>
          <w:szCs w:val="20"/>
          <w:lang w:eastAsia="tr-TR"/>
        </w:rPr>
        <mc:AlternateContent>
          <mc:Choice Requires="wps">
            <w:drawing>
              <wp:anchor distT="0" distB="0" distL="114300" distR="114300" simplePos="0" relativeHeight="251668480" behindDoc="0" locked="0" layoutInCell="1" allowOverlap="1" wp14:anchorId="6C42CD01" wp14:editId="59BF90E1">
                <wp:simplePos x="0" y="0"/>
                <wp:positionH relativeFrom="column">
                  <wp:posOffset>2445385</wp:posOffset>
                </wp:positionH>
                <wp:positionV relativeFrom="paragraph">
                  <wp:posOffset>13335</wp:posOffset>
                </wp:positionV>
                <wp:extent cx="45719" cy="628650"/>
                <wp:effectExtent l="38100" t="0" r="69215" b="57150"/>
                <wp:wrapNone/>
                <wp:docPr id="7" name="Straight Arrow Connector 7"/>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92.55pt;margin-top:1.05pt;width:3.6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" strokecolor="#4579b8 [3044]">
                <v:stroke endarrow="block"/>
              </v:shape>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noProof/>
          <w:sz w:val="20"/>
          <w:szCs w:val="20"/>
          <w:lang w:eastAsia="tr-TR"/>
        </w:rPr>
        <mc:AlternateContent>
          <mc:Choice Requires="wps">
            <w:drawing>
              <wp:anchor distT="0" distB="0" distL="114300" distR="114300" simplePos="0" relativeHeight="251667456" behindDoc="0" locked="0" layoutInCell="1" allowOverlap="1" wp14:anchorId="2525FFB3" wp14:editId="3DCF4873">
                <wp:simplePos x="0" y="0"/>
                <wp:positionH relativeFrom="column">
                  <wp:posOffset>1485900</wp:posOffset>
                </wp:positionH>
                <wp:positionV relativeFrom="paragraph">
                  <wp:posOffset>6985</wp:posOffset>
                </wp:positionV>
                <wp:extent cx="196215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117pt;margin-top:.55pt;width:154.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" fillcolor="#4f81bd [3204]" strokecolor="#243f60 [1604]" strokeweight="2pt">
                <v:textbox>
                  <w:txbxContent>
                    <w:p w:rsidR="009907AF" w:rsidRDefault="009907AF" w:rsidP="009907AF">
                      <w:pPr>
                        <w:jc w:val="center"/>
                      </w:pPr>
                      <w:r>
                        <w:t>Yönetim Kurulu</w:t>
                      </w:r>
                    </w:p>
                  </w:txbxContent>
                </v:textbox>
              </v:rect>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Pr="009907AF" w:rsidRDefault="009907AF" w:rsidP="009907AF">
      <w:pPr>
        <w:spacing w:after="0" w:line="300" w:lineRule="exact"/>
        <w:rPr>
          <w:rFonts w:asciiTheme="majorHAnsi" w:eastAsia="Calibri" w:hAnsiTheme="majorHAnsi" w:cs="InterstateLight"/>
          <w:lang w:val="de-DE"/>
        </w:rPr>
      </w:pPr>
    </w:p>
    <w:p w:rsidR="00C55F90" w:rsidRPr="008623A7" w:rsidRDefault="00C55F90" w:rsidP="008623A7">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C55F90">
        <w:rPr>
          <w:rFonts w:ascii="Cambria" w:eastAsia="Calibri" w:hAnsi="Cambria" w:cs="Times New Roman"/>
          <w:b/>
          <w:color w:val="365F91" w:themeColor="accent1" w:themeShade="BF"/>
          <w:sz w:val="28"/>
          <w:szCs w:val="28"/>
          <w:lang w:eastAsia="tr-TR"/>
        </w:rPr>
        <w:t>MERKEZ TARAFINDAN DÜZENLENEN EĞİTİM PROGRAMLARI</w:t>
      </w:r>
    </w:p>
    <w:tbl>
      <w:tblPr>
        <w:tblStyle w:val="TabloKlavuzu"/>
        <w:tblW w:w="9212" w:type="dxa"/>
        <w:tblInd w:w="108" w:type="dxa"/>
        <w:tblLook w:val="04A0" w:firstRow="1" w:lastRow="0" w:firstColumn="1" w:lastColumn="0" w:noHBand="0" w:noVBand="1"/>
      </w:tblPr>
      <w:tblGrid>
        <w:gridCol w:w="1842"/>
        <w:gridCol w:w="1842"/>
        <w:gridCol w:w="2270"/>
        <w:gridCol w:w="1559"/>
        <w:gridCol w:w="1699"/>
      </w:tblGrid>
      <w:tr w:rsidR="008623A7" w:rsidRPr="00D40ED3" w:rsidTr="008623A7">
        <w:tc>
          <w:tcPr>
            <w:tcW w:w="1842" w:type="dxa"/>
            <w:vAlign w:val="center"/>
          </w:tcPr>
          <w:p w:rsidR="008623A7" w:rsidRPr="008623A7" w:rsidRDefault="008623A7" w:rsidP="00E25188">
            <w:pPr>
              <w:spacing w:line="240" w:lineRule="exact"/>
              <w:rPr>
                <w:rFonts w:asciiTheme="majorHAnsi" w:hAnsiTheme="majorHAnsi"/>
                <w:b/>
                <w:lang w:eastAsia="ko-KR"/>
              </w:rPr>
            </w:pPr>
            <w:proofErr w:type="spellStart"/>
            <w:r w:rsidRPr="008623A7">
              <w:rPr>
                <w:rFonts w:asciiTheme="majorHAnsi" w:hAnsiTheme="majorHAnsi"/>
                <w:b/>
                <w:lang w:eastAsia="ko-KR"/>
              </w:rPr>
              <w:t>Eğitim</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Programının</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Başlığı</w:t>
            </w:r>
            <w:proofErr w:type="spellEnd"/>
          </w:p>
        </w:tc>
        <w:tc>
          <w:tcPr>
            <w:tcW w:w="1842" w:type="dxa"/>
            <w:vAlign w:val="center"/>
          </w:tcPr>
          <w:p w:rsidR="008623A7" w:rsidRPr="008623A7" w:rsidRDefault="008623A7" w:rsidP="00E25188">
            <w:pPr>
              <w:spacing w:line="240" w:lineRule="exact"/>
              <w:rPr>
                <w:rFonts w:asciiTheme="majorHAnsi" w:hAnsiTheme="majorHAnsi"/>
                <w:b/>
                <w:lang w:eastAsia="ko-KR"/>
              </w:rPr>
            </w:pPr>
            <w:proofErr w:type="spellStart"/>
            <w:r w:rsidRPr="008623A7">
              <w:rPr>
                <w:rFonts w:asciiTheme="majorHAnsi" w:hAnsiTheme="majorHAnsi"/>
                <w:b/>
                <w:lang w:eastAsia="ko-KR"/>
              </w:rPr>
              <w:t>Yöneticisi</w:t>
            </w:r>
            <w:proofErr w:type="spellEnd"/>
          </w:p>
        </w:tc>
        <w:tc>
          <w:tcPr>
            <w:tcW w:w="2270" w:type="dxa"/>
            <w:vAlign w:val="center"/>
          </w:tcPr>
          <w:p w:rsidR="008623A7" w:rsidRPr="008623A7" w:rsidRDefault="008623A7" w:rsidP="00E25188">
            <w:pPr>
              <w:spacing w:line="240" w:lineRule="exact"/>
              <w:rPr>
                <w:rFonts w:asciiTheme="majorHAnsi" w:hAnsiTheme="majorHAnsi"/>
                <w:b/>
                <w:lang w:eastAsia="ko-KR"/>
              </w:rPr>
            </w:pPr>
            <w:proofErr w:type="spellStart"/>
            <w:r w:rsidRPr="008623A7">
              <w:rPr>
                <w:rFonts w:asciiTheme="majorHAnsi" w:hAnsiTheme="majorHAnsi"/>
                <w:b/>
                <w:lang w:eastAsia="ko-KR"/>
              </w:rPr>
              <w:t>Görev</w:t>
            </w:r>
            <w:proofErr w:type="spellEnd"/>
            <w:r w:rsidRPr="008623A7">
              <w:rPr>
                <w:rFonts w:asciiTheme="majorHAnsi" w:hAnsiTheme="majorHAnsi"/>
                <w:b/>
                <w:lang w:eastAsia="ko-KR"/>
              </w:rPr>
              <w:t xml:space="preserve"> Alan </w:t>
            </w:r>
            <w:proofErr w:type="spellStart"/>
            <w:r w:rsidRPr="008623A7">
              <w:rPr>
                <w:rFonts w:asciiTheme="majorHAnsi" w:hAnsiTheme="majorHAnsi"/>
                <w:b/>
                <w:lang w:eastAsia="ko-KR"/>
              </w:rPr>
              <w:t>Merkez</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Üyeleri</w:t>
            </w:r>
            <w:proofErr w:type="spellEnd"/>
          </w:p>
        </w:tc>
        <w:tc>
          <w:tcPr>
            <w:tcW w:w="1559" w:type="dxa"/>
            <w:vAlign w:val="center"/>
          </w:tcPr>
          <w:p w:rsidR="008623A7" w:rsidRPr="008623A7" w:rsidRDefault="008623A7" w:rsidP="00E25188">
            <w:pPr>
              <w:spacing w:line="240" w:lineRule="exact"/>
              <w:rPr>
                <w:rFonts w:asciiTheme="majorHAnsi" w:hAnsiTheme="majorHAnsi"/>
                <w:b/>
                <w:lang w:eastAsia="ko-KR"/>
              </w:rPr>
            </w:pPr>
            <w:proofErr w:type="spellStart"/>
            <w:r w:rsidRPr="008623A7">
              <w:rPr>
                <w:rFonts w:asciiTheme="majorHAnsi" w:hAnsiTheme="majorHAnsi"/>
                <w:b/>
                <w:lang w:eastAsia="ko-KR"/>
              </w:rPr>
              <w:t>Düzenlendiği</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Tarihler</w:t>
            </w:r>
            <w:proofErr w:type="spellEnd"/>
          </w:p>
        </w:tc>
        <w:tc>
          <w:tcPr>
            <w:tcW w:w="1699" w:type="dxa"/>
            <w:vAlign w:val="center"/>
          </w:tcPr>
          <w:p w:rsidR="008623A7" w:rsidRPr="008623A7" w:rsidRDefault="008623A7" w:rsidP="00E25188">
            <w:pPr>
              <w:spacing w:line="240" w:lineRule="exact"/>
              <w:rPr>
                <w:rFonts w:asciiTheme="majorHAnsi" w:hAnsiTheme="majorHAnsi"/>
                <w:b/>
                <w:lang w:eastAsia="ko-KR"/>
              </w:rPr>
            </w:pPr>
            <w:proofErr w:type="spellStart"/>
            <w:r w:rsidRPr="008623A7">
              <w:rPr>
                <w:rFonts w:asciiTheme="majorHAnsi" w:hAnsiTheme="majorHAnsi"/>
                <w:b/>
                <w:lang w:eastAsia="ko-KR"/>
              </w:rPr>
              <w:t>Katılan</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Kişi</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Sayısı</w:t>
            </w:r>
            <w:proofErr w:type="spellEnd"/>
          </w:p>
        </w:tc>
      </w:tr>
      <w:tr w:rsidR="008623A7" w:rsidRPr="00D40ED3" w:rsidTr="008623A7">
        <w:tc>
          <w:tcPr>
            <w:tcW w:w="1842" w:type="dxa"/>
          </w:tcPr>
          <w:p w:rsidR="008623A7" w:rsidRPr="008623A7" w:rsidRDefault="008623A7" w:rsidP="00E25188">
            <w:pPr>
              <w:rPr>
                <w:rFonts w:asciiTheme="majorHAnsi" w:hAnsiTheme="majorHAnsi"/>
                <w:lang w:eastAsia="ko-KR"/>
              </w:rPr>
            </w:pPr>
            <w:r w:rsidRPr="008623A7">
              <w:rPr>
                <w:rFonts w:asciiTheme="majorHAnsi" w:hAnsiTheme="majorHAnsi"/>
                <w:lang w:eastAsia="ko-KR"/>
              </w:rPr>
              <w:t xml:space="preserve">Data </w:t>
            </w:r>
            <w:proofErr w:type="spellStart"/>
            <w:r w:rsidRPr="008623A7">
              <w:rPr>
                <w:rFonts w:asciiTheme="majorHAnsi" w:hAnsiTheme="majorHAnsi"/>
                <w:lang w:eastAsia="ko-KR"/>
              </w:rPr>
              <w:t>Analytics</w:t>
            </w:r>
            <w:proofErr w:type="spellEnd"/>
            <w:r w:rsidRPr="008623A7">
              <w:rPr>
                <w:rFonts w:asciiTheme="majorHAnsi" w:hAnsiTheme="majorHAnsi"/>
                <w:lang w:eastAsia="ko-KR"/>
              </w:rPr>
              <w:t xml:space="preserve"> </w:t>
            </w:r>
            <w:proofErr w:type="spellStart"/>
            <w:r w:rsidRPr="008623A7">
              <w:rPr>
                <w:rFonts w:asciiTheme="majorHAnsi" w:hAnsiTheme="majorHAnsi"/>
                <w:lang w:eastAsia="ko-KR"/>
              </w:rPr>
              <w:t>with</w:t>
            </w:r>
            <w:proofErr w:type="spellEnd"/>
            <w:r w:rsidRPr="008623A7">
              <w:rPr>
                <w:rFonts w:asciiTheme="majorHAnsi" w:hAnsiTheme="majorHAnsi"/>
                <w:lang w:eastAsia="ko-KR"/>
              </w:rPr>
              <w:t xml:space="preserve"> SAS</w:t>
            </w:r>
          </w:p>
        </w:tc>
        <w:tc>
          <w:tcPr>
            <w:tcW w:w="1842" w:type="dxa"/>
          </w:tcPr>
          <w:p w:rsidR="008623A7" w:rsidRPr="008623A7" w:rsidRDefault="008623A7" w:rsidP="00E25188">
            <w:pPr>
              <w:rPr>
                <w:rFonts w:asciiTheme="majorHAnsi" w:hAnsiTheme="majorHAnsi"/>
                <w:lang w:eastAsia="ko-KR"/>
              </w:rPr>
            </w:pPr>
            <w:r w:rsidRPr="008623A7">
              <w:rPr>
                <w:rFonts w:asciiTheme="majorHAnsi" w:hAnsiTheme="majorHAnsi"/>
                <w:lang w:eastAsia="ko-KR"/>
              </w:rPr>
              <w:t>Hüseyin Sami Karaca</w:t>
            </w:r>
          </w:p>
        </w:tc>
        <w:tc>
          <w:tcPr>
            <w:tcW w:w="2270" w:type="dxa"/>
          </w:tcPr>
          <w:p w:rsidR="008623A7" w:rsidRDefault="008623A7" w:rsidP="00E25188">
            <w:pPr>
              <w:rPr>
                <w:rFonts w:asciiTheme="majorHAnsi" w:hAnsiTheme="majorHAnsi"/>
                <w:lang w:eastAsia="ko-KR"/>
              </w:rPr>
            </w:pPr>
            <w:r w:rsidRPr="008623A7">
              <w:rPr>
                <w:rFonts w:asciiTheme="majorHAnsi" w:hAnsiTheme="majorHAnsi"/>
                <w:lang w:eastAsia="ko-KR"/>
              </w:rPr>
              <w:t>Hüseyin Sami Karaca</w:t>
            </w:r>
            <w:r>
              <w:rPr>
                <w:rFonts w:asciiTheme="majorHAnsi" w:hAnsiTheme="majorHAnsi"/>
                <w:lang w:eastAsia="ko-KR"/>
              </w:rPr>
              <w:t>,</w:t>
            </w:r>
          </w:p>
          <w:p w:rsidR="008623A7" w:rsidRPr="008623A7" w:rsidRDefault="008623A7" w:rsidP="00E25188">
            <w:pPr>
              <w:rPr>
                <w:rFonts w:asciiTheme="majorHAnsi" w:hAnsiTheme="majorHAnsi"/>
                <w:lang w:eastAsia="ko-KR"/>
              </w:rPr>
            </w:pPr>
            <w:r w:rsidRPr="008623A7">
              <w:rPr>
                <w:rFonts w:asciiTheme="majorHAnsi" w:hAnsiTheme="majorHAnsi"/>
                <w:lang w:eastAsia="ko-KR"/>
              </w:rPr>
              <w:t>Ayşegül Toker</w:t>
            </w:r>
          </w:p>
        </w:tc>
        <w:tc>
          <w:tcPr>
            <w:tcW w:w="1559" w:type="dxa"/>
          </w:tcPr>
          <w:p w:rsidR="008623A7" w:rsidRPr="008623A7" w:rsidRDefault="008623A7" w:rsidP="00E25188">
            <w:pPr>
              <w:rPr>
                <w:rFonts w:asciiTheme="majorHAnsi" w:hAnsiTheme="majorHAnsi"/>
                <w:lang w:eastAsia="ko-KR"/>
              </w:rPr>
            </w:pPr>
            <w:r w:rsidRPr="008623A7">
              <w:rPr>
                <w:rFonts w:asciiTheme="majorHAnsi" w:hAnsiTheme="majorHAnsi"/>
                <w:lang w:eastAsia="ko-KR"/>
              </w:rPr>
              <w:t>5-6-7 Şubat 2019</w:t>
            </w:r>
          </w:p>
        </w:tc>
        <w:tc>
          <w:tcPr>
            <w:tcW w:w="1699" w:type="dxa"/>
          </w:tcPr>
          <w:p w:rsidR="008623A7" w:rsidRPr="008623A7" w:rsidRDefault="008623A7" w:rsidP="00E25188">
            <w:pPr>
              <w:spacing w:line="240" w:lineRule="exact"/>
              <w:rPr>
                <w:rFonts w:asciiTheme="majorHAnsi" w:hAnsiTheme="majorHAnsi"/>
                <w:lang w:eastAsia="ko-KR"/>
              </w:rPr>
            </w:pPr>
            <w:r w:rsidRPr="008623A7">
              <w:rPr>
                <w:rFonts w:asciiTheme="majorHAnsi" w:hAnsiTheme="majorHAnsi"/>
                <w:lang w:eastAsia="ko-KR"/>
              </w:rPr>
              <w:t>8</w:t>
            </w:r>
          </w:p>
        </w:tc>
      </w:tr>
    </w:tbl>
    <w:p w:rsidR="008623A7" w:rsidRPr="008623A7" w:rsidRDefault="008623A7" w:rsidP="0001145F">
      <w:pPr>
        <w:spacing w:after="0" w:line="300" w:lineRule="exact"/>
        <w:rPr>
          <w:rFonts w:ascii="Cambria" w:eastAsia="Calibri" w:hAnsi="Cambria" w:cs="Times New Roman"/>
          <w:b/>
          <w:color w:val="365F91" w:themeColor="accent1" w:themeShade="BF"/>
          <w:sz w:val="28"/>
          <w:szCs w:val="28"/>
          <w:lang w:eastAsia="tr-TR"/>
        </w:rPr>
      </w:pPr>
    </w:p>
    <w:p w:rsidR="008623A7" w:rsidRDefault="008623A7" w:rsidP="008623A7">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B00AA5">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8623A7">
        <w:rPr>
          <w:rFonts w:ascii="Cambria" w:eastAsia="Calibri" w:hAnsi="Cambria" w:cs="Times New Roman"/>
          <w:b/>
          <w:color w:val="365F91" w:themeColor="accent1" w:themeShade="BF"/>
          <w:sz w:val="28"/>
          <w:szCs w:val="28"/>
          <w:lang w:eastAsia="tr-TR"/>
        </w:rPr>
        <w:t>MERKEZ TARAFINDAN DÜZENLENEN TOPLANTILAR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818"/>
        <w:gridCol w:w="2126"/>
        <w:gridCol w:w="3311"/>
      </w:tblGrid>
      <w:tr w:rsidR="008623A7" w:rsidRPr="009B3989" w:rsidTr="008623A7">
        <w:trPr>
          <w:trHeight w:val="807"/>
        </w:trPr>
        <w:tc>
          <w:tcPr>
            <w:tcW w:w="2543" w:type="dxa"/>
            <w:shd w:val="clear" w:color="auto" w:fill="auto"/>
            <w:vAlign w:val="center"/>
          </w:tcPr>
          <w:p w:rsidR="008623A7" w:rsidRPr="008623A7" w:rsidRDefault="008623A7" w:rsidP="008623A7">
            <w:pPr>
              <w:spacing w:after="120" w:line="300" w:lineRule="exact"/>
              <w:rPr>
                <w:rFonts w:asciiTheme="majorHAnsi" w:hAnsiTheme="majorHAnsi"/>
                <w:b/>
                <w:lang w:eastAsia="ko-KR"/>
              </w:rPr>
            </w:pPr>
            <w:proofErr w:type="spellStart"/>
            <w:r w:rsidRPr="008623A7">
              <w:rPr>
                <w:rFonts w:asciiTheme="majorHAnsi" w:hAnsiTheme="majorHAnsi"/>
                <w:b/>
                <w:lang w:eastAsia="ko-KR"/>
              </w:rPr>
              <w:t>Faaliyetin</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Tarihi</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leri</w:t>
            </w:r>
            <w:proofErr w:type="spellEnd"/>
            <w:r w:rsidRPr="008623A7">
              <w:rPr>
                <w:rFonts w:asciiTheme="majorHAnsi" w:hAnsiTheme="majorHAnsi"/>
                <w:b/>
                <w:lang w:eastAsia="ko-KR"/>
              </w:rPr>
              <w:t>)</w:t>
            </w:r>
          </w:p>
        </w:tc>
        <w:tc>
          <w:tcPr>
            <w:tcW w:w="1818" w:type="dxa"/>
            <w:shd w:val="clear" w:color="auto" w:fill="auto"/>
            <w:vAlign w:val="center"/>
          </w:tcPr>
          <w:p w:rsidR="008623A7" w:rsidRPr="008623A7" w:rsidRDefault="008623A7" w:rsidP="008623A7">
            <w:pPr>
              <w:spacing w:after="120" w:line="300" w:lineRule="exact"/>
              <w:rPr>
                <w:rFonts w:asciiTheme="majorHAnsi" w:hAnsiTheme="majorHAnsi"/>
                <w:b/>
                <w:lang w:eastAsia="ko-KR"/>
              </w:rPr>
            </w:pPr>
            <w:proofErr w:type="spellStart"/>
            <w:r w:rsidRPr="008623A7">
              <w:rPr>
                <w:rFonts w:asciiTheme="majorHAnsi" w:hAnsiTheme="majorHAnsi"/>
                <w:b/>
                <w:lang w:eastAsia="ko-KR"/>
              </w:rPr>
              <w:t>Faaliyetin</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Türü</w:t>
            </w:r>
            <w:proofErr w:type="spellEnd"/>
          </w:p>
        </w:tc>
        <w:tc>
          <w:tcPr>
            <w:tcW w:w="2126" w:type="dxa"/>
            <w:shd w:val="clear" w:color="auto" w:fill="auto"/>
            <w:vAlign w:val="center"/>
          </w:tcPr>
          <w:p w:rsidR="008623A7" w:rsidRPr="008623A7" w:rsidRDefault="008623A7" w:rsidP="008623A7">
            <w:pPr>
              <w:spacing w:after="120" w:line="300" w:lineRule="exact"/>
              <w:rPr>
                <w:rFonts w:asciiTheme="majorHAnsi" w:hAnsiTheme="majorHAnsi"/>
                <w:b/>
                <w:lang w:eastAsia="ko-KR"/>
              </w:rPr>
            </w:pPr>
            <w:proofErr w:type="spellStart"/>
            <w:r w:rsidRPr="008623A7">
              <w:rPr>
                <w:rFonts w:asciiTheme="majorHAnsi" w:hAnsiTheme="majorHAnsi"/>
                <w:b/>
                <w:lang w:eastAsia="ko-KR"/>
              </w:rPr>
              <w:t>Faliyetin</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Adı</w:t>
            </w:r>
            <w:proofErr w:type="spellEnd"/>
          </w:p>
        </w:tc>
        <w:tc>
          <w:tcPr>
            <w:tcW w:w="3311" w:type="dxa"/>
            <w:shd w:val="clear" w:color="auto" w:fill="auto"/>
            <w:vAlign w:val="center"/>
          </w:tcPr>
          <w:p w:rsidR="008623A7" w:rsidRPr="008623A7" w:rsidRDefault="008623A7" w:rsidP="008623A7">
            <w:pPr>
              <w:spacing w:after="120" w:line="300" w:lineRule="exact"/>
              <w:rPr>
                <w:rFonts w:asciiTheme="majorHAnsi" w:hAnsiTheme="majorHAnsi"/>
                <w:b/>
                <w:lang w:eastAsia="ko-KR"/>
              </w:rPr>
            </w:pPr>
            <w:proofErr w:type="spellStart"/>
            <w:r w:rsidRPr="008623A7">
              <w:rPr>
                <w:rFonts w:asciiTheme="majorHAnsi" w:hAnsiTheme="majorHAnsi"/>
                <w:b/>
                <w:lang w:eastAsia="ko-KR"/>
              </w:rPr>
              <w:t>Faaliyeti</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Yapan</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Birimin</w:t>
            </w:r>
            <w:proofErr w:type="spellEnd"/>
            <w:r w:rsidRPr="008623A7">
              <w:rPr>
                <w:rFonts w:asciiTheme="majorHAnsi" w:hAnsiTheme="majorHAnsi"/>
                <w:b/>
                <w:lang w:eastAsia="ko-KR"/>
              </w:rPr>
              <w:t xml:space="preserve"> </w:t>
            </w:r>
            <w:proofErr w:type="spellStart"/>
            <w:r w:rsidRPr="008623A7">
              <w:rPr>
                <w:rFonts w:asciiTheme="majorHAnsi" w:hAnsiTheme="majorHAnsi"/>
                <w:b/>
                <w:lang w:eastAsia="ko-KR"/>
              </w:rPr>
              <w:t>Adı</w:t>
            </w:r>
            <w:proofErr w:type="spellEnd"/>
          </w:p>
        </w:tc>
      </w:tr>
      <w:tr w:rsidR="008623A7" w:rsidTr="008623A7">
        <w:trPr>
          <w:trHeight w:val="411"/>
        </w:trPr>
        <w:tc>
          <w:tcPr>
            <w:tcW w:w="2543" w:type="dxa"/>
            <w:shd w:val="clear" w:color="auto" w:fill="auto"/>
          </w:tcPr>
          <w:p w:rsidR="008623A7" w:rsidRPr="008623A7" w:rsidRDefault="008623A7" w:rsidP="008623A7">
            <w:pPr>
              <w:spacing w:after="120" w:line="300" w:lineRule="exact"/>
              <w:jc w:val="both"/>
              <w:rPr>
                <w:rFonts w:asciiTheme="majorHAnsi" w:hAnsiTheme="majorHAnsi"/>
                <w:lang w:eastAsia="ko-KR"/>
              </w:rPr>
            </w:pPr>
            <w:r w:rsidRPr="008623A7">
              <w:rPr>
                <w:rFonts w:asciiTheme="majorHAnsi" w:hAnsiTheme="majorHAnsi"/>
                <w:lang w:eastAsia="ko-KR"/>
              </w:rPr>
              <w:t>12 Kasım 2019</w:t>
            </w:r>
          </w:p>
        </w:tc>
        <w:tc>
          <w:tcPr>
            <w:tcW w:w="1818" w:type="dxa"/>
            <w:shd w:val="clear" w:color="auto" w:fill="auto"/>
          </w:tcPr>
          <w:p w:rsidR="008623A7" w:rsidRPr="008623A7" w:rsidRDefault="008623A7" w:rsidP="008623A7">
            <w:pPr>
              <w:spacing w:after="120" w:line="300" w:lineRule="exact"/>
              <w:jc w:val="both"/>
              <w:rPr>
                <w:rFonts w:asciiTheme="majorHAnsi" w:hAnsiTheme="majorHAnsi"/>
                <w:lang w:eastAsia="ko-KR"/>
              </w:rPr>
            </w:pPr>
            <w:proofErr w:type="spellStart"/>
            <w:r w:rsidRPr="008623A7">
              <w:rPr>
                <w:rFonts w:asciiTheme="majorHAnsi" w:hAnsiTheme="majorHAnsi"/>
                <w:lang w:eastAsia="ko-KR"/>
              </w:rPr>
              <w:t>Çalıştay</w:t>
            </w:r>
            <w:proofErr w:type="spellEnd"/>
            <w:r w:rsidRPr="008623A7">
              <w:rPr>
                <w:rFonts w:asciiTheme="majorHAnsi" w:hAnsiTheme="majorHAnsi"/>
                <w:lang w:eastAsia="ko-KR"/>
              </w:rPr>
              <w:t xml:space="preserve"> </w:t>
            </w:r>
          </w:p>
        </w:tc>
        <w:tc>
          <w:tcPr>
            <w:tcW w:w="2126" w:type="dxa"/>
            <w:shd w:val="clear" w:color="auto" w:fill="auto"/>
          </w:tcPr>
          <w:p w:rsidR="008623A7" w:rsidRPr="008623A7" w:rsidRDefault="008623A7" w:rsidP="008623A7">
            <w:pPr>
              <w:spacing w:after="120" w:line="300" w:lineRule="exact"/>
              <w:jc w:val="both"/>
              <w:rPr>
                <w:rFonts w:asciiTheme="majorHAnsi" w:hAnsiTheme="majorHAnsi"/>
                <w:lang w:eastAsia="ko-KR"/>
              </w:rPr>
            </w:pPr>
            <w:r w:rsidRPr="008623A7">
              <w:rPr>
                <w:rFonts w:asciiTheme="majorHAnsi" w:hAnsiTheme="majorHAnsi"/>
                <w:lang w:eastAsia="ko-KR"/>
              </w:rPr>
              <w:t>Kalitatif Araştırma Yöntemleri</w:t>
            </w:r>
          </w:p>
        </w:tc>
        <w:tc>
          <w:tcPr>
            <w:tcW w:w="3311" w:type="dxa"/>
            <w:shd w:val="clear" w:color="auto" w:fill="auto"/>
          </w:tcPr>
          <w:p w:rsidR="008623A7" w:rsidRPr="008623A7" w:rsidRDefault="008623A7" w:rsidP="008623A7">
            <w:pPr>
              <w:spacing w:after="120" w:line="300" w:lineRule="exact"/>
              <w:jc w:val="both"/>
              <w:rPr>
                <w:rFonts w:asciiTheme="majorHAnsi" w:hAnsiTheme="majorHAnsi"/>
                <w:lang w:eastAsia="ko-KR"/>
              </w:rPr>
            </w:pPr>
            <w:r w:rsidRPr="008623A7">
              <w:rPr>
                <w:rFonts w:asciiTheme="majorHAnsi" w:hAnsiTheme="majorHAnsi"/>
                <w:lang w:eastAsia="ko-KR"/>
              </w:rPr>
              <w:t xml:space="preserve">İş Analitiği ve Müşteri </w:t>
            </w:r>
            <w:proofErr w:type="spellStart"/>
            <w:r w:rsidRPr="008623A7">
              <w:rPr>
                <w:rFonts w:asciiTheme="majorHAnsi" w:hAnsiTheme="majorHAnsi"/>
                <w:lang w:eastAsia="ko-KR"/>
              </w:rPr>
              <w:t>İçgörüsü</w:t>
            </w:r>
            <w:proofErr w:type="spellEnd"/>
            <w:r w:rsidRPr="008623A7">
              <w:rPr>
                <w:rFonts w:asciiTheme="majorHAnsi" w:hAnsiTheme="majorHAnsi"/>
                <w:lang w:eastAsia="ko-KR"/>
              </w:rPr>
              <w:t xml:space="preserve"> UYGAR Merkezi</w:t>
            </w:r>
          </w:p>
        </w:tc>
      </w:tr>
      <w:tr w:rsidR="008623A7" w:rsidTr="008623A7">
        <w:trPr>
          <w:trHeight w:val="396"/>
        </w:trPr>
        <w:tc>
          <w:tcPr>
            <w:tcW w:w="2543" w:type="dxa"/>
            <w:shd w:val="clear" w:color="auto" w:fill="auto"/>
          </w:tcPr>
          <w:p w:rsidR="008623A7" w:rsidRPr="008623A7" w:rsidRDefault="008623A7" w:rsidP="008623A7">
            <w:pPr>
              <w:spacing w:after="120" w:line="300" w:lineRule="exact"/>
              <w:jc w:val="both"/>
              <w:rPr>
                <w:rFonts w:asciiTheme="majorHAnsi" w:hAnsiTheme="majorHAnsi"/>
                <w:lang w:eastAsia="ko-KR"/>
              </w:rPr>
            </w:pPr>
            <w:r w:rsidRPr="008623A7">
              <w:rPr>
                <w:rFonts w:asciiTheme="majorHAnsi" w:hAnsiTheme="majorHAnsi"/>
                <w:lang w:eastAsia="ko-KR"/>
              </w:rPr>
              <w:t>17 Ekim 2019</w:t>
            </w:r>
          </w:p>
        </w:tc>
        <w:tc>
          <w:tcPr>
            <w:tcW w:w="1818" w:type="dxa"/>
            <w:shd w:val="clear" w:color="auto" w:fill="auto"/>
          </w:tcPr>
          <w:p w:rsidR="008623A7" w:rsidRPr="008623A7" w:rsidRDefault="008623A7" w:rsidP="008623A7">
            <w:pPr>
              <w:spacing w:after="120" w:line="300" w:lineRule="exact"/>
              <w:jc w:val="both"/>
              <w:rPr>
                <w:rFonts w:asciiTheme="majorHAnsi" w:hAnsiTheme="majorHAnsi"/>
                <w:lang w:eastAsia="ko-KR"/>
              </w:rPr>
            </w:pPr>
            <w:r w:rsidRPr="008623A7">
              <w:rPr>
                <w:rFonts w:asciiTheme="majorHAnsi" w:hAnsiTheme="majorHAnsi"/>
                <w:lang w:eastAsia="ko-KR"/>
              </w:rPr>
              <w:t>Seminer</w:t>
            </w:r>
          </w:p>
        </w:tc>
        <w:tc>
          <w:tcPr>
            <w:tcW w:w="2126" w:type="dxa"/>
            <w:shd w:val="clear" w:color="auto" w:fill="auto"/>
          </w:tcPr>
          <w:p w:rsidR="008623A7" w:rsidRPr="008623A7" w:rsidRDefault="008623A7" w:rsidP="008623A7">
            <w:pPr>
              <w:spacing w:after="120" w:line="300" w:lineRule="exact"/>
              <w:jc w:val="both"/>
              <w:rPr>
                <w:rFonts w:asciiTheme="majorHAnsi" w:hAnsiTheme="majorHAnsi"/>
                <w:lang w:eastAsia="ko-KR"/>
              </w:rPr>
            </w:pPr>
            <w:r w:rsidRPr="008623A7">
              <w:rPr>
                <w:rFonts w:asciiTheme="majorHAnsi" w:hAnsiTheme="majorHAnsi"/>
                <w:lang w:eastAsia="ko-KR"/>
              </w:rPr>
              <w:t xml:space="preserve">Yalan Haberler, Gerçek Sonuçlar </w:t>
            </w:r>
          </w:p>
        </w:tc>
        <w:tc>
          <w:tcPr>
            <w:tcW w:w="3311" w:type="dxa"/>
            <w:shd w:val="clear" w:color="auto" w:fill="auto"/>
          </w:tcPr>
          <w:p w:rsidR="008623A7" w:rsidRPr="008623A7" w:rsidRDefault="008623A7" w:rsidP="008623A7">
            <w:pPr>
              <w:spacing w:after="120" w:line="300" w:lineRule="exact"/>
              <w:jc w:val="both"/>
              <w:rPr>
                <w:rFonts w:asciiTheme="majorHAnsi" w:hAnsiTheme="majorHAnsi"/>
                <w:lang w:eastAsia="ko-KR"/>
              </w:rPr>
            </w:pPr>
            <w:r w:rsidRPr="008623A7">
              <w:rPr>
                <w:rFonts w:asciiTheme="majorHAnsi" w:hAnsiTheme="majorHAnsi"/>
                <w:lang w:eastAsia="ko-KR"/>
              </w:rPr>
              <w:t xml:space="preserve">İş Analitiği ve Müşteri </w:t>
            </w:r>
            <w:proofErr w:type="spellStart"/>
            <w:r w:rsidRPr="008623A7">
              <w:rPr>
                <w:rFonts w:asciiTheme="majorHAnsi" w:hAnsiTheme="majorHAnsi"/>
                <w:lang w:eastAsia="ko-KR"/>
              </w:rPr>
              <w:t>İçgörüsü</w:t>
            </w:r>
            <w:proofErr w:type="spellEnd"/>
            <w:r w:rsidRPr="008623A7">
              <w:rPr>
                <w:rFonts w:asciiTheme="majorHAnsi" w:hAnsiTheme="majorHAnsi"/>
                <w:lang w:eastAsia="ko-KR"/>
              </w:rPr>
              <w:t xml:space="preserve"> UYGAR Merkezi &amp; Global İlişkiler Forumu</w:t>
            </w:r>
          </w:p>
        </w:tc>
      </w:tr>
    </w:tbl>
    <w:p w:rsidR="008623A7" w:rsidRDefault="008623A7" w:rsidP="0001145F">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4D536E" w:rsidP="0001145F">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B00AA5">
        <w:rPr>
          <w:rFonts w:ascii="Cambria" w:eastAsia="Calibri" w:hAnsi="Cambria" w:cs="Times New Roman"/>
          <w:b/>
          <w:color w:val="365F91" w:themeColor="accent1" w:themeShade="BF"/>
          <w:sz w:val="28"/>
          <w:szCs w:val="28"/>
          <w:lang w:eastAsia="tr-TR"/>
        </w:rPr>
        <w:t>II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01145F">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Default="00A16C63" w:rsidP="0001145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176AAA" w:rsidRPr="00176AAA">
        <w:rPr>
          <w:rFonts w:ascii="Cambria" w:eastAsia="Calibri" w:hAnsi="Cambria" w:cs="Times New Roman"/>
          <w:b/>
          <w:color w:val="365F91" w:themeColor="accent1" w:themeShade="BF"/>
          <w:lang w:eastAsia="tr-TR"/>
        </w:rPr>
        <w:t>Understanding</w:t>
      </w:r>
      <w:proofErr w:type="spellEnd"/>
      <w:r w:rsidR="00176AAA" w:rsidRPr="00176AAA">
        <w:rPr>
          <w:rFonts w:ascii="Cambria" w:eastAsia="Calibri" w:hAnsi="Cambria" w:cs="Times New Roman"/>
          <w:b/>
          <w:color w:val="365F91" w:themeColor="accent1" w:themeShade="BF"/>
          <w:lang w:eastAsia="tr-TR"/>
        </w:rPr>
        <w:t xml:space="preserve"> Online </w:t>
      </w:r>
      <w:proofErr w:type="spellStart"/>
      <w:r w:rsidR="00176AAA" w:rsidRPr="00176AAA">
        <w:rPr>
          <w:rFonts w:ascii="Cambria" w:eastAsia="Calibri" w:hAnsi="Cambria" w:cs="Times New Roman"/>
          <w:b/>
          <w:color w:val="365F91" w:themeColor="accent1" w:themeShade="BF"/>
          <w:lang w:eastAsia="tr-TR"/>
        </w:rPr>
        <w:t>Shoppers</w:t>
      </w:r>
      <w:proofErr w:type="spellEnd"/>
      <w:r w:rsidR="00176AAA" w:rsidRPr="00176AAA">
        <w:rPr>
          <w:rFonts w:ascii="Cambria" w:eastAsia="Calibri" w:hAnsi="Cambria" w:cs="Times New Roman"/>
          <w:b/>
          <w:color w:val="365F91" w:themeColor="accent1" w:themeShade="BF"/>
          <w:lang w:eastAsia="tr-TR"/>
        </w:rPr>
        <w:t xml:space="preserve">’ </w:t>
      </w:r>
      <w:proofErr w:type="spellStart"/>
      <w:r w:rsidR="00176AAA" w:rsidRPr="00176AAA">
        <w:rPr>
          <w:rFonts w:ascii="Cambria" w:eastAsia="Calibri" w:hAnsi="Cambria" w:cs="Times New Roman"/>
          <w:b/>
          <w:color w:val="365F91" w:themeColor="accent1" w:themeShade="BF"/>
          <w:lang w:eastAsia="tr-TR"/>
        </w:rPr>
        <w:t>Decision</w:t>
      </w:r>
      <w:proofErr w:type="spellEnd"/>
      <w:r w:rsidR="00176AAA" w:rsidRPr="00176AAA">
        <w:rPr>
          <w:rFonts w:ascii="Cambria" w:eastAsia="Calibri" w:hAnsi="Cambria" w:cs="Times New Roman"/>
          <w:b/>
          <w:color w:val="365F91" w:themeColor="accent1" w:themeShade="BF"/>
          <w:lang w:eastAsia="tr-TR"/>
        </w:rPr>
        <w:t xml:space="preserve"> </w:t>
      </w:r>
      <w:proofErr w:type="spellStart"/>
      <w:r w:rsidR="00176AAA" w:rsidRPr="00176AAA">
        <w:rPr>
          <w:rFonts w:ascii="Cambria" w:eastAsia="Calibri" w:hAnsi="Cambria" w:cs="Times New Roman"/>
          <w:b/>
          <w:color w:val="365F91" w:themeColor="accent1" w:themeShade="BF"/>
          <w:lang w:eastAsia="tr-TR"/>
        </w:rPr>
        <w:t>Making</w:t>
      </w:r>
      <w:proofErr w:type="spellEnd"/>
      <w:r w:rsidR="00176AAA" w:rsidRPr="00176AAA">
        <w:rPr>
          <w:rFonts w:ascii="Cambria" w:eastAsia="Calibri" w:hAnsi="Cambria" w:cs="Times New Roman"/>
          <w:b/>
          <w:color w:val="365F91" w:themeColor="accent1" w:themeShade="BF"/>
          <w:lang w:eastAsia="tr-TR"/>
        </w:rPr>
        <w:t xml:space="preserve"> </w:t>
      </w:r>
      <w:proofErr w:type="spellStart"/>
      <w:r w:rsidR="00176AAA" w:rsidRPr="00176AAA">
        <w:rPr>
          <w:rFonts w:ascii="Cambria" w:eastAsia="Calibri" w:hAnsi="Cambria" w:cs="Times New Roman"/>
          <w:b/>
          <w:color w:val="365F91" w:themeColor="accent1" w:themeShade="BF"/>
          <w:lang w:eastAsia="tr-TR"/>
        </w:rPr>
        <w:t>Process</w:t>
      </w:r>
      <w:proofErr w:type="spellEnd"/>
    </w:p>
    <w:p w:rsidR="00A16C63" w:rsidRPr="00D42114" w:rsidRDefault="00A16C63" w:rsidP="0001145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CB4F93" w:rsidRPr="00CB4F93">
        <w:rPr>
          <w:rFonts w:asciiTheme="majorHAnsi" w:hAnsiTheme="majorHAnsi"/>
          <w:lang w:eastAsia="ko-KR"/>
        </w:rPr>
        <w:t xml:space="preserve">Hüseyin Sami Karaca, </w:t>
      </w:r>
      <w:r w:rsidR="00176AAA" w:rsidRPr="00176AAA">
        <w:rPr>
          <w:rFonts w:asciiTheme="majorHAnsi" w:hAnsiTheme="majorHAnsi"/>
          <w:lang w:eastAsia="ko-KR"/>
        </w:rPr>
        <w:t xml:space="preserve">Gözde </w:t>
      </w:r>
      <w:proofErr w:type="spellStart"/>
      <w:r w:rsidR="00176AAA" w:rsidRPr="00176AAA">
        <w:rPr>
          <w:rFonts w:asciiTheme="majorHAnsi" w:hAnsiTheme="majorHAnsi"/>
          <w:lang w:eastAsia="ko-KR"/>
        </w:rPr>
        <w:t>Baycur</w:t>
      </w:r>
      <w:proofErr w:type="spellEnd"/>
    </w:p>
    <w:p w:rsidR="00A16C63" w:rsidRPr="00982522" w:rsidRDefault="00A16C63" w:rsidP="0001145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176AAA" w:rsidRPr="00176AAA">
        <w:rPr>
          <w:rFonts w:asciiTheme="majorHAnsi" w:hAnsiTheme="majorHAnsi"/>
          <w:lang w:eastAsia="ko-KR"/>
        </w:rPr>
        <w:t>Bir e-ticaret sitesi</w:t>
      </w:r>
    </w:p>
    <w:p w:rsidR="00A16C63" w:rsidRPr="00982522" w:rsidRDefault="00A16C63" w:rsidP="0001145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176AAA">
        <w:rPr>
          <w:rFonts w:asciiTheme="majorHAnsi" w:hAnsiTheme="majorHAnsi"/>
          <w:lang w:eastAsia="ko-KR"/>
        </w:rPr>
        <w:t>9</w:t>
      </w:r>
    </w:p>
    <w:p w:rsidR="00A16C63" w:rsidRDefault="00A16C63" w:rsidP="0001145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B4F93">
        <w:rPr>
          <w:rFonts w:asciiTheme="majorHAnsi" w:hAnsiTheme="majorHAnsi"/>
          <w:lang w:eastAsia="ko-KR"/>
        </w:rPr>
        <w:t>Devam Ediyor</w:t>
      </w:r>
    </w:p>
    <w:p w:rsidR="00176AAA" w:rsidRDefault="00176AAA" w:rsidP="00176AA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Fake</w:t>
      </w:r>
      <w:proofErr w:type="spellEnd"/>
      <w:r w:rsidRPr="00176AAA">
        <w:rPr>
          <w:rFonts w:ascii="Cambria" w:eastAsia="Calibri" w:hAnsi="Cambria" w:cs="Times New Roman"/>
          <w:b/>
          <w:color w:val="365F91" w:themeColor="accent1" w:themeShade="BF"/>
          <w:lang w:eastAsia="tr-TR"/>
        </w:rPr>
        <w:t xml:space="preserve"> Content in </w:t>
      </w:r>
      <w:proofErr w:type="spellStart"/>
      <w:r w:rsidRPr="00176AAA">
        <w:rPr>
          <w:rFonts w:ascii="Cambria" w:eastAsia="Calibri" w:hAnsi="Cambria" w:cs="Times New Roman"/>
          <w:b/>
          <w:color w:val="365F91" w:themeColor="accent1" w:themeShade="BF"/>
          <w:lang w:eastAsia="tr-TR"/>
        </w:rPr>
        <w:t>Digital</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Era</w:t>
      </w:r>
      <w:proofErr w:type="spellEnd"/>
    </w:p>
    <w:p w:rsidR="00176AAA" w:rsidRPr="00D42114" w:rsidRDefault="00176AAA" w:rsidP="00176AAA">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 xml:space="preserve">Hüseyin Sami Karaca, </w:t>
      </w:r>
      <w:r w:rsidRPr="00176AAA">
        <w:rPr>
          <w:rFonts w:asciiTheme="majorHAnsi" w:hAnsiTheme="majorHAnsi"/>
          <w:lang w:eastAsia="ko-KR"/>
        </w:rPr>
        <w:t xml:space="preserve">Gözde </w:t>
      </w:r>
      <w:proofErr w:type="spellStart"/>
      <w:r w:rsidRPr="00176AAA">
        <w:rPr>
          <w:rFonts w:asciiTheme="majorHAnsi" w:hAnsiTheme="majorHAnsi"/>
          <w:lang w:eastAsia="ko-KR"/>
        </w:rPr>
        <w:t>Baycur</w:t>
      </w:r>
      <w:proofErr w:type="spellEnd"/>
    </w:p>
    <w:p w:rsidR="00176AAA" w:rsidRPr="00982522" w:rsidRDefault="00176AAA" w:rsidP="00176AA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176AAA" w:rsidRPr="00982522" w:rsidRDefault="00176AAA" w:rsidP="00176AA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176AAA" w:rsidRDefault="00176AAA" w:rsidP="00176AA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76AAA" w:rsidRDefault="00176AAA" w:rsidP="0001145F">
      <w:pPr>
        <w:tabs>
          <w:tab w:val="left" w:pos="2835"/>
        </w:tabs>
        <w:spacing w:after="0" w:line="300" w:lineRule="exact"/>
        <w:contextualSpacing/>
        <w:rPr>
          <w:rFonts w:asciiTheme="majorHAnsi" w:hAnsiTheme="majorHAnsi"/>
          <w:lang w:eastAsia="ko-KR"/>
        </w:rPr>
      </w:pPr>
    </w:p>
    <w:p w:rsidR="00176AAA" w:rsidRDefault="00176AAA" w:rsidP="00176AA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76AAA">
        <w:rPr>
          <w:rFonts w:ascii="Cambria" w:eastAsia="Calibri" w:hAnsi="Cambria" w:cs="Times New Roman"/>
          <w:b/>
          <w:color w:val="365F91" w:themeColor="accent1" w:themeShade="BF"/>
          <w:lang w:eastAsia="tr-TR"/>
        </w:rPr>
        <w:t xml:space="preserve">AI </w:t>
      </w:r>
      <w:proofErr w:type="spellStart"/>
      <w:r w:rsidRPr="00176AAA">
        <w:rPr>
          <w:rFonts w:ascii="Cambria" w:eastAsia="Calibri" w:hAnsi="Cambria" w:cs="Times New Roman"/>
          <w:b/>
          <w:color w:val="365F91" w:themeColor="accent1" w:themeShade="BF"/>
          <w:lang w:eastAsia="tr-TR"/>
        </w:rPr>
        <w:t>Based</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Recommendation</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Systems</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and</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Their</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Impact</w:t>
      </w:r>
      <w:proofErr w:type="spellEnd"/>
      <w:r w:rsidRPr="00176AAA">
        <w:rPr>
          <w:rFonts w:ascii="Cambria" w:eastAsia="Calibri" w:hAnsi="Cambria" w:cs="Times New Roman"/>
          <w:b/>
          <w:color w:val="365F91" w:themeColor="accent1" w:themeShade="BF"/>
          <w:lang w:eastAsia="tr-TR"/>
        </w:rPr>
        <w:t xml:space="preserve"> on </w:t>
      </w:r>
    </w:p>
    <w:p w:rsidR="00176AAA" w:rsidRDefault="00176AAA" w:rsidP="00176AAA">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Consumers</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Attitudes</w:t>
      </w:r>
      <w:proofErr w:type="spellEnd"/>
    </w:p>
    <w:p w:rsidR="00176AAA" w:rsidRPr="00D42114" w:rsidRDefault="00176AAA" w:rsidP="00176AAA">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 xml:space="preserve">Hüseyin Sami Karaca, </w:t>
      </w:r>
      <w:r w:rsidRPr="00176AAA">
        <w:rPr>
          <w:rFonts w:asciiTheme="majorHAnsi" w:hAnsiTheme="majorHAnsi"/>
          <w:lang w:eastAsia="ko-KR"/>
        </w:rPr>
        <w:t xml:space="preserve">Mine </w:t>
      </w:r>
      <w:proofErr w:type="spellStart"/>
      <w:r w:rsidRPr="00176AAA">
        <w:rPr>
          <w:rFonts w:asciiTheme="majorHAnsi" w:hAnsiTheme="majorHAnsi"/>
          <w:lang w:eastAsia="ko-KR"/>
        </w:rPr>
        <w:t>Yurdagel</w:t>
      </w:r>
      <w:proofErr w:type="spellEnd"/>
    </w:p>
    <w:p w:rsidR="00176AAA" w:rsidRPr="00982522" w:rsidRDefault="00176AAA" w:rsidP="00176AA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176AAA" w:rsidRPr="00982522" w:rsidRDefault="00176AAA" w:rsidP="00176AA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176AAA" w:rsidRDefault="00176AAA" w:rsidP="00176AA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76AAA" w:rsidRDefault="00176AAA" w:rsidP="00176AAA">
      <w:pPr>
        <w:tabs>
          <w:tab w:val="left" w:pos="2835"/>
        </w:tabs>
        <w:spacing w:after="0" w:line="300" w:lineRule="exact"/>
        <w:contextualSpacing/>
        <w:rPr>
          <w:rFonts w:asciiTheme="majorHAnsi" w:hAnsiTheme="majorHAnsi"/>
          <w:lang w:eastAsia="ko-KR"/>
        </w:rPr>
      </w:pPr>
    </w:p>
    <w:p w:rsidR="00176AAA" w:rsidRDefault="00176AAA" w:rsidP="00176AA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76AAA">
        <w:rPr>
          <w:rFonts w:ascii="Cambria" w:eastAsia="Calibri" w:hAnsi="Cambria" w:cs="Times New Roman"/>
          <w:b/>
          <w:color w:val="365F91" w:themeColor="accent1" w:themeShade="BF"/>
          <w:lang w:eastAsia="tr-TR"/>
        </w:rPr>
        <w:t xml:space="preserve">Financial </w:t>
      </w:r>
      <w:proofErr w:type="spellStart"/>
      <w:r w:rsidRPr="00176AAA">
        <w:rPr>
          <w:rFonts w:ascii="Cambria" w:eastAsia="Calibri" w:hAnsi="Cambria" w:cs="Times New Roman"/>
          <w:b/>
          <w:color w:val="365F91" w:themeColor="accent1" w:themeShade="BF"/>
          <w:lang w:eastAsia="tr-TR"/>
        </w:rPr>
        <w:t>Inclusion</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and</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Literacy</w:t>
      </w:r>
      <w:proofErr w:type="spellEnd"/>
    </w:p>
    <w:p w:rsidR="00176AAA" w:rsidRPr="00D42114" w:rsidRDefault="00176AAA" w:rsidP="00176AAA">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Hüseyin Sami Karaca</w:t>
      </w:r>
    </w:p>
    <w:p w:rsidR="00176AAA" w:rsidRPr="00982522" w:rsidRDefault="00176AAA" w:rsidP="00176AA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76AAA">
        <w:rPr>
          <w:rFonts w:asciiTheme="majorHAnsi" w:hAnsiTheme="majorHAnsi"/>
          <w:lang w:eastAsia="ko-KR"/>
        </w:rPr>
        <w:t>Bir Banka</w:t>
      </w:r>
    </w:p>
    <w:p w:rsidR="00176AAA" w:rsidRPr="00982522" w:rsidRDefault="00176AAA" w:rsidP="00176AA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176AAA" w:rsidRDefault="00176AAA" w:rsidP="00176AA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76AAA" w:rsidRDefault="00176AAA" w:rsidP="00176AAA">
      <w:pPr>
        <w:tabs>
          <w:tab w:val="left" w:pos="2835"/>
        </w:tabs>
        <w:spacing w:after="0" w:line="300" w:lineRule="exact"/>
        <w:contextualSpacing/>
        <w:rPr>
          <w:rFonts w:asciiTheme="majorHAnsi" w:hAnsiTheme="majorHAnsi"/>
          <w:lang w:eastAsia="ko-KR"/>
        </w:rPr>
      </w:pPr>
    </w:p>
    <w:p w:rsidR="00176AAA" w:rsidRDefault="00176AAA" w:rsidP="00176AA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Influencer</w:t>
      </w:r>
      <w:proofErr w:type="spellEnd"/>
      <w:r w:rsidRPr="00176AAA">
        <w:rPr>
          <w:rFonts w:ascii="Cambria" w:eastAsia="Calibri" w:hAnsi="Cambria" w:cs="Times New Roman"/>
          <w:b/>
          <w:color w:val="365F91" w:themeColor="accent1" w:themeShade="BF"/>
          <w:lang w:eastAsia="tr-TR"/>
        </w:rPr>
        <w:t xml:space="preserve"> Marketing: How Do </w:t>
      </w:r>
      <w:proofErr w:type="spellStart"/>
      <w:r w:rsidRPr="00176AAA">
        <w:rPr>
          <w:rFonts w:ascii="Cambria" w:eastAsia="Calibri" w:hAnsi="Cambria" w:cs="Times New Roman"/>
          <w:b/>
          <w:color w:val="365F91" w:themeColor="accent1" w:themeShade="BF"/>
          <w:lang w:eastAsia="tr-TR"/>
        </w:rPr>
        <w:t>Influencers</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Shape</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Customer</w:t>
      </w:r>
      <w:proofErr w:type="spellEnd"/>
      <w:r w:rsidRPr="00176AAA">
        <w:rPr>
          <w:rFonts w:ascii="Cambria" w:eastAsia="Calibri" w:hAnsi="Cambria" w:cs="Times New Roman"/>
          <w:b/>
          <w:color w:val="365F91" w:themeColor="accent1" w:themeShade="BF"/>
          <w:lang w:eastAsia="tr-TR"/>
        </w:rPr>
        <w:t xml:space="preserve"> </w:t>
      </w:r>
    </w:p>
    <w:p w:rsidR="00176AAA" w:rsidRDefault="00176AAA" w:rsidP="00176AAA">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Decision</w:t>
      </w:r>
      <w:proofErr w:type="spellEnd"/>
      <w:r w:rsidRPr="00176AAA">
        <w:rPr>
          <w:rFonts w:ascii="Cambria" w:eastAsia="Calibri" w:hAnsi="Cambria" w:cs="Times New Roman"/>
          <w:b/>
          <w:color w:val="365F91" w:themeColor="accent1" w:themeShade="BF"/>
          <w:lang w:eastAsia="tr-TR"/>
        </w:rPr>
        <w:t xml:space="preserve"> </w:t>
      </w:r>
      <w:proofErr w:type="spellStart"/>
      <w:r w:rsidRPr="00176AAA">
        <w:rPr>
          <w:rFonts w:ascii="Cambria" w:eastAsia="Calibri" w:hAnsi="Cambria" w:cs="Times New Roman"/>
          <w:b/>
          <w:color w:val="365F91" w:themeColor="accent1" w:themeShade="BF"/>
          <w:lang w:eastAsia="tr-TR"/>
        </w:rPr>
        <w:t>Journey</w:t>
      </w:r>
      <w:proofErr w:type="spellEnd"/>
      <w:r w:rsidRPr="00176AAA">
        <w:rPr>
          <w:rFonts w:ascii="Cambria" w:eastAsia="Calibri" w:hAnsi="Cambria" w:cs="Times New Roman"/>
          <w:b/>
          <w:color w:val="365F91" w:themeColor="accent1" w:themeShade="BF"/>
          <w:lang w:eastAsia="tr-TR"/>
        </w:rPr>
        <w:t>?</w:t>
      </w:r>
    </w:p>
    <w:p w:rsidR="00176AAA" w:rsidRPr="00D42114" w:rsidRDefault="00176AAA" w:rsidP="00176AAA">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Hüseyin Sami Karaca, </w:t>
      </w:r>
      <w:r w:rsidRPr="00176AAA">
        <w:rPr>
          <w:rFonts w:asciiTheme="majorHAnsi" w:hAnsiTheme="majorHAnsi"/>
          <w:lang w:eastAsia="ko-KR"/>
        </w:rPr>
        <w:t xml:space="preserve">Gözde </w:t>
      </w:r>
      <w:proofErr w:type="spellStart"/>
      <w:r w:rsidRPr="00176AAA">
        <w:rPr>
          <w:rFonts w:asciiTheme="majorHAnsi" w:hAnsiTheme="majorHAnsi"/>
          <w:lang w:eastAsia="ko-KR"/>
        </w:rPr>
        <w:t>Baycur</w:t>
      </w:r>
      <w:proofErr w:type="spellEnd"/>
    </w:p>
    <w:p w:rsidR="00176AAA" w:rsidRPr="00982522" w:rsidRDefault="00176AAA" w:rsidP="00176AA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176AAA" w:rsidRPr="00982522" w:rsidRDefault="00176AAA" w:rsidP="00176AA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6</w:t>
      </w:r>
    </w:p>
    <w:p w:rsidR="00176AAA" w:rsidRDefault="00176AAA" w:rsidP="00176AA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2619E" w:rsidRDefault="0092619E" w:rsidP="0092619E">
      <w:pPr>
        <w:autoSpaceDE w:val="0"/>
        <w:autoSpaceDN w:val="0"/>
        <w:adjustRightInd w:val="0"/>
        <w:spacing w:after="0" w:line="280" w:lineRule="exact"/>
        <w:rPr>
          <w:rFonts w:asciiTheme="majorHAnsi" w:hAnsiTheme="majorHAnsi"/>
          <w:lang w:eastAsia="ko-KR"/>
        </w:rPr>
      </w:pPr>
    </w:p>
    <w:p w:rsidR="0036752B" w:rsidRPr="001D78BD" w:rsidRDefault="00B00AA5" w:rsidP="0036752B">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36752B" w:rsidRPr="001D78BD">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36752B" w:rsidRPr="001D78BD" w:rsidRDefault="0036752B" w:rsidP="0036752B">
      <w:pPr>
        <w:spacing w:after="0" w:line="300" w:lineRule="exact"/>
        <w:contextualSpacing/>
        <w:rPr>
          <w:rFonts w:ascii="Cambria" w:eastAsia="Calibri" w:hAnsi="Cambria" w:cs="Times New Roman"/>
          <w:b/>
          <w:color w:val="365F91" w:themeColor="accent1" w:themeShade="BF"/>
          <w:lang w:eastAsia="tr-TR"/>
        </w:rPr>
      </w:pPr>
    </w:p>
    <w:p w:rsidR="0036752B" w:rsidRDefault="0036752B" w:rsidP="0036752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Bilimsel Yayınlar</w:t>
      </w:r>
    </w:p>
    <w:p w:rsidR="000C4C1E" w:rsidRDefault="000C4C1E" w:rsidP="0036752B">
      <w:pPr>
        <w:autoSpaceDE w:val="0"/>
        <w:autoSpaceDN w:val="0"/>
        <w:adjustRightInd w:val="0"/>
        <w:spacing w:after="0" w:line="300" w:lineRule="exact"/>
        <w:rPr>
          <w:rFonts w:asciiTheme="majorHAnsi" w:hAnsiTheme="majorHAnsi"/>
          <w:lang w:eastAsia="ko-KR"/>
        </w:rPr>
      </w:pPr>
    </w:p>
    <w:p w:rsidR="0036752B" w:rsidRDefault="000C4C1E" w:rsidP="0036752B">
      <w:pPr>
        <w:spacing w:after="0" w:line="300" w:lineRule="exact"/>
        <w:rPr>
          <w:rFonts w:asciiTheme="majorHAnsi" w:hAnsiTheme="majorHAnsi"/>
          <w:lang w:eastAsia="ko-KR"/>
        </w:rPr>
      </w:pPr>
      <w:r w:rsidRPr="0036752B">
        <w:rPr>
          <w:rFonts w:asciiTheme="majorHAnsi" w:hAnsiTheme="majorHAnsi"/>
          <w:lang w:eastAsia="ko-KR"/>
        </w:rPr>
        <w:t>Karaca, H.S</w:t>
      </w:r>
      <w:proofErr w:type="gramStart"/>
      <w:r w:rsidRPr="0036752B">
        <w:rPr>
          <w:rFonts w:asciiTheme="majorHAnsi" w:hAnsiTheme="majorHAnsi"/>
          <w:lang w:eastAsia="ko-KR"/>
        </w:rPr>
        <w:t>.,</w:t>
      </w:r>
      <w:proofErr w:type="gramEnd"/>
      <w:r w:rsidRPr="0036752B">
        <w:rPr>
          <w:rFonts w:asciiTheme="majorHAnsi" w:hAnsiTheme="majorHAnsi"/>
          <w:lang w:eastAsia="ko-KR"/>
        </w:rPr>
        <w:t xml:space="preserve"> “Türkiye’de Organik Gıda Pazarı: Neden Alıyoruz, Neden Almıyoruz?”, Harvard </w:t>
      </w:r>
    </w:p>
    <w:p w:rsidR="000C4C1E" w:rsidRDefault="0036752B" w:rsidP="0036752B">
      <w:pPr>
        <w:spacing w:after="0" w:line="300" w:lineRule="exact"/>
        <w:rPr>
          <w:rFonts w:asciiTheme="majorHAnsi" w:hAnsiTheme="majorHAnsi"/>
          <w:lang w:eastAsia="ko-KR"/>
        </w:rPr>
      </w:pPr>
      <w:r>
        <w:rPr>
          <w:rFonts w:asciiTheme="majorHAnsi" w:hAnsiTheme="majorHAnsi"/>
          <w:lang w:eastAsia="ko-KR"/>
        </w:rPr>
        <w:t xml:space="preserve">          </w:t>
      </w:r>
      <w:r w:rsidR="000C4C1E" w:rsidRPr="0036752B">
        <w:rPr>
          <w:rFonts w:asciiTheme="majorHAnsi" w:hAnsiTheme="majorHAnsi"/>
          <w:lang w:eastAsia="ko-KR"/>
        </w:rPr>
        <w:t xml:space="preserve">Business </w:t>
      </w:r>
      <w:proofErr w:type="spellStart"/>
      <w:r w:rsidR="000C4C1E" w:rsidRPr="0036752B">
        <w:rPr>
          <w:rFonts w:asciiTheme="majorHAnsi" w:hAnsiTheme="majorHAnsi"/>
          <w:lang w:eastAsia="ko-KR"/>
        </w:rPr>
        <w:t>Review</w:t>
      </w:r>
      <w:proofErr w:type="spellEnd"/>
      <w:r w:rsidR="000C4C1E" w:rsidRPr="0036752B">
        <w:rPr>
          <w:rFonts w:asciiTheme="majorHAnsi" w:hAnsiTheme="majorHAnsi"/>
          <w:lang w:eastAsia="ko-KR"/>
        </w:rPr>
        <w:t xml:space="preserve"> Türkiye, Şubat 2019</w:t>
      </w:r>
      <w:r w:rsidR="000C4C1E" w:rsidRPr="0036752B">
        <w:rPr>
          <w:rFonts w:asciiTheme="majorHAnsi" w:hAnsiTheme="majorHAnsi"/>
          <w:lang w:eastAsia="ko-KR"/>
        </w:rPr>
        <w:t>.</w:t>
      </w:r>
    </w:p>
    <w:p w:rsidR="0036752B" w:rsidRPr="0036752B" w:rsidRDefault="0036752B" w:rsidP="0036752B">
      <w:pPr>
        <w:spacing w:after="0" w:line="300" w:lineRule="exact"/>
        <w:rPr>
          <w:rFonts w:asciiTheme="majorHAnsi" w:hAnsiTheme="majorHAnsi"/>
          <w:lang w:eastAsia="ko-KR"/>
        </w:rPr>
      </w:pPr>
    </w:p>
    <w:p w:rsidR="0036752B" w:rsidRDefault="000C4C1E" w:rsidP="0036752B">
      <w:pPr>
        <w:spacing w:after="0" w:line="300" w:lineRule="exact"/>
        <w:rPr>
          <w:rFonts w:asciiTheme="majorHAnsi" w:hAnsiTheme="majorHAnsi"/>
          <w:lang w:eastAsia="ko-KR"/>
        </w:rPr>
      </w:pPr>
      <w:r w:rsidRPr="0036752B">
        <w:rPr>
          <w:rFonts w:asciiTheme="majorHAnsi" w:hAnsiTheme="majorHAnsi"/>
          <w:lang w:eastAsia="ko-KR"/>
        </w:rPr>
        <w:t>Karaca, H.S</w:t>
      </w:r>
      <w:proofErr w:type="gramStart"/>
      <w:r w:rsidRPr="0036752B">
        <w:rPr>
          <w:rFonts w:asciiTheme="majorHAnsi" w:hAnsiTheme="majorHAnsi"/>
          <w:lang w:eastAsia="ko-KR"/>
        </w:rPr>
        <w:t>.,</w:t>
      </w:r>
      <w:proofErr w:type="gramEnd"/>
      <w:r w:rsidRPr="0036752B">
        <w:rPr>
          <w:rFonts w:asciiTheme="majorHAnsi" w:hAnsiTheme="majorHAnsi"/>
          <w:lang w:eastAsia="ko-KR"/>
        </w:rPr>
        <w:t xml:space="preserve"> “İçi Dışı Bir Markalar: Maliyet Şeffaflığı Tüketicinin Satın Alma Davranışını </w:t>
      </w:r>
    </w:p>
    <w:p w:rsidR="000C4C1E" w:rsidRPr="0036752B" w:rsidRDefault="0036752B" w:rsidP="0036752B">
      <w:pPr>
        <w:spacing w:after="0" w:line="300" w:lineRule="exact"/>
        <w:rPr>
          <w:rFonts w:asciiTheme="majorHAnsi" w:hAnsiTheme="majorHAnsi"/>
          <w:lang w:eastAsia="ko-KR"/>
        </w:rPr>
      </w:pPr>
      <w:r>
        <w:rPr>
          <w:rFonts w:asciiTheme="majorHAnsi" w:hAnsiTheme="majorHAnsi"/>
          <w:lang w:eastAsia="ko-KR"/>
        </w:rPr>
        <w:t xml:space="preserve">          </w:t>
      </w:r>
      <w:r w:rsidR="000C4C1E" w:rsidRPr="0036752B">
        <w:rPr>
          <w:rFonts w:asciiTheme="majorHAnsi" w:hAnsiTheme="majorHAnsi"/>
          <w:lang w:eastAsia="ko-KR"/>
        </w:rPr>
        <w:t xml:space="preserve">Etkiliyor”, Harvard Business </w:t>
      </w:r>
      <w:proofErr w:type="spellStart"/>
      <w:r w:rsidR="000C4C1E" w:rsidRPr="0036752B">
        <w:rPr>
          <w:rFonts w:asciiTheme="majorHAnsi" w:hAnsiTheme="majorHAnsi"/>
          <w:lang w:eastAsia="ko-KR"/>
        </w:rPr>
        <w:t>Review</w:t>
      </w:r>
      <w:proofErr w:type="spellEnd"/>
      <w:r w:rsidR="000C4C1E" w:rsidRPr="0036752B">
        <w:rPr>
          <w:rFonts w:asciiTheme="majorHAnsi" w:hAnsiTheme="majorHAnsi"/>
          <w:lang w:eastAsia="ko-KR"/>
        </w:rPr>
        <w:t xml:space="preserve"> Türkiye, Haziran 2019</w:t>
      </w:r>
      <w:r w:rsidR="000C4C1E" w:rsidRPr="0036752B">
        <w:rPr>
          <w:rFonts w:asciiTheme="majorHAnsi" w:hAnsiTheme="majorHAnsi"/>
          <w:lang w:eastAsia="ko-KR"/>
        </w:rPr>
        <w:t>.</w:t>
      </w:r>
    </w:p>
    <w:p w:rsidR="000C4C1E" w:rsidRDefault="000C4C1E" w:rsidP="0092619E">
      <w:pPr>
        <w:autoSpaceDE w:val="0"/>
        <w:autoSpaceDN w:val="0"/>
        <w:adjustRightInd w:val="0"/>
        <w:spacing w:after="0" w:line="280" w:lineRule="exact"/>
        <w:rPr>
          <w:rFonts w:asciiTheme="majorHAnsi" w:hAnsiTheme="majorHAnsi"/>
          <w:lang w:eastAsia="ko-KR"/>
        </w:rPr>
      </w:pPr>
    </w:p>
    <w:p w:rsidR="00434236" w:rsidRDefault="00B00AA5" w:rsidP="00F647E4">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IX</w:t>
      </w:r>
      <w:bookmarkStart w:id="0" w:name="_GoBack"/>
      <w:bookmarkEnd w:id="0"/>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3F0441">
        <w:rPr>
          <w:rFonts w:ascii="Cambria" w:eastAsia="Calibri" w:hAnsi="Cambria" w:cs="Times New Roman"/>
          <w:b/>
          <w:color w:val="365F91" w:themeColor="accent1" w:themeShade="BF"/>
          <w:sz w:val="28"/>
          <w:szCs w:val="28"/>
          <w:lang w:eastAsia="tr-TR"/>
        </w:rPr>
        <w:t>20</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F647E4">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F647E4">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36752B" w:rsidRPr="007632F4" w:rsidTr="00E25188">
        <w:trPr>
          <w:trHeight w:val="567"/>
        </w:trPr>
        <w:tc>
          <w:tcPr>
            <w:tcW w:w="3510" w:type="dxa"/>
            <w:vAlign w:val="center"/>
          </w:tcPr>
          <w:p w:rsidR="0036752B" w:rsidRPr="007632F4" w:rsidRDefault="0036752B" w:rsidP="009E783B">
            <w:pPr>
              <w:tabs>
                <w:tab w:val="left" w:pos="2520"/>
                <w:tab w:val="left" w:pos="5400"/>
              </w:tabs>
              <w:spacing w:after="0" w:line="280" w:lineRule="exact"/>
              <w:rPr>
                <w:rFonts w:ascii="Trebuchet MS" w:hAnsi="Trebuchet MS"/>
                <w:b/>
                <w:sz w:val="20"/>
                <w:szCs w:val="20"/>
              </w:rPr>
            </w:pPr>
            <w:r w:rsidRPr="007632F4">
              <w:rPr>
                <w:rFonts w:ascii="Trebuchet MS" w:hAnsi="Trebuchet MS"/>
                <w:b/>
                <w:sz w:val="20"/>
                <w:szCs w:val="20"/>
              </w:rPr>
              <w:t>Kriterler</w:t>
            </w:r>
          </w:p>
        </w:tc>
        <w:tc>
          <w:tcPr>
            <w:tcW w:w="1735" w:type="dxa"/>
            <w:vAlign w:val="center"/>
          </w:tcPr>
          <w:p w:rsidR="0036752B" w:rsidRPr="007632F4" w:rsidRDefault="0036752B" w:rsidP="009E783B">
            <w:pPr>
              <w:tabs>
                <w:tab w:val="left" w:pos="2520"/>
                <w:tab w:val="left" w:pos="5400"/>
              </w:tabs>
              <w:spacing w:after="0" w:line="280" w:lineRule="exact"/>
              <w:rPr>
                <w:rFonts w:ascii="Trebuchet MS" w:hAnsi="Trebuchet MS"/>
                <w:b/>
                <w:sz w:val="20"/>
                <w:szCs w:val="20"/>
              </w:rPr>
            </w:pPr>
            <w:r w:rsidRPr="007632F4">
              <w:rPr>
                <w:rFonts w:ascii="Trebuchet MS" w:hAnsi="Trebuchet MS"/>
                <w:b/>
                <w:sz w:val="20"/>
                <w:szCs w:val="20"/>
              </w:rPr>
              <w:t>Sayısal Hedef</w:t>
            </w:r>
          </w:p>
        </w:tc>
      </w:tr>
      <w:tr w:rsidR="0036752B" w:rsidRPr="007632F4" w:rsidTr="00E25188">
        <w:trPr>
          <w:trHeight w:val="283"/>
        </w:trPr>
        <w:tc>
          <w:tcPr>
            <w:tcW w:w="3510" w:type="dxa"/>
          </w:tcPr>
          <w:p w:rsidR="0036752B" w:rsidRPr="0036752B" w:rsidRDefault="0036752B" w:rsidP="009E783B">
            <w:pPr>
              <w:tabs>
                <w:tab w:val="left" w:pos="2520"/>
                <w:tab w:val="left" w:pos="5400"/>
              </w:tabs>
              <w:spacing w:after="0" w:line="280" w:lineRule="exact"/>
              <w:rPr>
                <w:rFonts w:asciiTheme="majorHAnsi" w:hAnsiTheme="majorHAnsi"/>
                <w:lang w:eastAsia="ko-KR"/>
              </w:rPr>
            </w:pPr>
            <w:r w:rsidRPr="0036752B">
              <w:rPr>
                <w:rFonts w:asciiTheme="majorHAnsi" w:hAnsiTheme="majorHAnsi"/>
                <w:lang w:eastAsia="ko-KR"/>
              </w:rPr>
              <w:t>Eğitim Programı</w:t>
            </w:r>
          </w:p>
        </w:tc>
        <w:tc>
          <w:tcPr>
            <w:tcW w:w="1735" w:type="dxa"/>
          </w:tcPr>
          <w:p w:rsidR="0036752B" w:rsidRPr="0036752B" w:rsidRDefault="0036752B" w:rsidP="009E783B">
            <w:pPr>
              <w:tabs>
                <w:tab w:val="left" w:pos="2520"/>
                <w:tab w:val="left" w:pos="5400"/>
              </w:tabs>
              <w:spacing w:after="0" w:line="280" w:lineRule="exact"/>
              <w:rPr>
                <w:rFonts w:asciiTheme="majorHAnsi" w:hAnsiTheme="majorHAnsi"/>
                <w:lang w:eastAsia="ko-KR"/>
              </w:rPr>
            </w:pPr>
            <w:r w:rsidRPr="0036752B">
              <w:rPr>
                <w:rFonts w:asciiTheme="majorHAnsi" w:hAnsiTheme="majorHAnsi"/>
                <w:lang w:eastAsia="ko-KR"/>
              </w:rPr>
              <w:t>1</w:t>
            </w:r>
          </w:p>
        </w:tc>
      </w:tr>
      <w:tr w:rsidR="0036752B" w:rsidRPr="007632F4" w:rsidTr="00E25188">
        <w:trPr>
          <w:trHeight w:val="283"/>
        </w:trPr>
        <w:tc>
          <w:tcPr>
            <w:tcW w:w="3510" w:type="dxa"/>
          </w:tcPr>
          <w:p w:rsidR="0036752B" w:rsidRPr="0036752B" w:rsidRDefault="0036752B" w:rsidP="009E783B">
            <w:pPr>
              <w:tabs>
                <w:tab w:val="left" w:pos="2520"/>
                <w:tab w:val="left" w:pos="5400"/>
              </w:tabs>
              <w:spacing w:after="0" w:line="280" w:lineRule="exact"/>
              <w:rPr>
                <w:rFonts w:asciiTheme="majorHAnsi" w:hAnsiTheme="majorHAnsi"/>
                <w:lang w:eastAsia="ko-KR"/>
              </w:rPr>
            </w:pPr>
            <w:r w:rsidRPr="0036752B">
              <w:rPr>
                <w:rFonts w:asciiTheme="majorHAnsi" w:hAnsiTheme="majorHAnsi"/>
                <w:lang w:eastAsia="ko-KR"/>
              </w:rPr>
              <w:t>Seminer</w:t>
            </w:r>
          </w:p>
        </w:tc>
        <w:tc>
          <w:tcPr>
            <w:tcW w:w="1735" w:type="dxa"/>
          </w:tcPr>
          <w:p w:rsidR="0036752B" w:rsidRPr="0036752B" w:rsidRDefault="0036752B" w:rsidP="009E783B">
            <w:pPr>
              <w:tabs>
                <w:tab w:val="left" w:pos="2520"/>
                <w:tab w:val="left" w:pos="5400"/>
              </w:tabs>
              <w:spacing w:after="0" w:line="280" w:lineRule="exact"/>
              <w:rPr>
                <w:rFonts w:asciiTheme="majorHAnsi" w:hAnsiTheme="majorHAnsi"/>
                <w:lang w:eastAsia="ko-KR"/>
              </w:rPr>
            </w:pPr>
            <w:r w:rsidRPr="0036752B">
              <w:rPr>
                <w:rFonts w:asciiTheme="majorHAnsi" w:hAnsiTheme="majorHAnsi"/>
                <w:lang w:eastAsia="ko-KR"/>
              </w:rPr>
              <w:t>1</w:t>
            </w:r>
          </w:p>
        </w:tc>
      </w:tr>
      <w:tr w:rsidR="0036752B" w:rsidRPr="007632F4" w:rsidTr="00E25188">
        <w:trPr>
          <w:trHeight w:val="283"/>
        </w:trPr>
        <w:tc>
          <w:tcPr>
            <w:tcW w:w="3510" w:type="dxa"/>
          </w:tcPr>
          <w:p w:rsidR="0036752B" w:rsidRPr="0036752B" w:rsidRDefault="0036752B" w:rsidP="009E783B">
            <w:pPr>
              <w:tabs>
                <w:tab w:val="left" w:pos="2520"/>
                <w:tab w:val="left" w:pos="5400"/>
              </w:tabs>
              <w:spacing w:after="0" w:line="280" w:lineRule="exact"/>
              <w:rPr>
                <w:rFonts w:asciiTheme="majorHAnsi" w:hAnsiTheme="majorHAnsi"/>
                <w:lang w:eastAsia="ko-KR"/>
              </w:rPr>
            </w:pPr>
            <w:proofErr w:type="spellStart"/>
            <w:r w:rsidRPr="0036752B">
              <w:rPr>
                <w:rFonts w:asciiTheme="majorHAnsi" w:hAnsiTheme="majorHAnsi"/>
                <w:lang w:eastAsia="ko-KR"/>
              </w:rPr>
              <w:t>Çalıştay</w:t>
            </w:r>
            <w:proofErr w:type="spellEnd"/>
          </w:p>
        </w:tc>
        <w:tc>
          <w:tcPr>
            <w:tcW w:w="1735" w:type="dxa"/>
          </w:tcPr>
          <w:p w:rsidR="0036752B" w:rsidRPr="0036752B" w:rsidRDefault="0036752B" w:rsidP="009E783B">
            <w:pPr>
              <w:tabs>
                <w:tab w:val="left" w:pos="2520"/>
                <w:tab w:val="left" w:pos="5400"/>
              </w:tabs>
              <w:spacing w:after="0" w:line="280" w:lineRule="exact"/>
              <w:rPr>
                <w:rFonts w:asciiTheme="majorHAnsi" w:hAnsiTheme="majorHAnsi"/>
                <w:lang w:eastAsia="ko-KR"/>
              </w:rPr>
            </w:pPr>
            <w:r w:rsidRPr="0036752B">
              <w:rPr>
                <w:rFonts w:asciiTheme="majorHAnsi" w:hAnsiTheme="majorHAnsi"/>
                <w:lang w:eastAsia="ko-KR"/>
              </w:rPr>
              <w:t>1</w:t>
            </w:r>
          </w:p>
        </w:tc>
      </w:tr>
      <w:tr w:rsidR="0036752B" w:rsidRPr="007632F4" w:rsidTr="00E25188">
        <w:trPr>
          <w:trHeight w:val="283"/>
        </w:trPr>
        <w:tc>
          <w:tcPr>
            <w:tcW w:w="3510" w:type="dxa"/>
          </w:tcPr>
          <w:p w:rsidR="0036752B" w:rsidRPr="0036752B" w:rsidRDefault="0036752B" w:rsidP="009E783B">
            <w:pPr>
              <w:tabs>
                <w:tab w:val="left" w:pos="2520"/>
                <w:tab w:val="left" w:pos="5400"/>
              </w:tabs>
              <w:spacing w:after="0" w:line="280" w:lineRule="exact"/>
              <w:rPr>
                <w:rFonts w:asciiTheme="majorHAnsi" w:hAnsiTheme="majorHAnsi"/>
                <w:lang w:eastAsia="ko-KR"/>
              </w:rPr>
            </w:pPr>
            <w:r w:rsidRPr="0036752B">
              <w:rPr>
                <w:rFonts w:asciiTheme="majorHAnsi" w:hAnsiTheme="majorHAnsi"/>
                <w:lang w:eastAsia="ko-KR"/>
              </w:rPr>
              <w:t>Araştırma Projesi</w:t>
            </w:r>
          </w:p>
        </w:tc>
        <w:tc>
          <w:tcPr>
            <w:tcW w:w="1735" w:type="dxa"/>
          </w:tcPr>
          <w:p w:rsidR="0036752B" w:rsidRPr="0036752B" w:rsidRDefault="0036752B" w:rsidP="009E783B">
            <w:pPr>
              <w:tabs>
                <w:tab w:val="left" w:pos="2520"/>
                <w:tab w:val="left" w:pos="5400"/>
              </w:tabs>
              <w:spacing w:after="0" w:line="280" w:lineRule="exact"/>
              <w:rPr>
                <w:rFonts w:asciiTheme="majorHAnsi" w:hAnsiTheme="majorHAnsi"/>
                <w:lang w:eastAsia="ko-KR"/>
              </w:rPr>
            </w:pPr>
            <w:r w:rsidRPr="0036752B">
              <w:rPr>
                <w:rFonts w:asciiTheme="majorHAnsi" w:hAnsiTheme="majorHAnsi"/>
                <w:lang w:eastAsia="ko-KR"/>
              </w:rPr>
              <w:t>2</w:t>
            </w:r>
          </w:p>
        </w:tc>
      </w:tr>
    </w:tbl>
    <w:p w:rsidR="003F0441" w:rsidRPr="003F0441" w:rsidRDefault="003F0441" w:rsidP="003F0441">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Pr="003F0441">
        <w:rPr>
          <w:rFonts w:ascii="Cambria" w:eastAsia="Calibri" w:hAnsi="Cambria" w:cs="Times New Roman"/>
          <w:b/>
          <w:color w:val="365F91" w:themeColor="accent1" w:themeShade="BF"/>
          <w:sz w:val="28"/>
          <w:szCs w:val="28"/>
          <w:lang w:eastAsia="tr-TR"/>
        </w:rPr>
        <w:t>ÖZDEĞERLENDİRME</w:t>
      </w:r>
    </w:p>
    <w:p w:rsidR="003F0441" w:rsidRPr="003F0441" w:rsidRDefault="003F0441" w:rsidP="003F0441">
      <w:pPr>
        <w:spacing w:after="0" w:line="300" w:lineRule="exact"/>
        <w:jc w:val="both"/>
        <w:rPr>
          <w:rFonts w:asciiTheme="majorHAnsi" w:hAnsiTheme="majorHAnsi"/>
          <w:lang w:eastAsia="ko-KR"/>
        </w:rPr>
      </w:pPr>
      <w:r>
        <w:rPr>
          <w:rFonts w:ascii="Trebuchet MS" w:hAnsi="Trebuchet MS"/>
          <w:b/>
          <w:sz w:val="20"/>
          <w:szCs w:val="20"/>
        </w:rPr>
        <w:t xml:space="preserve">          </w:t>
      </w:r>
      <w:r w:rsidRPr="003F0441">
        <w:rPr>
          <w:rFonts w:asciiTheme="majorHAnsi" w:hAnsiTheme="majorHAnsi"/>
          <w:lang w:eastAsia="ko-KR"/>
        </w:rPr>
        <w:t xml:space="preserve">İş Analitiği ve Müşteri </w:t>
      </w:r>
      <w:proofErr w:type="spellStart"/>
      <w:r w:rsidRPr="003F0441">
        <w:rPr>
          <w:rFonts w:asciiTheme="majorHAnsi" w:hAnsiTheme="majorHAnsi"/>
          <w:lang w:eastAsia="ko-KR"/>
        </w:rPr>
        <w:t>İçgörüsü</w:t>
      </w:r>
      <w:proofErr w:type="spellEnd"/>
      <w:r w:rsidRPr="003F0441">
        <w:rPr>
          <w:rFonts w:asciiTheme="majorHAnsi" w:hAnsiTheme="majorHAnsi"/>
          <w:lang w:eastAsia="ko-KR"/>
        </w:rPr>
        <w:t xml:space="preserve"> UYGAR Merkezi olarak 2019 yılını koyduğumuz hedeflere ulaşarak tamamladık. Merkezimizin varlık amacına uygun olarak endüstri-üniversite işbirliği ile endüstri sorunlarına çözümler bulmak ve endüstri pratiklerini akademik çalışmalara </w:t>
      </w:r>
      <w:proofErr w:type="gramStart"/>
      <w:r w:rsidRPr="003F0441">
        <w:rPr>
          <w:rFonts w:asciiTheme="majorHAnsi" w:hAnsiTheme="majorHAnsi"/>
          <w:lang w:eastAsia="ko-KR"/>
        </w:rPr>
        <w:t>dahil</w:t>
      </w:r>
      <w:proofErr w:type="gramEnd"/>
      <w:r w:rsidRPr="003F0441">
        <w:rPr>
          <w:rFonts w:asciiTheme="majorHAnsi" w:hAnsiTheme="majorHAnsi"/>
          <w:lang w:eastAsia="ko-KR"/>
        </w:rPr>
        <w:t xml:space="preserve"> etme amaçlarımıza uygun projeler ürettik. Düzenlediğimiz eğitim ve seminerlerle de ürettiğimiz bilgiyi öğrenciler, akademisyenler ve endüstri kurumları ile paylaştık. Merkezde yürüttüğümüz iki araştırma, Türkiye’deki en saygın </w:t>
      </w:r>
      <w:proofErr w:type="spellStart"/>
      <w:r w:rsidRPr="003F0441">
        <w:rPr>
          <w:rFonts w:asciiTheme="majorHAnsi" w:hAnsiTheme="majorHAnsi"/>
          <w:lang w:eastAsia="ko-KR"/>
        </w:rPr>
        <w:t>sektörel</w:t>
      </w:r>
      <w:proofErr w:type="spellEnd"/>
      <w:r w:rsidRPr="003F0441">
        <w:rPr>
          <w:rFonts w:asciiTheme="majorHAnsi" w:hAnsiTheme="majorHAnsi"/>
          <w:lang w:eastAsia="ko-KR"/>
        </w:rPr>
        <w:t xml:space="preserve"> dergilerden Harvard Business </w:t>
      </w:r>
      <w:proofErr w:type="spellStart"/>
      <w:r w:rsidRPr="003F0441">
        <w:rPr>
          <w:rFonts w:asciiTheme="majorHAnsi" w:hAnsiTheme="majorHAnsi"/>
          <w:lang w:eastAsia="ko-KR"/>
        </w:rPr>
        <w:t>Review</w:t>
      </w:r>
      <w:proofErr w:type="spellEnd"/>
      <w:r w:rsidRPr="003F0441">
        <w:rPr>
          <w:rFonts w:asciiTheme="majorHAnsi" w:hAnsiTheme="majorHAnsi"/>
          <w:lang w:eastAsia="ko-KR"/>
        </w:rPr>
        <w:t xml:space="preserve"> Türkiye’nin iki sayısında basılarak, geniş kitlelere ulaştı. İki çalışma ve üç yeni araştırma projesi ile hedeflerimizin üzerine çıkmış olduk. Hedeflerimizi gerçekleştirmek için hem farklı birimlerden akademisyenler, hem sektör tecrübesine sahip iş insanları ile işbirliği yaptık. Lisans ve yüksek lisans düzeyindeki öğrencileri, mezuniyetlerinden önce iş hayatına alıştırmak ve ilgi alanlarını bulmalarına yardım etmek de merkezimizin başlıca amaçları arasında; projelerde yer alarak deneyim kazanan, eğitim ve seminer programları ile kendilerini geliştiren öğrenci araştırma ekiplerimiz, hedeflerimizi gerçekleştirmede bizim en önemli güç kaynağımız oldu.</w:t>
      </w:r>
    </w:p>
    <w:p w:rsidR="003F0441" w:rsidRPr="003F0441" w:rsidRDefault="003F0441" w:rsidP="003F0441">
      <w:pPr>
        <w:pStyle w:val="ListeParagraf"/>
        <w:spacing w:after="0" w:line="300" w:lineRule="exact"/>
        <w:ind w:left="425"/>
        <w:jc w:val="both"/>
        <w:rPr>
          <w:rFonts w:asciiTheme="majorHAnsi" w:hAnsiTheme="majorHAnsi"/>
          <w:lang w:eastAsia="ko-KR"/>
        </w:rPr>
      </w:pPr>
    </w:p>
    <w:p w:rsidR="003F0441" w:rsidRPr="003F0441" w:rsidRDefault="003F0441" w:rsidP="003F0441">
      <w:pPr>
        <w:spacing w:after="0" w:line="300" w:lineRule="exact"/>
        <w:jc w:val="both"/>
        <w:rPr>
          <w:rFonts w:asciiTheme="majorHAnsi" w:hAnsiTheme="majorHAnsi"/>
          <w:lang w:eastAsia="ko-KR"/>
        </w:rPr>
      </w:pPr>
      <w:r>
        <w:rPr>
          <w:rFonts w:asciiTheme="majorHAnsi" w:hAnsiTheme="majorHAnsi"/>
          <w:lang w:eastAsia="ko-KR"/>
        </w:rPr>
        <w:t xml:space="preserve">          </w:t>
      </w:r>
      <w:r w:rsidRPr="003F0441">
        <w:rPr>
          <w:rFonts w:asciiTheme="majorHAnsi" w:hAnsiTheme="majorHAnsi"/>
          <w:lang w:eastAsia="ko-KR"/>
        </w:rPr>
        <w:t xml:space="preserve">2020 hedeflerimiz, bir </w:t>
      </w:r>
      <w:proofErr w:type="spellStart"/>
      <w:r w:rsidRPr="003F0441">
        <w:rPr>
          <w:rFonts w:asciiTheme="majorHAnsi" w:hAnsiTheme="majorHAnsi"/>
          <w:lang w:eastAsia="ko-KR"/>
        </w:rPr>
        <w:t>çalıştay</w:t>
      </w:r>
      <w:proofErr w:type="spellEnd"/>
      <w:r w:rsidRPr="003F0441">
        <w:rPr>
          <w:rFonts w:asciiTheme="majorHAnsi" w:hAnsiTheme="majorHAnsi"/>
          <w:lang w:eastAsia="ko-KR"/>
        </w:rPr>
        <w:t xml:space="preserve">, bir seminer ve bir eğitim ile bilgi paylaşımımızı sürdürmek ve süren projelerimizin yanı sıra iki yeni araştırma projesine başlamak ve tamamlanan araştırmaların yayın sürecine odaklanmak olacak. </w:t>
      </w:r>
      <w:proofErr w:type="spellStart"/>
      <w:r w:rsidRPr="003F0441">
        <w:rPr>
          <w:rFonts w:asciiTheme="majorHAnsi" w:hAnsiTheme="majorHAnsi"/>
          <w:lang w:eastAsia="ko-KR"/>
        </w:rPr>
        <w:t>Disiplinerarası</w:t>
      </w:r>
      <w:proofErr w:type="spellEnd"/>
      <w:r w:rsidRPr="003F0441">
        <w:rPr>
          <w:rFonts w:asciiTheme="majorHAnsi" w:hAnsiTheme="majorHAnsi"/>
          <w:lang w:eastAsia="ko-KR"/>
        </w:rPr>
        <w:t xml:space="preserve"> işbirliği ve iletişimin önemine inanan bir kurum olarak, 2020’de diğer merkezlerle işbirliğimizi yoğunlaştırmak da hedeflerimiz arasında yer alıyor. </w:t>
      </w:r>
    </w:p>
    <w:p w:rsidR="003F0441" w:rsidRPr="00C95CC8" w:rsidRDefault="003F0441" w:rsidP="003F0441">
      <w:pPr>
        <w:spacing w:after="0" w:line="300" w:lineRule="exact"/>
        <w:rPr>
          <w:rFonts w:asciiTheme="majorHAnsi" w:hAnsiTheme="majorHAnsi"/>
          <w:lang w:eastAsia="ko-KR"/>
        </w:rPr>
      </w:pPr>
    </w:p>
    <w:sectPr w:rsidR="003F0441"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7C3" w:rsidRDefault="00B067C3" w:rsidP="00D9381D">
      <w:pPr>
        <w:spacing w:after="0" w:line="240" w:lineRule="auto"/>
      </w:pPr>
      <w:r>
        <w:separator/>
      </w:r>
    </w:p>
  </w:endnote>
  <w:endnote w:type="continuationSeparator" w:id="0">
    <w:p w:rsidR="00B067C3" w:rsidRDefault="00B067C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charset w:val="00"/>
    <w:family w:val="swiss"/>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7C3" w:rsidRDefault="00B067C3" w:rsidP="00D9381D">
      <w:pPr>
        <w:spacing w:after="0" w:line="240" w:lineRule="auto"/>
      </w:pPr>
      <w:r>
        <w:separator/>
      </w:r>
    </w:p>
  </w:footnote>
  <w:footnote w:type="continuationSeparator" w:id="0">
    <w:p w:rsidR="00B067C3" w:rsidRDefault="00B067C3"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2471B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 xml:space="preserve">İş Analitiği ve Müşteri </w:t>
              </w:r>
              <w:proofErr w:type="spellStart"/>
              <w:r>
                <w:rPr>
                  <w:rFonts w:asciiTheme="majorHAnsi" w:eastAsiaTheme="majorEastAsia" w:hAnsiTheme="majorHAnsi" w:cstheme="majorBidi"/>
                  <w:b/>
                  <w:color w:val="808080" w:themeColor="background1" w:themeShade="80"/>
                  <w:sz w:val="20"/>
                  <w:szCs w:val="20"/>
                </w:rPr>
                <w:t>İçgörüsü</w:t>
              </w:r>
              <w:proofErr w:type="spellEnd"/>
              <w:r>
                <w:rPr>
                  <w:rFonts w:asciiTheme="majorHAnsi" w:eastAsiaTheme="majorEastAsia" w:hAnsiTheme="majorHAnsi" w:cstheme="majorBidi"/>
                  <w:b/>
                  <w:color w:val="808080" w:themeColor="background1" w:themeShade="80"/>
                  <w:sz w:val="20"/>
                  <w:szCs w:val="20"/>
                </w:rPr>
                <w:t xml:space="preserve">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EndPr/>
        <w:sdtContent>
          <w:tc>
            <w:tcPr>
              <w:tcW w:w="1105" w:type="dxa"/>
            </w:tcPr>
            <w:p w:rsidR="00AE3061" w:rsidRDefault="00AE3061" w:rsidP="009907AF">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9907AF">
                <w:rPr>
                  <w:b/>
                  <w:color w:val="808080" w:themeColor="background1" w:themeShade="80"/>
                  <w:sz w:val="24"/>
                  <w:szCs w:val="24"/>
                </w:rPr>
                <w:t>9</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6">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8">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9">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nsid w:val="5AED0FF1"/>
    <w:multiLevelType w:val="hybridMultilevel"/>
    <w:tmpl w:val="9EFCBA20"/>
    <w:lvl w:ilvl="0" w:tplc="90B4E592">
      <w:start w:val="1"/>
      <w:numFmt w:val="lowerLetter"/>
      <w:lvlText w:val="%1)"/>
      <w:lvlJc w:val="left"/>
      <w:pPr>
        <w:ind w:left="720" w:hanging="360"/>
      </w:pPr>
      <w:rPr>
        <w:rFonts w:asciiTheme="majorHAnsi" w:hAnsiTheme="majorHAnsi" w:cs="InterstateLight"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5">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2"/>
  </w:num>
  <w:num w:numId="4">
    <w:abstractNumId w:val="1"/>
  </w:num>
  <w:num w:numId="5">
    <w:abstractNumId w:val="15"/>
  </w:num>
  <w:num w:numId="6">
    <w:abstractNumId w:val="9"/>
  </w:num>
  <w:num w:numId="7">
    <w:abstractNumId w:val="6"/>
  </w:num>
  <w:num w:numId="8">
    <w:abstractNumId w:val="3"/>
  </w:num>
  <w:num w:numId="9">
    <w:abstractNumId w:val="14"/>
  </w:num>
  <w:num w:numId="10">
    <w:abstractNumId w:val="0"/>
  </w:num>
  <w:num w:numId="11">
    <w:abstractNumId w:val="11"/>
  </w:num>
  <w:num w:numId="12">
    <w:abstractNumId w:val="7"/>
  </w:num>
  <w:num w:numId="13">
    <w:abstractNumId w:val="5"/>
  </w:num>
  <w:num w:numId="14">
    <w:abstractNumId w:val="8"/>
  </w:num>
  <w:num w:numId="15">
    <w:abstractNumId w:val="1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145F"/>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1E"/>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6AAA"/>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6752B"/>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0441"/>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23A7"/>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19E"/>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07AF"/>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E783B"/>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0AA5"/>
    <w:rsid w:val="00B016E2"/>
    <w:rsid w:val="00B0523B"/>
    <w:rsid w:val="00B05430"/>
    <w:rsid w:val="00B05F5E"/>
    <w:rsid w:val="00B067C3"/>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55F90"/>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055B"/>
    <w:rsid w:val="00E84285"/>
    <w:rsid w:val="00E91D46"/>
    <w:rsid w:val="00E9233C"/>
    <w:rsid w:val="00EA0E43"/>
    <w:rsid w:val="00EA3058"/>
    <w:rsid w:val="00EA7416"/>
    <w:rsid w:val="00EB42EA"/>
    <w:rsid w:val="00EB456B"/>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220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2DDC41-3B4C-4108-81C2-2BD07203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6</Pages>
  <Words>1399</Words>
  <Characters>7979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İş Analitiği ve Müşteri İçgörüsü Uygulama ve Araştırma Merkezi</vt:lpstr>
    </vt:vector>
  </TitlesOfParts>
  <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Analitiği ve Müşteri İçgörüsü Uygulama ve Araştırma Merkezi</dc:title>
  <dc:subject>2019</dc:subject>
  <dc:creator>Gülşen Mutlu</dc:creator>
  <cp:lastModifiedBy>pc1</cp:lastModifiedBy>
  <cp:revision>232</cp:revision>
  <dcterms:created xsi:type="dcterms:W3CDTF">2017-01-30T06:56:00Z</dcterms:created>
  <dcterms:modified xsi:type="dcterms:W3CDTF">2020-01-09T07:50:00Z</dcterms:modified>
</cp:coreProperties>
</file>