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AA4C77" w:rsidP="003B2737">
                <w:pPr>
                  <w:pStyle w:val="KonuBal"/>
                  <w:rPr>
                    <w:sz w:val="96"/>
                    <w:szCs w:val="96"/>
                  </w:rPr>
                </w:pPr>
                <w:sdt>
                  <w:sdtPr>
                    <w:rPr>
                      <w:color w:val="548DD4" w:themeColor="text2" w:themeTint="99"/>
                      <w:sz w:val="84"/>
                      <w:szCs w:val="84"/>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3B2737" w:rsidRPr="003B2737">
                      <w:rPr>
                        <w:color w:val="548DD4" w:themeColor="text2" w:themeTint="99"/>
                        <w:sz w:val="84"/>
                        <w:szCs w:val="84"/>
                      </w:rPr>
                      <w:t>İnovasyon ve Rekabet Odaklı Kalkınma Çalışmaları</w:t>
                    </w:r>
                    <w:r w:rsidR="00017C2F" w:rsidRPr="003B2737">
                      <w:rPr>
                        <w:color w:val="548DD4" w:themeColor="text2" w:themeTint="99"/>
                        <w:sz w:val="84"/>
                        <w:szCs w:val="84"/>
                      </w:rPr>
                      <w:t xml:space="preserve"> </w:t>
                    </w:r>
                    <w:r w:rsidR="00185F00" w:rsidRPr="003B2737">
                      <w:rPr>
                        <w:color w:val="548DD4" w:themeColor="text2" w:themeTint="99"/>
                        <w:sz w:val="84"/>
                        <w:szCs w:val="84"/>
                      </w:rPr>
                      <w:t>Uygulama ve Araştırma Merkezi</w:t>
                    </w:r>
                  </w:sdtContent>
                </w:sdt>
              </w:p>
            </w:tc>
          </w:tr>
          <w:tr w:rsidR="00D9381D" w:rsidRPr="00D6527A">
            <w:tc>
              <w:tcPr>
                <w:tcW w:w="0" w:type="auto"/>
                <w:vAlign w:val="bottom"/>
              </w:tcPr>
              <w:p w:rsidR="00D9381D" w:rsidRPr="00D6527A" w:rsidRDefault="00AA4C77" w:rsidP="009F5C34">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C6697E">
                      <w:rPr>
                        <w:b/>
                        <w:sz w:val="96"/>
                        <w:szCs w:val="96"/>
                      </w:rPr>
                      <w:t>2</w:t>
                    </w:r>
                    <w:r w:rsidR="00DA056D">
                      <w:rPr>
                        <w:b/>
                        <w:sz w:val="96"/>
                        <w:szCs w:val="96"/>
                      </w:rPr>
                      <w:t>4</w:t>
                    </w:r>
                  </w:sdtContent>
                </w:sdt>
              </w:p>
            </w:tc>
          </w:tr>
          <w:tr w:rsidR="00D9381D" w:rsidRPr="00D6527A">
            <w:trPr>
              <w:trHeight w:val="1152"/>
            </w:trPr>
            <w:tc>
              <w:tcPr>
                <w:tcW w:w="0" w:type="auto"/>
                <w:vAlign w:val="bottom"/>
              </w:tcPr>
              <w:p w:rsidR="00D9381D" w:rsidRPr="00D6527A" w:rsidRDefault="00AA4C77"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059E096D" wp14:editId="1ADC5C9D">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72F18B1E"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12D9A77D" wp14:editId="42FB1F95">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2D2C95A0"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36F7614F" wp14:editId="4B5CE6CB">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8B0C37" w:rsidRDefault="008B0C37">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36F7614F"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8B0C37" w:rsidRDefault="008B0C37">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460EE472" wp14:editId="445EB611">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D16C62E"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007B7D0D" wp14:editId="1C790B28">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3B1A7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787477" w:rsidRDefault="00787477" w:rsidP="003B1A72">
      <w:pPr>
        <w:spacing w:after="0" w:line="300" w:lineRule="exact"/>
        <w:rPr>
          <w:rFonts w:asciiTheme="majorHAnsi" w:eastAsia="Calibri" w:hAnsiTheme="majorHAnsi" w:cs="InterstateLight"/>
          <w:lang w:val="de-DE"/>
        </w:rPr>
      </w:pPr>
    </w:p>
    <w:p w:rsidR="00071B28" w:rsidRDefault="00071B28" w:rsidP="000F6A22">
      <w:pPr>
        <w:spacing w:after="0" w:line="300" w:lineRule="exact"/>
        <w:jc w:val="both"/>
        <w:rPr>
          <w:rFonts w:asciiTheme="majorHAnsi" w:eastAsia="Calibri" w:hAnsiTheme="majorHAnsi" w:cs="InterstateLight"/>
          <w:lang w:val="de-DE"/>
        </w:rPr>
      </w:pPr>
      <w:r w:rsidRPr="00071B28">
        <w:rPr>
          <w:rFonts w:asciiTheme="majorHAnsi" w:eastAsia="Calibri" w:hAnsiTheme="majorHAnsi" w:cs="InterstateLight"/>
          <w:b/>
          <w:lang w:val="de-DE"/>
        </w:rPr>
        <w:t>Vizyon:</w:t>
      </w:r>
      <w:r w:rsidRPr="00071B28">
        <w:rPr>
          <w:rFonts w:asciiTheme="majorHAnsi" w:eastAsia="Calibri" w:hAnsiTheme="majorHAnsi" w:cs="InterstateLight"/>
          <w:lang w:val="de-DE"/>
        </w:rPr>
        <w:t xml:space="preserve"> Dönüşüm-inovasyon odaklı sürdürülebilir kalkınmaya temel oluşturacak çalışmaların yapıldığı bir araştırma merkezi olmak ve bu alanlarda ulusal ve uluslararası referans olmak.</w:t>
      </w:r>
    </w:p>
    <w:p w:rsidR="00AA7185" w:rsidRPr="00071B28" w:rsidRDefault="00AA7185" w:rsidP="000F6A22">
      <w:pPr>
        <w:spacing w:after="0" w:line="300" w:lineRule="exact"/>
        <w:jc w:val="both"/>
        <w:rPr>
          <w:rFonts w:asciiTheme="majorHAnsi" w:eastAsia="Calibri" w:hAnsiTheme="majorHAnsi" w:cs="InterstateLight"/>
          <w:lang w:val="de-DE"/>
        </w:rPr>
      </w:pPr>
    </w:p>
    <w:p w:rsidR="00071B28" w:rsidRPr="00071B28" w:rsidRDefault="00071B28" w:rsidP="000F6A22">
      <w:pPr>
        <w:spacing w:after="0" w:line="300" w:lineRule="exact"/>
        <w:jc w:val="both"/>
        <w:rPr>
          <w:rFonts w:asciiTheme="majorHAnsi" w:eastAsia="Calibri" w:hAnsiTheme="majorHAnsi" w:cs="InterstateLight"/>
          <w:lang w:val="de-DE"/>
        </w:rPr>
      </w:pPr>
      <w:r w:rsidRPr="00071B28">
        <w:rPr>
          <w:rFonts w:asciiTheme="majorHAnsi" w:eastAsia="Calibri" w:hAnsiTheme="majorHAnsi" w:cs="InterstateLight"/>
          <w:b/>
          <w:lang w:val="de-DE"/>
        </w:rPr>
        <w:t>Misyon:</w:t>
      </w:r>
      <w:r w:rsidRPr="00071B28">
        <w:rPr>
          <w:rFonts w:asciiTheme="majorHAnsi" w:eastAsia="Calibri" w:hAnsiTheme="majorHAnsi" w:cs="InterstateLight"/>
          <w:lang w:val="de-DE"/>
        </w:rPr>
        <w:t xml:space="preserve"> Dönüşüm-inovasyon eksenli bilgi toplumuna geçişte disiplinlerarası araştırma, uygulama ve politika geliştirme çalışmaları için ortak bir platform oluşturmak; küresel büyümenin itici gücü olan bilgi ve inovasyon odaklı rekabetçiliği ulusal tabana yaymak; inovasyon ve rekabet odaklı kalkınma alanlarında analitik ve ampirik projeler üretmek. </w:t>
      </w:r>
    </w:p>
    <w:p w:rsidR="00E17ECD" w:rsidRDefault="00E17ECD" w:rsidP="000F6A22">
      <w:pPr>
        <w:shd w:val="clear" w:color="auto" w:fill="FFFFFF"/>
        <w:spacing w:after="0" w:line="300" w:lineRule="exact"/>
        <w:jc w:val="both"/>
        <w:textAlignment w:val="baseline"/>
        <w:rPr>
          <w:rFonts w:ascii="Cambria" w:eastAsia="Calibri" w:hAnsi="Cambria" w:cs="Times New Roman"/>
          <w:b/>
          <w:color w:val="365F91" w:themeColor="accent1" w:themeShade="BF"/>
          <w:sz w:val="28"/>
          <w:szCs w:val="28"/>
          <w:lang w:eastAsia="tr-TR"/>
        </w:rPr>
      </w:pPr>
    </w:p>
    <w:p w:rsidR="0037779A" w:rsidRDefault="0037779A" w:rsidP="00A144FB">
      <w:pPr>
        <w:jc w:val="both"/>
        <w:rPr>
          <w:rFonts w:asciiTheme="majorHAnsi" w:hAnsiTheme="majorHAnsi" w:cs="InterstateLight"/>
          <w:lang w:val="de-DE"/>
        </w:rPr>
      </w:pPr>
      <w:r w:rsidRPr="00AA7185">
        <w:rPr>
          <w:rFonts w:asciiTheme="majorHAnsi" w:eastAsia="Calibri" w:hAnsiTheme="majorHAnsi" w:cs="InterstateLight"/>
          <w:lang w:val="de-DE"/>
        </w:rPr>
        <w:t>Yenilikçi dönüşüm-ve inovasyon eksenli bilgi toplumuna geçişte disiplinlerarası araştırma, uygulama ve politika geliştirme çalışmaları için ortak bir platform oluşturmak. Bu çerçevede Merkez bünyesinde, a</w:t>
      </w:r>
      <w:r w:rsidR="00AA7185">
        <w:rPr>
          <w:rFonts w:asciiTheme="majorHAnsi" w:eastAsia="Calibri" w:hAnsiTheme="majorHAnsi" w:cs="InterstateLight"/>
          <w:lang w:val="de-DE"/>
        </w:rPr>
        <w:t xml:space="preserve">çık bir inovasyon ortamı olarak </w:t>
      </w:r>
      <w:r w:rsidR="00AA7185" w:rsidRPr="00AA7185">
        <w:rPr>
          <w:rFonts w:asciiTheme="majorHAnsi" w:hAnsiTheme="majorHAnsi" w:cs="InterstateLight"/>
          <w:lang w:val="de-DE"/>
        </w:rPr>
        <w:t>KOBİ’ler, İş Örgütleri, Kamu Kurumları ve Akademik Kurumları bir araya getirmek üzere BOUNDijital Platformu kurulmuştur.</w:t>
      </w:r>
    </w:p>
    <w:p w:rsidR="00A144FB" w:rsidRPr="00A144FB" w:rsidRDefault="00A144FB" w:rsidP="00A144FB">
      <w:pPr>
        <w:jc w:val="both"/>
        <w:rPr>
          <w:rFonts w:asciiTheme="majorHAnsi" w:hAnsiTheme="majorHAnsi" w:cs="InterstateLight"/>
          <w:lang w:val="de-DE"/>
        </w:rPr>
      </w:pPr>
    </w:p>
    <w:p w:rsidR="007F0207" w:rsidRDefault="00522364" w:rsidP="004B3FEA">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4B3FEA">
      <w:pPr>
        <w:spacing w:after="0" w:line="300" w:lineRule="exact"/>
        <w:rPr>
          <w:rFonts w:asciiTheme="majorHAnsi" w:eastAsia="Calibri" w:hAnsiTheme="majorHAnsi" w:cs="InterstateLight"/>
          <w:lang w:val="de-DE"/>
        </w:rPr>
      </w:pPr>
    </w:p>
    <w:p w:rsidR="003B1A72" w:rsidRDefault="003B1A72" w:rsidP="00A144FB">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3B1A72">
        <w:rPr>
          <w:rFonts w:asciiTheme="majorHAnsi" w:eastAsia="Calibri" w:hAnsiTheme="majorHAnsi" w:cs="InterstateLight"/>
          <w:lang w:val="de-DE"/>
        </w:rPr>
        <w:t>Merkezimiz, dönüşüm-inovasyon eksenli bilgi toplumuna geçişte disiplinlerarası araştırma, uygulama ve politika geliştirme çalışmaları için ortak bir platform oluşturmak üzere 2011 yılında kurulmuştur.</w:t>
      </w:r>
    </w:p>
    <w:p w:rsidR="00A144FB" w:rsidRDefault="00A144FB" w:rsidP="00A144FB">
      <w:pPr>
        <w:spacing w:after="0" w:line="300" w:lineRule="exact"/>
        <w:jc w:val="both"/>
        <w:rPr>
          <w:rFonts w:asciiTheme="majorHAnsi" w:eastAsia="Calibri" w:hAnsiTheme="majorHAnsi" w:cs="InterstateLight"/>
          <w:lang w:val="de-DE"/>
        </w:rPr>
      </w:pPr>
    </w:p>
    <w:p w:rsidR="00245121" w:rsidRPr="00245121" w:rsidRDefault="00245121" w:rsidP="00245121">
      <w:pPr>
        <w:tabs>
          <w:tab w:val="left" w:pos="566"/>
        </w:tabs>
        <w:spacing w:after="0" w:line="300" w:lineRule="exact"/>
        <w:jc w:val="both"/>
        <w:rPr>
          <w:rFonts w:asciiTheme="majorHAnsi" w:eastAsia="Times New Roman" w:hAnsiTheme="majorHAnsi" w:cs="InterstateLight"/>
          <w:b/>
          <w:lang w:val="de-DE" w:eastAsia="zh-CN"/>
        </w:rPr>
      </w:pPr>
      <w:r w:rsidRPr="00245121">
        <w:rPr>
          <w:rFonts w:asciiTheme="majorHAnsi" w:eastAsia="Times New Roman" w:hAnsiTheme="majorHAnsi" w:cs="InterstateLight"/>
          <w:b/>
          <w:lang w:val="de-DE" w:eastAsia="zh-CN"/>
        </w:rPr>
        <w:t>Merkezin Hedefleri:</w:t>
      </w:r>
    </w:p>
    <w:p w:rsidR="00245121" w:rsidRPr="00245121" w:rsidRDefault="00245121" w:rsidP="00245121">
      <w:pPr>
        <w:tabs>
          <w:tab w:val="left" w:pos="566"/>
        </w:tabs>
        <w:spacing w:after="0" w:line="300" w:lineRule="exact"/>
        <w:jc w:val="both"/>
        <w:rPr>
          <w:rFonts w:asciiTheme="majorHAnsi" w:eastAsia="Times New Roman" w:hAnsiTheme="majorHAnsi" w:cs="InterstateLight"/>
          <w:b/>
          <w:lang w:val="de-DE" w:eastAsia="zh-CN"/>
        </w:rPr>
      </w:pPr>
    </w:p>
    <w:p w:rsidR="00245121" w:rsidRPr="00245121" w:rsidRDefault="00245121" w:rsidP="00245121">
      <w:pPr>
        <w:numPr>
          <w:ilvl w:val="0"/>
          <w:numId w:val="16"/>
        </w:num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 xml:space="preserve">Bilgi toplumuna geçiş sürecinde rekabetçilik ve kalkınma odaklı disiplinlerarası çalışmalar yaparak inovasyon eksenli çözüm önerileri geliştirmek </w:t>
      </w:r>
    </w:p>
    <w:p w:rsidR="00245121" w:rsidRPr="00245121" w:rsidRDefault="00245121" w:rsidP="00245121">
      <w:pPr>
        <w:numPr>
          <w:ilvl w:val="0"/>
          <w:numId w:val="16"/>
        </w:num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 xml:space="preserve">Bölgesel kalkınmaya yönelik ekonomik ve sosyal kalkınma alanlarında disiplinler arası araştırmalar yapmak </w:t>
      </w:r>
    </w:p>
    <w:p w:rsidR="00245121" w:rsidRPr="00245121" w:rsidRDefault="00245121" w:rsidP="00245121">
      <w:pPr>
        <w:numPr>
          <w:ilvl w:val="0"/>
          <w:numId w:val="16"/>
        </w:num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 xml:space="preserve">Ulusal ve bölgesel rekabet stratejileri ve politika önerileri geliştirmek </w:t>
      </w:r>
    </w:p>
    <w:p w:rsidR="00245121" w:rsidRPr="00245121" w:rsidRDefault="00245121" w:rsidP="00245121">
      <w:pPr>
        <w:numPr>
          <w:ilvl w:val="0"/>
          <w:numId w:val="16"/>
        </w:num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 xml:space="preserve">Bölgesel kalkınma ajansları ile işbirliği yapmak </w:t>
      </w:r>
    </w:p>
    <w:p w:rsidR="00245121" w:rsidRPr="00245121" w:rsidRDefault="00245121" w:rsidP="00245121">
      <w:pPr>
        <w:numPr>
          <w:ilvl w:val="0"/>
          <w:numId w:val="16"/>
        </w:num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 xml:space="preserve">Rekabet gücünü artıracak yapılanma önerileri geliştirmek ve paydaşlarla sonuçları paylaşmak </w:t>
      </w:r>
    </w:p>
    <w:p w:rsidR="00245121" w:rsidRPr="00245121" w:rsidRDefault="00245121" w:rsidP="00245121">
      <w:pPr>
        <w:numPr>
          <w:ilvl w:val="0"/>
          <w:numId w:val="16"/>
        </w:num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 xml:space="preserve">Girişimciliği ve yenilikçi düşünce sistemini saha araştırmaları ve eğitim ile yaygınlaştırmak </w:t>
      </w:r>
    </w:p>
    <w:p w:rsidR="00245121" w:rsidRPr="00245121" w:rsidRDefault="00245121" w:rsidP="00245121">
      <w:pPr>
        <w:numPr>
          <w:ilvl w:val="0"/>
          <w:numId w:val="16"/>
        </w:num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 xml:space="preserve">Bölgesel, ulusal ve uluslararası ilgili kurumlarla işbirliği yapmak </w:t>
      </w:r>
    </w:p>
    <w:p w:rsidR="00245121" w:rsidRPr="00245121" w:rsidRDefault="00245121" w:rsidP="00245121">
      <w:pPr>
        <w:numPr>
          <w:ilvl w:val="0"/>
          <w:numId w:val="16"/>
        </w:num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 xml:space="preserve">Merkezin faaliyet alanlarında ilgili kurumlara danışmanlık ve eğitim hizmeti vermek </w:t>
      </w:r>
    </w:p>
    <w:p w:rsidR="00245121" w:rsidRPr="00245121" w:rsidRDefault="00245121" w:rsidP="00245121">
      <w:pPr>
        <w:spacing w:after="0" w:line="300" w:lineRule="exact"/>
        <w:jc w:val="both"/>
        <w:rPr>
          <w:rFonts w:asciiTheme="majorHAnsi" w:eastAsia="Times New Roman" w:hAnsiTheme="majorHAnsi" w:cs="InterstateLight"/>
          <w:lang w:val="de-DE" w:eastAsia="zh-CN"/>
        </w:rPr>
      </w:pPr>
    </w:p>
    <w:p w:rsidR="00245121" w:rsidRPr="00245121" w:rsidRDefault="00245121" w:rsidP="00245121">
      <w:pPr>
        <w:tabs>
          <w:tab w:val="left" w:pos="566"/>
        </w:tabs>
        <w:spacing w:after="0" w:line="300" w:lineRule="exact"/>
        <w:jc w:val="both"/>
        <w:rPr>
          <w:rFonts w:asciiTheme="majorHAnsi" w:eastAsia="Times New Roman" w:hAnsiTheme="majorHAnsi" w:cs="InterstateLight"/>
          <w:b/>
          <w:lang w:val="de-DE" w:eastAsia="zh-CN"/>
        </w:rPr>
      </w:pPr>
      <w:r w:rsidRPr="00245121">
        <w:rPr>
          <w:rFonts w:asciiTheme="majorHAnsi" w:eastAsia="Times New Roman" w:hAnsiTheme="majorHAnsi" w:cs="InterstateLight"/>
          <w:b/>
          <w:lang w:val="de-DE" w:eastAsia="zh-CN"/>
        </w:rPr>
        <w:t>Merkezin Amaçları:</w:t>
      </w:r>
    </w:p>
    <w:p w:rsidR="00245121" w:rsidRPr="00245121" w:rsidRDefault="00245121" w:rsidP="00245121">
      <w:pPr>
        <w:tabs>
          <w:tab w:val="left" w:pos="566"/>
        </w:tabs>
        <w:spacing w:after="0" w:line="300" w:lineRule="exact"/>
        <w:jc w:val="both"/>
        <w:rPr>
          <w:rFonts w:asciiTheme="majorHAnsi" w:eastAsia="Times New Roman" w:hAnsiTheme="majorHAnsi" w:cs="InterstateLight"/>
          <w:b/>
          <w:lang w:val="de-DE" w:eastAsia="zh-CN"/>
        </w:rPr>
      </w:pPr>
    </w:p>
    <w:p w:rsidR="00245121" w:rsidRPr="00245121" w:rsidRDefault="00245121" w:rsidP="00245121">
      <w:pPr>
        <w:tabs>
          <w:tab w:val="left" w:pos="566"/>
        </w:tabs>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a)</w:t>
      </w:r>
      <w:r w:rsidR="00B8138E">
        <w:rPr>
          <w:rFonts w:asciiTheme="majorHAnsi" w:eastAsia="Times New Roman" w:hAnsiTheme="majorHAnsi" w:cs="InterstateLight"/>
          <w:lang w:val="de-DE" w:eastAsia="zh-CN"/>
        </w:rPr>
        <w:t xml:space="preserve"> </w:t>
      </w:r>
      <w:r w:rsidRPr="00245121">
        <w:rPr>
          <w:rFonts w:asciiTheme="majorHAnsi" w:eastAsia="Times New Roman" w:hAnsiTheme="majorHAnsi" w:cs="InterstateLight"/>
          <w:lang w:val="de-DE" w:eastAsia="zh-CN"/>
        </w:rPr>
        <w:t>Dönüşüm-inovasyon eksenli bilgi toplumuna geçişte disiplinlerarası araştırma, uygulama ve politika geliştirme çalışmaları için ortak bir platform oluşturmak,</w:t>
      </w:r>
    </w:p>
    <w:p w:rsidR="00245121" w:rsidRPr="00245121" w:rsidRDefault="00245121" w:rsidP="00245121">
      <w:p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b) Küresel büyümenin itici gücü olan bilgi ve inovasyon odaklı rekabetçiliği ulusal tabana yaymak,</w:t>
      </w:r>
    </w:p>
    <w:p w:rsidR="00245121" w:rsidRPr="00245121" w:rsidRDefault="00245121" w:rsidP="00245121">
      <w:p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c) İnovasyon, değişim ve dönüşüme öncülük eden faktörleri takip etmek, bu alanlarda analitik ve ampirik projeler üretmek, ulusal ve uluslararası referans olmak,</w:t>
      </w:r>
    </w:p>
    <w:p w:rsidR="00245121" w:rsidRPr="00245121" w:rsidRDefault="00245121" w:rsidP="00245121">
      <w:p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ç) Bölgesel kalkınmaya yönelik ekonomik ve sosyal kalkınma alanlarında disiplinler arası araştırmalar yapmak ve bölgesel kalkınma ajansları işbirliği ile yaygın etkiyi sağlamak,</w:t>
      </w:r>
    </w:p>
    <w:p w:rsidR="00245121" w:rsidRDefault="00245121" w:rsidP="00245121">
      <w:p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lastRenderedPageBreak/>
        <w:t>d) İnovasyon, rekabet ve kalkınma alanlarında bölgesel, ulusal ve uluslararası ilgili kurumlarla işbirliği yapmak.</w:t>
      </w:r>
    </w:p>
    <w:p w:rsidR="00AA7185" w:rsidRPr="00245121" w:rsidRDefault="00AA7185" w:rsidP="00245121">
      <w:pPr>
        <w:spacing w:after="0" w:line="300" w:lineRule="exact"/>
        <w:jc w:val="both"/>
        <w:rPr>
          <w:rFonts w:asciiTheme="majorHAnsi" w:eastAsia="Times New Roman" w:hAnsiTheme="majorHAnsi" w:cs="InterstateLight"/>
          <w:lang w:val="de-DE" w:eastAsia="zh-CN"/>
        </w:rPr>
      </w:pPr>
    </w:p>
    <w:p w:rsidR="00245121" w:rsidRDefault="00245121" w:rsidP="00245121">
      <w:pPr>
        <w:spacing w:after="0" w:line="300" w:lineRule="exact"/>
        <w:jc w:val="both"/>
        <w:rPr>
          <w:rFonts w:asciiTheme="majorHAnsi" w:eastAsia="Times New Roman" w:hAnsiTheme="majorHAnsi" w:cs="InterstateLight"/>
          <w:b/>
          <w:lang w:val="de-DE" w:eastAsia="zh-CN"/>
        </w:rPr>
      </w:pPr>
      <w:r w:rsidRPr="00245121">
        <w:rPr>
          <w:rFonts w:asciiTheme="majorHAnsi" w:eastAsia="Times New Roman" w:hAnsiTheme="majorHAnsi" w:cs="InterstateLight"/>
          <w:b/>
          <w:lang w:val="de-DE" w:eastAsia="zh-CN"/>
        </w:rPr>
        <w:t>Merkezin Faaliyet Alanları:</w:t>
      </w:r>
    </w:p>
    <w:p w:rsidR="00AA7185" w:rsidRPr="00245121" w:rsidRDefault="00AA7185" w:rsidP="00245121">
      <w:pPr>
        <w:spacing w:after="0" w:line="300" w:lineRule="exact"/>
        <w:jc w:val="both"/>
        <w:rPr>
          <w:rFonts w:asciiTheme="majorHAnsi" w:eastAsia="Times New Roman" w:hAnsiTheme="majorHAnsi" w:cs="InterstateLight"/>
          <w:b/>
          <w:lang w:val="de-DE" w:eastAsia="zh-CN"/>
        </w:rPr>
      </w:pPr>
    </w:p>
    <w:p w:rsidR="00245121" w:rsidRPr="00245121" w:rsidRDefault="00245121" w:rsidP="00245121">
      <w:p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a) Bilgi toplumuna geçiş sürecinde rekabetçilik ve kalkınma odaklı disiplinlerarası çalışmalar yaparak inovasyon eksenli çözüm önerileri geliştirmek,</w:t>
      </w:r>
    </w:p>
    <w:p w:rsidR="00245121" w:rsidRPr="00245121" w:rsidRDefault="00245121" w:rsidP="00245121">
      <w:p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b) Kentsel ve bölgesel kümelenme stratejileri oluşturmak ve sektörel katma değer yaratmak,</w:t>
      </w:r>
    </w:p>
    <w:p w:rsidR="00245121" w:rsidRPr="00245121" w:rsidRDefault="00245121" w:rsidP="00245121">
      <w:p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c) Küresel ticaret dinamikleri çerçevesinde ulusal ve bölgesel dış ticaret rekabet stratejileri ve politika önerileri geliştirmek,</w:t>
      </w:r>
    </w:p>
    <w:p w:rsidR="00245121" w:rsidRPr="00245121" w:rsidRDefault="00245121" w:rsidP="00245121">
      <w:p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ç) Sektörel düzeyde küresel değer zinciri ve tedarik zinciri yapılarını inceleyerek rekabet gücünü artıracak yapılanma önerileri geliştirmek ve paydaşlarla sonuçları paylaşmak,</w:t>
      </w:r>
    </w:p>
    <w:p w:rsidR="00245121" w:rsidRPr="00245121" w:rsidRDefault="00245121" w:rsidP="00245121">
      <w:p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d) Sürdürülebilir ekonomik kalkınmanın temel unsurlarından biri olan küçük ve orta boyutlu işletmelerin rekabet üstünlüğünü sağlamak ve kalıcı kılmak için girişimciliği ve yenilikçi düşünce sistemini saha araştırmaları ve eğitim ile yaygınlaştırmak,</w:t>
      </w:r>
    </w:p>
    <w:p w:rsidR="00245121" w:rsidRPr="00245121" w:rsidRDefault="00245121" w:rsidP="00245121">
      <w:p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e) Gelişmiş ve gelişmekte olan sektörler ve bölgeler için kıyaslama (benchmarking) analizleri yaparak mevcut durumu ve en iyi uygulamaları belirlemek, kalkınmaya yönelik politikalar üretmek ve sonuçlarını paydaşlarla paylaşmak,</w:t>
      </w:r>
    </w:p>
    <w:p w:rsidR="00245121" w:rsidRPr="00245121" w:rsidRDefault="00245121" w:rsidP="00245121">
      <w:p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f) Uluslararası entegrasyon sürecinde, çeşitli ülkeler ve uluslararası kuruluşlar ile inovasyon, rekabet ve kalkınma konularında projeler yapmak,</w:t>
      </w:r>
    </w:p>
    <w:p w:rsidR="00245121" w:rsidRPr="00245121" w:rsidRDefault="00245121" w:rsidP="00245121">
      <w:p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g) Azgelişmiş ülkelerin sosyo-ekonomik sorunlarını araştırmak, bilgi-teknoloji ve kalkınma kavramlarını bu ülkeler için analiz etmek,</w:t>
      </w:r>
    </w:p>
    <w:p w:rsidR="00245121" w:rsidRPr="00245121" w:rsidRDefault="00245121" w:rsidP="00245121">
      <w:p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ğ) Çalışmalar sonucu elde edilen bilgi ve bulguların toplumda yaygın etki sağlamasına yönelik faaliyetlerde bulunmak,</w:t>
      </w:r>
    </w:p>
    <w:p w:rsidR="00245121" w:rsidRPr="00245121" w:rsidRDefault="00245121" w:rsidP="00245121">
      <w:p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h) Merkezin faaliyet alanlarında ilgili kurumlara danışmanlık ve eğitim hizmeti vermek,</w:t>
      </w:r>
    </w:p>
    <w:p w:rsidR="00245121" w:rsidRPr="00245121" w:rsidRDefault="00245121" w:rsidP="00245121">
      <w:p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ı) Merkezin faaliyet alanlarında kamu ve özel sektöre projeler geliştirmek ve ilgili kurum ve kuruluşlarla işbirliği yapmak.</w:t>
      </w:r>
    </w:p>
    <w:p w:rsidR="00350622" w:rsidRDefault="00350622" w:rsidP="004B3FEA">
      <w:pPr>
        <w:spacing w:after="0" w:line="300" w:lineRule="exact"/>
        <w:rPr>
          <w:rFonts w:asciiTheme="majorHAnsi" w:eastAsia="Calibri" w:hAnsiTheme="majorHAnsi" w:cs="InterstateLight"/>
          <w:lang w:val="de-DE"/>
        </w:rPr>
      </w:pPr>
    </w:p>
    <w:p w:rsidR="00350622" w:rsidRDefault="00350622" w:rsidP="004B3FEA">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350622">
        <w:rPr>
          <w:rFonts w:ascii="Cambria" w:eastAsia="Calibri" w:hAnsi="Cambria" w:cs="Times New Roman"/>
          <w:b/>
          <w:color w:val="365F91" w:themeColor="accent1" w:themeShade="BF"/>
          <w:sz w:val="28"/>
          <w:szCs w:val="28"/>
          <w:lang w:eastAsia="tr-TR"/>
        </w:rPr>
        <w:t>MERKEZİN TEMEL POLİTİKA VE ÖNCELİKLERİ</w:t>
      </w:r>
    </w:p>
    <w:p w:rsidR="001F1D44" w:rsidRPr="00350622" w:rsidRDefault="001F1D44" w:rsidP="004B3FEA">
      <w:pPr>
        <w:spacing w:after="0" w:line="300" w:lineRule="exact"/>
        <w:rPr>
          <w:rFonts w:ascii="Cambria" w:eastAsia="Calibri" w:hAnsi="Cambria" w:cs="Times New Roman"/>
          <w:b/>
          <w:color w:val="365F91" w:themeColor="accent1" w:themeShade="BF"/>
          <w:sz w:val="28"/>
          <w:szCs w:val="28"/>
          <w:lang w:eastAsia="tr-TR"/>
        </w:rPr>
      </w:pPr>
    </w:p>
    <w:p w:rsidR="00A70048" w:rsidRPr="00A70048" w:rsidRDefault="00350622" w:rsidP="00A70048">
      <w:pPr>
        <w:spacing w:line="300" w:lineRule="exact"/>
        <w:jc w:val="both"/>
        <w:rPr>
          <w:rFonts w:ascii="Cambria" w:eastAsia="Times New Roman" w:hAnsi="Cambria" w:cs="InterstateLight"/>
          <w:lang w:val="de-DE" w:eastAsia="zh-CN"/>
        </w:rPr>
      </w:pPr>
      <w:r>
        <w:rPr>
          <w:rFonts w:asciiTheme="majorHAnsi" w:eastAsia="Calibri" w:hAnsiTheme="majorHAnsi" w:cs="InterstateLight"/>
          <w:lang w:val="de-DE"/>
        </w:rPr>
        <w:t xml:space="preserve">          </w:t>
      </w:r>
      <w:r w:rsidR="00A70048" w:rsidRPr="00A70048">
        <w:rPr>
          <w:rFonts w:ascii="Cambria" w:eastAsia="Times New Roman" w:hAnsi="Cambria" w:cs="InterstateLight"/>
          <w:lang w:val="de-DE" w:eastAsia="zh-CN"/>
        </w:rPr>
        <w:t xml:space="preserve">          Merkezimizin önceliği inovasyon kültürü ve yenilikçi teknolojiler ile hızlanan dönüşüm çerçevesinde yenilikçi politika, strateji ve uygulamalarını üç eksende hayata geçirmek ve bu bağlamda rekabet gücünü yükseltecek bilgi üretimi ve paylaşımını sağlayan açık bir inovasyon ortamını sağlamaktır.</w:t>
      </w:r>
    </w:p>
    <w:p w:rsidR="00A70048" w:rsidRPr="00A70048" w:rsidRDefault="00A70048" w:rsidP="00543978">
      <w:pPr>
        <w:numPr>
          <w:ilvl w:val="0"/>
          <w:numId w:val="18"/>
        </w:numPr>
        <w:spacing w:after="0" w:line="300" w:lineRule="exact"/>
        <w:ind w:left="426"/>
        <w:contextualSpacing/>
        <w:jc w:val="both"/>
        <w:rPr>
          <w:rFonts w:ascii="Cambria" w:eastAsia="Times New Roman" w:hAnsi="Cambria" w:cs="InterstateLight"/>
          <w:lang w:val="de-DE" w:eastAsia="zh-CN"/>
        </w:rPr>
      </w:pPr>
      <w:r w:rsidRPr="00A70048">
        <w:rPr>
          <w:rFonts w:ascii="Cambria" w:eastAsia="Times New Roman" w:hAnsi="Cambria" w:cs="InterstateLight"/>
          <w:lang w:val="de-DE" w:eastAsia="zh-CN"/>
        </w:rPr>
        <w:t>Araştırma</w:t>
      </w:r>
    </w:p>
    <w:p w:rsidR="00A70048" w:rsidRPr="00A70048" w:rsidRDefault="00A70048" w:rsidP="00543978">
      <w:pPr>
        <w:numPr>
          <w:ilvl w:val="0"/>
          <w:numId w:val="18"/>
        </w:numPr>
        <w:spacing w:after="0" w:line="300" w:lineRule="exact"/>
        <w:ind w:left="426"/>
        <w:contextualSpacing/>
        <w:jc w:val="both"/>
        <w:rPr>
          <w:rFonts w:ascii="Cambria" w:eastAsia="Times New Roman" w:hAnsi="Cambria" w:cs="InterstateLight"/>
          <w:lang w:val="de-DE" w:eastAsia="zh-CN"/>
        </w:rPr>
      </w:pPr>
      <w:r w:rsidRPr="00A70048">
        <w:rPr>
          <w:rFonts w:ascii="Cambria" w:eastAsia="Times New Roman" w:hAnsi="Cambria" w:cs="InterstateLight"/>
          <w:lang w:val="de-DE" w:eastAsia="zh-CN"/>
        </w:rPr>
        <w:t>Eğitim</w:t>
      </w:r>
    </w:p>
    <w:p w:rsidR="00A70048" w:rsidRPr="00A70048" w:rsidRDefault="00A70048" w:rsidP="00543978">
      <w:pPr>
        <w:numPr>
          <w:ilvl w:val="0"/>
          <w:numId w:val="18"/>
        </w:numPr>
        <w:spacing w:after="0" w:line="300" w:lineRule="exact"/>
        <w:ind w:left="426"/>
        <w:contextualSpacing/>
        <w:jc w:val="both"/>
        <w:rPr>
          <w:rFonts w:ascii="Cambria" w:eastAsia="Times New Roman" w:hAnsi="Cambria" w:cs="InterstateLight"/>
          <w:lang w:val="de-DE" w:eastAsia="zh-CN"/>
        </w:rPr>
      </w:pPr>
      <w:r w:rsidRPr="00A70048">
        <w:rPr>
          <w:rFonts w:ascii="Cambria" w:eastAsia="Times New Roman" w:hAnsi="Cambria" w:cs="InterstateLight"/>
          <w:lang w:val="de-DE" w:eastAsia="zh-CN"/>
        </w:rPr>
        <w:t>Akademi-Sanayi-Kamu-STK işbirliği</w:t>
      </w:r>
    </w:p>
    <w:p w:rsidR="00121758" w:rsidRDefault="00121758" w:rsidP="00A70048">
      <w:pPr>
        <w:jc w:val="both"/>
        <w:rPr>
          <w:rFonts w:asciiTheme="majorHAnsi" w:eastAsia="Calibri" w:hAnsiTheme="majorHAnsi" w:cs="InterstateLight"/>
          <w:lang w:val="de-DE"/>
        </w:rPr>
      </w:pPr>
    </w:p>
    <w:p w:rsidR="00A144FB" w:rsidRPr="005C6761" w:rsidRDefault="0044448E" w:rsidP="005C6761">
      <w:pPr>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44448E">
        <w:rPr>
          <w:rFonts w:ascii="Cambria" w:eastAsia="Calibri" w:hAnsi="Cambria" w:cs="Times New Roman"/>
          <w:b/>
          <w:color w:val="365F91" w:themeColor="accent1" w:themeShade="BF"/>
          <w:sz w:val="28"/>
          <w:szCs w:val="28"/>
          <w:lang w:eastAsia="tr-TR"/>
        </w:rPr>
        <w:t>MERKEZDE YETKİ, GÖREV VE SORUMLULUKLAR</w:t>
      </w:r>
    </w:p>
    <w:p w:rsidR="00C979F6" w:rsidRPr="00C979F6" w:rsidRDefault="00B05101" w:rsidP="00C979F6">
      <w:pPr>
        <w:tabs>
          <w:tab w:val="left" w:pos="1701"/>
          <w:tab w:val="left" w:pos="1843"/>
        </w:tabs>
        <w:spacing w:after="0" w:line="300" w:lineRule="exact"/>
        <w:rPr>
          <w:rFonts w:ascii="Cambria" w:eastAsia="Times New Roman" w:hAnsi="Cambria" w:cs="Times New Roman"/>
          <w:b/>
          <w:lang w:eastAsia="zh-CN"/>
        </w:rPr>
      </w:pPr>
      <w:r w:rsidRPr="00C979F6">
        <w:rPr>
          <w:rFonts w:ascii="Cambria" w:eastAsia="Times New Roman" w:hAnsi="Cambria" w:cs="Times New Roman"/>
          <w:b/>
          <w:lang w:eastAsia="zh-CN"/>
        </w:rPr>
        <w:t>Merkez Müdürü:</w:t>
      </w:r>
      <w:r w:rsidRPr="00C979F6">
        <w:rPr>
          <w:rFonts w:ascii="Cambria" w:eastAsia="Times New Roman" w:hAnsi="Cambria" w:cs="Times New Roman"/>
          <w:lang w:eastAsia="zh-CN"/>
        </w:rPr>
        <w:t xml:space="preserve">   </w:t>
      </w:r>
      <w:r w:rsidRPr="00C979F6">
        <w:rPr>
          <w:rFonts w:ascii="Cambria" w:eastAsia="Times New Roman" w:hAnsi="Cambria" w:cs="Times New Roman"/>
          <w:lang w:eastAsia="zh-CN"/>
        </w:rPr>
        <w:tab/>
      </w:r>
      <w:r w:rsidR="00C979F6" w:rsidRPr="00C979F6">
        <w:rPr>
          <w:rFonts w:ascii="Cambria" w:eastAsia="Times New Roman" w:hAnsi="Cambria" w:cs="Times New Roman"/>
          <w:lang w:eastAsia="zh-CN"/>
        </w:rPr>
        <w:t>Doç. Dr. Aslı Deniz Helvacıoğlu</w:t>
      </w:r>
      <w:r w:rsidR="00C979F6" w:rsidRPr="00C979F6">
        <w:rPr>
          <w:rFonts w:ascii="Cambria" w:eastAsia="Times New Roman" w:hAnsi="Cambria" w:cs="Times New Roman"/>
          <w:b/>
          <w:lang w:eastAsia="zh-CN"/>
        </w:rPr>
        <w:t xml:space="preserve"> </w:t>
      </w:r>
    </w:p>
    <w:p w:rsidR="00B05101" w:rsidRPr="00C979F6" w:rsidRDefault="00B05101" w:rsidP="00C979F6">
      <w:pPr>
        <w:tabs>
          <w:tab w:val="left" w:pos="1701"/>
          <w:tab w:val="left" w:pos="1843"/>
        </w:tabs>
        <w:spacing w:after="0" w:line="300" w:lineRule="exact"/>
        <w:rPr>
          <w:rFonts w:ascii="Cambria" w:eastAsia="Times New Roman" w:hAnsi="Cambria" w:cs="Times New Roman"/>
          <w:lang w:eastAsia="zh-CN"/>
        </w:rPr>
      </w:pPr>
      <w:r w:rsidRPr="00C979F6">
        <w:rPr>
          <w:rFonts w:ascii="Cambria" w:eastAsia="Times New Roman" w:hAnsi="Cambria" w:cs="Times New Roman"/>
          <w:b/>
          <w:lang w:eastAsia="zh-CN"/>
        </w:rPr>
        <w:t>Merkez Müdür Yardımcısı:</w:t>
      </w:r>
      <w:r w:rsidRPr="00C979F6">
        <w:rPr>
          <w:rFonts w:ascii="Cambria" w:eastAsia="Times New Roman" w:hAnsi="Cambria" w:cs="Times New Roman"/>
          <w:lang w:eastAsia="zh-CN"/>
        </w:rPr>
        <w:tab/>
        <w:t>Prof.Dr. Arzu Tektaş</w:t>
      </w:r>
    </w:p>
    <w:p w:rsidR="006E2808" w:rsidRPr="00C979F6" w:rsidRDefault="00B05101" w:rsidP="00A144FB">
      <w:pPr>
        <w:tabs>
          <w:tab w:val="left" w:pos="2552"/>
        </w:tabs>
        <w:spacing w:after="0" w:line="300" w:lineRule="exact"/>
        <w:rPr>
          <w:rFonts w:ascii="Cambria" w:eastAsia="Times New Roman" w:hAnsi="Cambria" w:cs="Times New Roman"/>
          <w:lang w:eastAsia="zh-CN"/>
        </w:rPr>
      </w:pPr>
      <w:r w:rsidRPr="00C979F6">
        <w:rPr>
          <w:rFonts w:ascii="Cambria" w:eastAsia="Times New Roman" w:hAnsi="Cambria" w:cs="Times New Roman"/>
          <w:b/>
          <w:lang w:eastAsia="zh-CN"/>
        </w:rPr>
        <w:t>Yönetim Kurulu Üyeleri</w:t>
      </w:r>
      <w:r w:rsidRPr="00C979F6">
        <w:rPr>
          <w:rFonts w:ascii="Cambria" w:eastAsia="Times New Roman" w:hAnsi="Cambria" w:cs="Times New Roman"/>
          <w:lang w:eastAsia="zh-CN"/>
        </w:rPr>
        <w:t>:</w:t>
      </w:r>
      <w:r w:rsidRPr="00C979F6">
        <w:rPr>
          <w:rFonts w:ascii="Cambria" w:eastAsia="Times New Roman" w:hAnsi="Cambria" w:cs="Times New Roman"/>
          <w:lang w:eastAsia="zh-CN"/>
        </w:rPr>
        <w:tab/>
        <w:t xml:space="preserve">Prof.Dr. Arzu Tektaş, </w:t>
      </w:r>
      <w:r w:rsidRPr="00C979F6">
        <w:rPr>
          <w:rFonts w:ascii="Cambria" w:eastAsia="Times New Roman" w:hAnsi="Cambria" w:cs="Times New Roman"/>
          <w:lang w:eastAsia="tr-TR"/>
        </w:rPr>
        <w:t>Prof. Dr. Gökhan Özertan,</w:t>
      </w:r>
      <w:r w:rsidR="00C979F6" w:rsidRPr="00C979F6">
        <w:rPr>
          <w:rFonts w:ascii="Cambria" w:eastAsia="Times New Roman" w:hAnsi="Cambria" w:cs="Times New Roman"/>
          <w:lang w:eastAsia="zh-CN"/>
        </w:rPr>
        <w:t xml:space="preserve"> Doç. Dr. Ali Çoşkun</w:t>
      </w:r>
    </w:p>
    <w:p w:rsidR="00A144FB" w:rsidRPr="00C979F6" w:rsidRDefault="00A144FB" w:rsidP="006E2808">
      <w:pPr>
        <w:spacing w:before="60" w:after="0" w:line="360" w:lineRule="auto"/>
        <w:rPr>
          <w:rFonts w:ascii="Cambria" w:hAnsi="Cambria"/>
          <w:b/>
          <w:color w:val="365F91" w:themeColor="accent1" w:themeShade="BF"/>
        </w:rPr>
      </w:pPr>
    </w:p>
    <w:p w:rsidR="00A144FB" w:rsidRDefault="006E2808" w:rsidP="00A144FB">
      <w:pPr>
        <w:spacing w:before="60" w:after="0" w:line="360" w:lineRule="auto"/>
        <w:rPr>
          <w:rFonts w:asciiTheme="majorHAnsi" w:hAnsiTheme="majorHAnsi"/>
          <w:b/>
          <w:color w:val="365F91" w:themeColor="accent1" w:themeShade="BF"/>
          <w:sz w:val="28"/>
          <w:szCs w:val="28"/>
        </w:rPr>
      </w:pPr>
      <w:r w:rsidRPr="006E2808">
        <w:rPr>
          <w:rFonts w:asciiTheme="majorHAnsi" w:hAnsiTheme="majorHAnsi"/>
          <w:b/>
          <w:color w:val="365F91" w:themeColor="accent1" w:themeShade="BF"/>
          <w:sz w:val="28"/>
          <w:szCs w:val="28"/>
        </w:rPr>
        <w:lastRenderedPageBreak/>
        <w:t>V-</w:t>
      </w:r>
      <w:r w:rsidR="003538DB" w:rsidRPr="006E2808">
        <w:rPr>
          <w:rFonts w:asciiTheme="majorHAnsi" w:hAnsiTheme="majorHAnsi"/>
          <w:b/>
          <w:color w:val="365F91" w:themeColor="accent1" w:themeShade="BF"/>
          <w:sz w:val="28"/>
          <w:szCs w:val="28"/>
        </w:rPr>
        <w:t>ARAŞTIRMA ALANLARI</w:t>
      </w:r>
    </w:p>
    <w:p w:rsidR="004E4809" w:rsidRDefault="003538DB" w:rsidP="00A144FB">
      <w:pPr>
        <w:spacing w:before="60" w:after="0" w:line="360" w:lineRule="auto"/>
        <w:rPr>
          <w:rFonts w:asciiTheme="majorHAnsi" w:hAnsiTheme="majorHAnsi"/>
          <w:bCs/>
        </w:rPr>
      </w:pPr>
      <w:r w:rsidRPr="006E2808">
        <w:rPr>
          <w:rFonts w:asciiTheme="majorHAnsi" w:hAnsiTheme="majorHAnsi"/>
          <w:bCs/>
        </w:rPr>
        <w:t xml:space="preserve">İnovasyon yönetimi, ekonomisi, politika ve </w:t>
      </w:r>
      <w:proofErr w:type="gramStart"/>
      <w:r w:rsidRPr="006E2808">
        <w:rPr>
          <w:rFonts w:asciiTheme="majorHAnsi" w:hAnsiTheme="majorHAnsi"/>
          <w:bCs/>
        </w:rPr>
        <w:t>regülasyon</w:t>
      </w:r>
      <w:proofErr w:type="gramEnd"/>
      <w:r w:rsidRPr="006E2808">
        <w:rPr>
          <w:rFonts w:asciiTheme="majorHAnsi" w:hAnsiTheme="majorHAnsi"/>
          <w:bCs/>
        </w:rPr>
        <w:t xml:space="preserve"> etkileşimi, inovasyon kültürü çerçevesinde yenilikçi tarım ve gıda teknolojileri ve uygulamaları ve dijital dönüşüm ve dijitalleşme süreçlerinde KOBİ’lerin iyileştirilmesi.</w:t>
      </w:r>
    </w:p>
    <w:p w:rsidR="00631EA1" w:rsidRPr="00631EA1" w:rsidRDefault="00631EA1" w:rsidP="00A144FB">
      <w:pPr>
        <w:spacing w:before="60" w:after="0" w:line="360" w:lineRule="auto"/>
        <w:rPr>
          <w:rFonts w:asciiTheme="majorHAnsi" w:hAnsiTheme="majorHAnsi"/>
          <w:bCs/>
        </w:rPr>
      </w:pPr>
    </w:p>
    <w:p w:rsidR="006E2808" w:rsidRPr="006E2808" w:rsidRDefault="006E2808" w:rsidP="006E2808">
      <w:pPr>
        <w:spacing w:before="60" w:after="0" w:line="360" w:lineRule="auto"/>
        <w:rPr>
          <w:rFonts w:asciiTheme="majorHAnsi" w:hAnsiTheme="majorHAnsi"/>
          <w:b/>
          <w:color w:val="365F91" w:themeColor="accent1" w:themeShade="BF"/>
          <w:sz w:val="28"/>
          <w:szCs w:val="28"/>
        </w:rPr>
      </w:pPr>
      <w:r w:rsidRPr="006E2808">
        <w:rPr>
          <w:rFonts w:asciiTheme="majorHAnsi" w:hAnsiTheme="majorHAnsi"/>
          <w:b/>
          <w:color w:val="365F91" w:themeColor="accent1" w:themeShade="BF"/>
          <w:sz w:val="28"/>
          <w:szCs w:val="28"/>
        </w:rPr>
        <w:t>VI-TOPLUMA HİZMET</w:t>
      </w:r>
    </w:p>
    <w:p w:rsidR="004E4809" w:rsidRPr="004E4809" w:rsidRDefault="004E4809" w:rsidP="004E4809">
      <w:pPr>
        <w:spacing w:after="0" w:line="360" w:lineRule="auto"/>
        <w:jc w:val="both"/>
        <w:rPr>
          <w:rFonts w:ascii="Cambria" w:eastAsia="Times New Roman" w:hAnsi="Cambria" w:cs="Times New Roman"/>
          <w:lang w:eastAsia="zh-CN"/>
        </w:rPr>
      </w:pPr>
      <w:r w:rsidRPr="004E4809">
        <w:rPr>
          <w:rFonts w:ascii="Cambria" w:eastAsia="Times New Roman" w:hAnsi="Cambria" w:cs="Times New Roman"/>
          <w:lang w:eastAsia="zh-CN"/>
        </w:rPr>
        <w:t xml:space="preserve">Turkcell Sürdürülebilirlik ve İnovasyon Zirvesi </w:t>
      </w:r>
    </w:p>
    <w:p w:rsidR="004E4809" w:rsidRPr="004E4809" w:rsidRDefault="004E4809" w:rsidP="004E4809">
      <w:pPr>
        <w:spacing w:after="0" w:line="360" w:lineRule="auto"/>
        <w:jc w:val="both"/>
        <w:rPr>
          <w:rFonts w:ascii="Cambria" w:eastAsia="Times New Roman" w:hAnsi="Cambria" w:cs="Times New Roman"/>
          <w:lang w:eastAsia="zh-CN"/>
        </w:rPr>
      </w:pPr>
      <w:r w:rsidRPr="004E4809">
        <w:rPr>
          <w:rFonts w:ascii="Cambria" w:eastAsia="Times New Roman" w:hAnsi="Cambria" w:cs="Times New Roman"/>
          <w:lang w:eastAsia="zh-CN"/>
        </w:rPr>
        <w:t xml:space="preserve">Boğaziçi Üniversitesi İnovasyon ve Rekabet Odaklı Kalkınma Çalışmaları UYGAR Merkezi ve Galatasaray Üniversitesi Girişimcilik ve Yenilikçilik Merkezi işbirliği ve Turkcell </w:t>
      </w:r>
      <w:proofErr w:type="gramStart"/>
      <w:r w:rsidRPr="004E4809">
        <w:rPr>
          <w:rFonts w:ascii="Cambria" w:eastAsia="Times New Roman" w:hAnsi="Cambria" w:cs="Times New Roman"/>
          <w:lang w:eastAsia="zh-CN"/>
        </w:rPr>
        <w:t>sponsorluğunda</w:t>
      </w:r>
      <w:proofErr w:type="gramEnd"/>
      <w:r w:rsidRPr="004E4809">
        <w:rPr>
          <w:rFonts w:ascii="Cambria" w:eastAsia="Times New Roman" w:hAnsi="Cambria" w:cs="Times New Roman"/>
          <w:lang w:eastAsia="zh-CN"/>
        </w:rPr>
        <w:t xml:space="preserve"> 7-8 Kasım 2024 tarihleri arasında Boğaziçi Üniversitesinde yapılmıştır. Sürdürülebilirlik ve İnovasyon Seminer&amp;Workshop Programı toplam 15 saatten oluşan Sürdürülebilirlik ve İnovasyon Seminer &amp; Workshop Programı ücretsiz ve kayıt yaptıran herkese açık olarak sunulmuştur. (https://www.sisummit.com.tr/tr/program/dijital-surdurulebilirlik-ve-yapay-</w:t>
      </w:r>
      <w:proofErr w:type="gramStart"/>
      <w:r w:rsidRPr="004E4809">
        <w:rPr>
          <w:rFonts w:ascii="Cambria" w:eastAsia="Times New Roman" w:hAnsi="Cambria" w:cs="Times New Roman"/>
          <w:lang w:eastAsia="zh-CN"/>
        </w:rPr>
        <w:t>zeka</w:t>
      </w:r>
      <w:proofErr w:type="gramEnd"/>
      <w:r w:rsidRPr="004E4809">
        <w:rPr>
          <w:rFonts w:ascii="Cambria" w:eastAsia="Times New Roman" w:hAnsi="Cambria" w:cs="Times New Roman"/>
          <w:lang w:eastAsia="zh-CN"/>
        </w:rPr>
        <w:t>-yoneticiligi/84f24ff5)</w:t>
      </w:r>
    </w:p>
    <w:p w:rsidR="004E4809" w:rsidRPr="004E4809" w:rsidRDefault="004E4809" w:rsidP="004E4809">
      <w:pPr>
        <w:spacing w:after="0" w:line="360" w:lineRule="auto"/>
        <w:jc w:val="both"/>
        <w:rPr>
          <w:rFonts w:ascii="Cambria" w:eastAsia="Times New Roman" w:hAnsi="Cambria" w:cs="Times New Roman"/>
          <w:lang w:eastAsia="zh-CN"/>
        </w:rPr>
      </w:pPr>
    </w:p>
    <w:p w:rsidR="004E4809" w:rsidRPr="004E4809" w:rsidRDefault="004E4809" w:rsidP="004E4809">
      <w:pPr>
        <w:spacing w:after="0" w:line="360" w:lineRule="auto"/>
        <w:jc w:val="both"/>
        <w:rPr>
          <w:rFonts w:ascii="Cambria" w:eastAsia="Times New Roman" w:hAnsi="Cambria" w:cs="Times New Roman"/>
          <w:lang w:eastAsia="zh-CN"/>
        </w:rPr>
      </w:pPr>
      <w:r w:rsidRPr="004E4809">
        <w:rPr>
          <w:rFonts w:ascii="Cambria" w:eastAsia="Times New Roman" w:hAnsi="Cambria" w:cs="Times New Roman"/>
          <w:lang w:eastAsia="zh-CN"/>
        </w:rPr>
        <w:t>Zirve katılımcı sayısı: 600</w:t>
      </w:r>
    </w:p>
    <w:p w:rsidR="004E4809" w:rsidRPr="004E4809" w:rsidRDefault="004E4809" w:rsidP="004E4809">
      <w:pPr>
        <w:spacing w:after="0" w:line="360" w:lineRule="auto"/>
        <w:jc w:val="both"/>
        <w:rPr>
          <w:rFonts w:ascii="Cambria" w:eastAsia="Times New Roman" w:hAnsi="Cambria" w:cs="Times New Roman"/>
          <w:lang w:eastAsia="zh-CN"/>
        </w:rPr>
      </w:pPr>
      <w:r w:rsidRPr="004E4809">
        <w:rPr>
          <w:rFonts w:ascii="Cambria" w:eastAsia="Times New Roman" w:hAnsi="Cambria" w:cs="Times New Roman"/>
          <w:lang w:eastAsia="zh-CN"/>
        </w:rPr>
        <w:t>Zirve konuşmacı ve panelist sayısı: 25 kisi</w:t>
      </w:r>
    </w:p>
    <w:p w:rsidR="004E4809" w:rsidRPr="004E4809" w:rsidRDefault="004E4809" w:rsidP="004E4809">
      <w:pPr>
        <w:spacing w:after="0" w:line="360" w:lineRule="auto"/>
        <w:jc w:val="both"/>
        <w:rPr>
          <w:rFonts w:ascii="Cambria" w:eastAsia="Times New Roman" w:hAnsi="Cambria" w:cs="Times New Roman"/>
          <w:lang w:eastAsia="zh-CN"/>
        </w:rPr>
      </w:pPr>
      <w:r w:rsidRPr="004E4809">
        <w:rPr>
          <w:rFonts w:ascii="Cambria" w:eastAsia="Times New Roman" w:hAnsi="Cambria" w:cs="Times New Roman"/>
          <w:lang w:eastAsia="zh-CN"/>
        </w:rPr>
        <w:t>Seminer ve Workshop katılımcı sayısı: 100</w:t>
      </w:r>
    </w:p>
    <w:p w:rsidR="004E4809" w:rsidRPr="004E4809" w:rsidRDefault="004E4809" w:rsidP="004E4809">
      <w:pPr>
        <w:spacing w:after="0" w:line="360" w:lineRule="auto"/>
        <w:jc w:val="both"/>
        <w:rPr>
          <w:rFonts w:ascii="Cambria" w:eastAsia="Times New Roman" w:hAnsi="Cambria" w:cs="Times New Roman"/>
          <w:lang w:eastAsia="zh-CN"/>
        </w:rPr>
      </w:pPr>
    </w:p>
    <w:p w:rsidR="004E4809" w:rsidRPr="004E4809" w:rsidRDefault="004E4809" w:rsidP="004E4809">
      <w:pPr>
        <w:spacing w:after="0" w:line="360" w:lineRule="auto"/>
        <w:jc w:val="both"/>
        <w:rPr>
          <w:rFonts w:ascii="Cambria" w:eastAsia="Times New Roman" w:hAnsi="Cambria" w:cs="Times New Roman"/>
          <w:lang w:eastAsia="zh-CN"/>
        </w:rPr>
      </w:pPr>
      <w:r w:rsidRPr="004E4809">
        <w:rPr>
          <w:rFonts w:ascii="Cambria" w:eastAsia="Times New Roman" w:hAnsi="Cambria" w:cs="Times New Roman"/>
          <w:lang w:eastAsia="zh-CN"/>
        </w:rPr>
        <w:t>https://www.sisummit.com.tr/</w:t>
      </w:r>
    </w:p>
    <w:p w:rsidR="006E2808" w:rsidRDefault="006E2808" w:rsidP="006E2808">
      <w:pPr>
        <w:tabs>
          <w:tab w:val="left" w:pos="2835"/>
        </w:tabs>
        <w:autoSpaceDE w:val="0"/>
        <w:autoSpaceDN w:val="0"/>
        <w:adjustRightInd w:val="0"/>
        <w:spacing w:after="0" w:line="300" w:lineRule="exact"/>
        <w:rPr>
          <w:rFonts w:asciiTheme="majorHAnsi" w:hAnsiTheme="majorHAnsi"/>
        </w:rPr>
      </w:pPr>
    </w:p>
    <w:p w:rsidR="006E2808" w:rsidRPr="005B6F1E" w:rsidRDefault="006E2808" w:rsidP="006E2808">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Pr="005B6F1E">
        <w:rPr>
          <w:rFonts w:ascii="Cambria" w:eastAsia="Calibri" w:hAnsi="Cambria" w:cs="Times New Roman"/>
          <w:b/>
          <w:color w:val="365F91" w:themeColor="accent1" w:themeShade="BF"/>
          <w:sz w:val="28"/>
          <w:szCs w:val="28"/>
          <w:lang w:eastAsia="tr-TR"/>
        </w:rPr>
        <w:t>-MERKEZ TARAFINDAN DÜZENLENEN TOPLANTILAR</w:t>
      </w:r>
    </w:p>
    <w:p w:rsidR="003538DB" w:rsidRPr="006E2808" w:rsidRDefault="003538DB" w:rsidP="004B3FEA">
      <w:pPr>
        <w:spacing w:after="0" w:line="300" w:lineRule="exact"/>
        <w:rPr>
          <w:rFonts w:asciiTheme="majorHAnsi" w:eastAsia="Calibri" w:hAnsiTheme="majorHAnsi" w:cs="Times New Roman"/>
          <w:b/>
          <w:color w:val="365F91" w:themeColor="accent1" w:themeShade="BF"/>
          <w:lang w:eastAsia="tr-TR"/>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2"/>
        <w:gridCol w:w="1412"/>
        <w:gridCol w:w="2107"/>
        <w:gridCol w:w="3482"/>
      </w:tblGrid>
      <w:tr w:rsidR="00954B1C" w:rsidRPr="00954B1C" w:rsidTr="00954B1C">
        <w:trPr>
          <w:trHeight w:val="807"/>
          <w:jc w:val="center"/>
        </w:trPr>
        <w:tc>
          <w:tcPr>
            <w:tcW w:w="2492" w:type="dxa"/>
            <w:shd w:val="clear" w:color="auto" w:fill="auto"/>
            <w:vAlign w:val="center"/>
          </w:tcPr>
          <w:p w:rsidR="00954B1C" w:rsidRPr="00954B1C" w:rsidRDefault="00954B1C" w:rsidP="00954B1C">
            <w:pPr>
              <w:spacing w:after="0" w:line="240" w:lineRule="auto"/>
              <w:rPr>
                <w:rFonts w:ascii="Cambria" w:eastAsia="Times New Roman" w:hAnsi="Cambria" w:cs="Times New Roman"/>
                <w:b/>
                <w:color w:val="000000"/>
                <w:lang w:eastAsia="zh-CN"/>
              </w:rPr>
            </w:pPr>
            <w:r w:rsidRPr="00954B1C">
              <w:rPr>
                <w:rFonts w:ascii="Cambria" w:eastAsia="Times New Roman" w:hAnsi="Cambria" w:cs="Times New Roman"/>
                <w:b/>
                <w:color w:val="000000"/>
                <w:lang w:eastAsia="zh-CN"/>
              </w:rPr>
              <w:t>Faaliyetin Tarihi (leri)</w:t>
            </w:r>
          </w:p>
        </w:tc>
        <w:tc>
          <w:tcPr>
            <w:tcW w:w="1412" w:type="dxa"/>
            <w:shd w:val="clear" w:color="auto" w:fill="auto"/>
            <w:vAlign w:val="center"/>
          </w:tcPr>
          <w:p w:rsidR="00954B1C" w:rsidRPr="00954B1C" w:rsidRDefault="00954B1C" w:rsidP="00954B1C">
            <w:pPr>
              <w:spacing w:after="0" w:line="240" w:lineRule="auto"/>
              <w:rPr>
                <w:rFonts w:ascii="Cambria" w:eastAsia="Times New Roman" w:hAnsi="Cambria" w:cs="Times New Roman"/>
                <w:b/>
                <w:color w:val="000000"/>
                <w:lang w:eastAsia="zh-CN"/>
              </w:rPr>
            </w:pPr>
            <w:r w:rsidRPr="00954B1C">
              <w:rPr>
                <w:rFonts w:ascii="Cambria" w:eastAsia="Times New Roman" w:hAnsi="Cambria" w:cs="Times New Roman"/>
                <w:b/>
                <w:color w:val="000000"/>
                <w:lang w:eastAsia="zh-CN"/>
              </w:rPr>
              <w:t>Faaliyetin Türü</w:t>
            </w:r>
          </w:p>
        </w:tc>
        <w:tc>
          <w:tcPr>
            <w:tcW w:w="2107" w:type="dxa"/>
            <w:shd w:val="clear" w:color="auto" w:fill="auto"/>
            <w:vAlign w:val="center"/>
          </w:tcPr>
          <w:p w:rsidR="00954B1C" w:rsidRPr="00954B1C" w:rsidRDefault="00954B1C" w:rsidP="00954B1C">
            <w:pPr>
              <w:spacing w:after="0" w:line="240" w:lineRule="auto"/>
              <w:rPr>
                <w:rFonts w:ascii="Cambria" w:eastAsia="Times New Roman" w:hAnsi="Cambria" w:cs="Times New Roman"/>
                <w:b/>
                <w:color w:val="000000"/>
                <w:lang w:eastAsia="zh-CN"/>
              </w:rPr>
            </w:pPr>
            <w:r w:rsidRPr="00954B1C">
              <w:rPr>
                <w:rFonts w:ascii="Cambria" w:eastAsia="Times New Roman" w:hAnsi="Cambria" w:cs="Times New Roman"/>
                <w:b/>
                <w:color w:val="000000"/>
                <w:lang w:eastAsia="zh-CN"/>
              </w:rPr>
              <w:t>Faliyetin Adı</w:t>
            </w:r>
          </w:p>
        </w:tc>
        <w:tc>
          <w:tcPr>
            <w:tcW w:w="3482" w:type="dxa"/>
            <w:shd w:val="clear" w:color="auto" w:fill="auto"/>
            <w:vAlign w:val="center"/>
          </w:tcPr>
          <w:p w:rsidR="00954B1C" w:rsidRPr="00954B1C" w:rsidRDefault="00954B1C" w:rsidP="00954B1C">
            <w:pPr>
              <w:spacing w:after="0" w:line="240" w:lineRule="auto"/>
              <w:rPr>
                <w:rFonts w:ascii="Cambria" w:eastAsia="Times New Roman" w:hAnsi="Cambria" w:cs="Times New Roman"/>
                <w:b/>
                <w:color w:val="000000"/>
                <w:lang w:eastAsia="zh-CN"/>
              </w:rPr>
            </w:pPr>
            <w:r w:rsidRPr="00954B1C">
              <w:rPr>
                <w:rFonts w:ascii="Cambria" w:eastAsia="Times New Roman" w:hAnsi="Cambria" w:cs="Times New Roman"/>
                <w:b/>
                <w:color w:val="000000"/>
                <w:lang w:eastAsia="zh-CN"/>
              </w:rPr>
              <w:t>Faaliyeti Yapan Birimin Adı</w:t>
            </w:r>
          </w:p>
        </w:tc>
      </w:tr>
      <w:tr w:rsidR="00954B1C" w:rsidRPr="00954B1C" w:rsidTr="00954B1C">
        <w:trPr>
          <w:trHeight w:val="411"/>
          <w:jc w:val="center"/>
        </w:trPr>
        <w:tc>
          <w:tcPr>
            <w:tcW w:w="2492" w:type="dxa"/>
            <w:shd w:val="clear" w:color="auto" w:fill="auto"/>
          </w:tcPr>
          <w:p w:rsidR="00954B1C" w:rsidRPr="00954B1C" w:rsidRDefault="00954B1C" w:rsidP="00954B1C">
            <w:pPr>
              <w:spacing w:after="0" w:line="240" w:lineRule="auto"/>
              <w:rPr>
                <w:rFonts w:ascii="Cambria" w:eastAsia="Times New Roman" w:hAnsi="Cambria" w:cs="Times New Roman"/>
                <w:color w:val="000000"/>
              </w:rPr>
            </w:pPr>
          </w:p>
          <w:p w:rsidR="00954B1C" w:rsidRPr="00954B1C" w:rsidRDefault="00954B1C" w:rsidP="00954B1C">
            <w:pPr>
              <w:spacing w:after="0" w:line="240" w:lineRule="auto"/>
              <w:rPr>
                <w:rFonts w:ascii="Cambria" w:eastAsia="Times New Roman" w:hAnsi="Cambria" w:cs="Times New Roman"/>
                <w:color w:val="000000"/>
                <w:lang w:eastAsia="zh-CN"/>
              </w:rPr>
            </w:pPr>
            <w:r w:rsidRPr="00954B1C">
              <w:rPr>
                <w:rFonts w:ascii="Cambria" w:eastAsia="Times New Roman" w:hAnsi="Cambria" w:cs="Times New Roman"/>
                <w:color w:val="000000"/>
              </w:rPr>
              <w:t>07/05/2024</w:t>
            </w:r>
          </w:p>
        </w:tc>
        <w:tc>
          <w:tcPr>
            <w:tcW w:w="1412" w:type="dxa"/>
            <w:shd w:val="clear" w:color="auto" w:fill="auto"/>
          </w:tcPr>
          <w:p w:rsidR="00954B1C" w:rsidRPr="00954B1C" w:rsidRDefault="00954B1C" w:rsidP="00954B1C">
            <w:pPr>
              <w:spacing w:after="0" w:line="240" w:lineRule="auto"/>
              <w:jc w:val="right"/>
              <w:rPr>
                <w:rFonts w:ascii="Cambria" w:eastAsia="Times New Roman" w:hAnsi="Cambria" w:cs="Times New Roman"/>
                <w:color w:val="000000"/>
                <w:lang w:eastAsia="zh-CN"/>
              </w:rPr>
            </w:pPr>
            <w:r w:rsidRPr="00954B1C">
              <w:rPr>
                <w:rFonts w:ascii="Cambria" w:eastAsia="Times New Roman" w:hAnsi="Cambria" w:cs="Times New Roman"/>
                <w:color w:val="000000"/>
                <w:lang w:val="de-DE"/>
              </w:rPr>
              <w:t>Sempozyum</w:t>
            </w:r>
          </w:p>
        </w:tc>
        <w:tc>
          <w:tcPr>
            <w:tcW w:w="2107" w:type="dxa"/>
            <w:shd w:val="clear" w:color="auto" w:fill="auto"/>
          </w:tcPr>
          <w:p w:rsidR="00954B1C" w:rsidRPr="00954B1C" w:rsidRDefault="00954B1C" w:rsidP="00954B1C">
            <w:pPr>
              <w:spacing w:after="0" w:line="240" w:lineRule="auto"/>
              <w:rPr>
                <w:rFonts w:ascii="Cambria" w:eastAsia="Times New Roman" w:hAnsi="Cambria" w:cs="Times New Roman"/>
                <w:color w:val="000000"/>
                <w:lang w:eastAsia="zh-CN"/>
              </w:rPr>
            </w:pPr>
            <w:r w:rsidRPr="00954B1C">
              <w:rPr>
                <w:rFonts w:ascii="Cambria" w:eastAsia="Times New Roman" w:hAnsi="Cambria" w:cs="Times New Roman"/>
                <w:color w:val="000000"/>
                <w:lang w:val="de-DE"/>
              </w:rPr>
              <w:t>İşgücü Piyasalarında Rekabet Sempozyumu</w:t>
            </w:r>
          </w:p>
        </w:tc>
        <w:tc>
          <w:tcPr>
            <w:tcW w:w="3482" w:type="dxa"/>
            <w:shd w:val="clear" w:color="auto" w:fill="auto"/>
          </w:tcPr>
          <w:p w:rsidR="00954B1C" w:rsidRPr="00954B1C" w:rsidRDefault="00954B1C" w:rsidP="00954B1C">
            <w:pPr>
              <w:spacing w:after="0" w:line="240" w:lineRule="auto"/>
              <w:rPr>
                <w:rFonts w:ascii="Cambria" w:eastAsia="Times New Roman" w:hAnsi="Cambria" w:cs="Times New Roman"/>
                <w:color w:val="000000"/>
                <w:lang w:eastAsia="zh-CN"/>
              </w:rPr>
            </w:pPr>
            <w:r w:rsidRPr="00954B1C">
              <w:rPr>
                <w:rFonts w:ascii="Cambria" w:eastAsia="Times New Roman" w:hAnsi="Cambria" w:cs="Times New Roman"/>
                <w:color w:val="000000"/>
                <w:lang w:eastAsia="zh-CN"/>
              </w:rPr>
              <w:t xml:space="preserve">İnovasyon ve Rekabet Odaklı Kalkınma Çalışmaları Uygulama ve Araştırma Merkezi ve Rekabet Kurumu </w:t>
            </w:r>
          </w:p>
        </w:tc>
      </w:tr>
      <w:tr w:rsidR="00954B1C" w:rsidRPr="00954B1C" w:rsidTr="00954B1C">
        <w:trPr>
          <w:trHeight w:val="396"/>
          <w:jc w:val="center"/>
        </w:trPr>
        <w:tc>
          <w:tcPr>
            <w:tcW w:w="2492" w:type="dxa"/>
            <w:shd w:val="clear" w:color="auto" w:fill="auto"/>
          </w:tcPr>
          <w:p w:rsidR="00954B1C" w:rsidRPr="00954B1C" w:rsidRDefault="00954B1C" w:rsidP="00954B1C">
            <w:pPr>
              <w:spacing w:after="0" w:line="240" w:lineRule="auto"/>
              <w:rPr>
                <w:rFonts w:ascii="Cambria" w:eastAsia="Times New Roman" w:hAnsi="Cambria" w:cs="Times New Roman"/>
                <w:color w:val="000000"/>
              </w:rPr>
            </w:pPr>
          </w:p>
          <w:p w:rsidR="00954B1C" w:rsidRPr="00954B1C" w:rsidRDefault="00954B1C" w:rsidP="00954B1C">
            <w:pPr>
              <w:spacing w:after="0" w:line="240" w:lineRule="auto"/>
              <w:rPr>
                <w:rFonts w:ascii="Cambria" w:eastAsia="Times New Roman" w:hAnsi="Cambria" w:cs="Times New Roman"/>
                <w:color w:val="000000"/>
                <w:lang w:val="de-DE"/>
              </w:rPr>
            </w:pPr>
            <w:r w:rsidRPr="00954B1C">
              <w:rPr>
                <w:rFonts w:ascii="Cambria" w:eastAsia="Times New Roman" w:hAnsi="Cambria" w:cs="Times New Roman"/>
                <w:color w:val="000000"/>
              </w:rPr>
              <w:t>02 Aralık 2024</w:t>
            </w:r>
          </w:p>
          <w:p w:rsidR="00954B1C" w:rsidRPr="00954B1C" w:rsidRDefault="00954B1C" w:rsidP="00954B1C">
            <w:pPr>
              <w:spacing w:after="0" w:line="240" w:lineRule="auto"/>
              <w:rPr>
                <w:rFonts w:ascii="Cambria" w:eastAsia="Times New Roman" w:hAnsi="Cambria" w:cs="Times New Roman"/>
                <w:color w:val="000000"/>
                <w:lang w:eastAsia="zh-CN"/>
              </w:rPr>
            </w:pPr>
          </w:p>
        </w:tc>
        <w:tc>
          <w:tcPr>
            <w:tcW w:w="1412" w:type="dxa"/>
            <w:shd w:val="clear" w:color="auto" w:fill="auto"/>
          </w:tcPr>
          <w:p w:rsidR="00954B1C" w:rsidRPr="00954B1C" w:rsidRDefault="00954B1C" w:rsidP="00954B1C">
            <w:pPr>
              <w:spacing w:after="0" w:line="240" w:lineRule="auto"/>
              <w:rPr>
                <w:rFonts w:ascii="Cambria" w:eastAsia="Times New Roman" w:hAnsi="Cambria" w:cs="Times New Roman"/>
                <w:color w:val="000000"/>
                <w:lang w:eastAsia="zh-CN"/>
              </w:rPr>
            </w:pPr>
            <w:r w:rsidRPr="00954B1C">
              <w:rPr>
                <w:rFonts w:ascii="Cambria" w:eastAsia="Times New Roman" w:hAnsi="Cambria" w:cs="Times New Roman"/>
                <w:color w:val="000000"/>
                <w:lang w:eastAsia="zh-CN"/>
              </w:rPr>
              <w:t>Toplantı</w:t>
            </w:r>
          </w:p>
        </w:tc>
        <w:tc>
          <w:tcPr>
            <w:tcW w:w="2107" w:type="dxa"/>
            <w:shd w:val="clear" w:color="auto" w:fill="auto"/>
          </w:tcPr>
          <w:p w:rsidR="00954B1C" w:rsidRPr="00954B1C" w:rsidRDefault="00954B1C" w:rsidP="00954B1C">
            <w:pPr>
              <w:spacing w:after="0" w:line="240" w:lineRule="auto"/>
              <w:rPr>
                <w:rFonts w:ascii="Cambria" w:eastAsia="Times New Roman" w:hAnsi="Cambria" w:cs="Times New Roman"/>
                <w:color w:val="000000"/>
              </w:rPr>
            </w:pPr>
            <w:r w:rsidRPr="00954B1C">
              <w:rPr>
                <w:rFonts w:ascii="Cambria" w:eastAsia="Times New Roman" w:hAnsi="Cambria" w:cs="Times New Roman"/>
                <w:color w:val="000000"/>
              </w:rPr>
              <w:t>Bountarım Toplantısı</w:t>
            </w:r>
          </w:p>
        </w:tc>
        <w:tc>
          <w:tcPr>
            <w:tcW w:w="3482" w:type="dxa"/>
            <w:shd w:val="clear" w:color="auto" w:fill="auto"/>
          </w:tcPr>
          <w:p w:rsidR="00954B1C" w:rsidRPr="00954B1C" w:rsidRDefault="00954B1C" w:rsidP="00954B1C">
            <w:pPr>
              <w:spacing w:after="0" w:line="240" w:lineRule="auto"/>
              <w:rPr>
                <w:rFonts w:ascii="Cambria" w:eastAsia="Times New Roman" w:hAnsi="Cambria" w:cs="Times New Roman"/>
                <w:color w:val="000000"/>
                <w:lang w:eastAsia="zh-CN"/>
              </w:rPr>
            </w:pPr>
            <w:r w:rsidRPr="00954B1C">
              <w:rPr>
                <w:rFonts w:ascii="Cambria" w:eastAsia="Times New Roman" w:hAnsi="Cambria" w:cs="Times New Roman"/>
                <w:color w:val="000000"/>
                <w:lang w:eastAsia="zh-CN"/>
              </w:rPr>
              <w:t>İnovasyon ve Rekabet Odaklı Kalkınma Çalışmaları Uygulama ve Araştırma Merkezi</w:t>
            </w:r>
          </w:p>
        </w:tc>
      </w:tr>
      <w:tr w:rsidR="00954B1C" w:rsidRPr="00954B1C" w:rsidTr="00954B1C">
        <w:trPr>
          <w:trHeight w:val="426"/>
          <w:jc w:val="center"/>
        </w:trPr>
        <w:tc>
          <w:tcPr>
            <w:tcW w:w="2492" w:type="dxa"/>
            <w:shd w:val="clear" w:color="auto" w:fill="auto"/>
          </w:tcPr>
          <w:p w:rsidR="00954B1C" w:rsidRPr="00954B1C" w:rsidRDefault="00954B1C" w:rsidP="00954B1C">
            <w:pPr>
              <w:spacing w:after="0" w:line="240" w:lineRule="auto"/>
              <w:rPr>
                <w:rFonts w:ascii="Cambria" w:eastAsia="Times New Roman" w:hAnsi="Cambria" w:cs="Times New Roman"/>
                <w:color w:val="000000"/>
                <w:lang w:eastAsia="zh-CN"/>
              </w:rPr>
            </w:pPr>
            <w:r w:rsidRPr="00954B1C">
              <w:rPr>
                <w:rFonts w:ascii="Cambria" w:eastAsia="Times New Roman" w:hAnsi="Cambria" w:cs="Times New Roman"/>
                <w:color w:val="000000"/>
                <w:lang w:eastAsia="zh-CN"/>
              </w:rPr>
              <w:t>23-24 MAYIS 2024 (2 GÜN SEMİNER )</w:t>
            </w:r>
          </w:p>
        </w:tc>
        <w:tc>
          <w:tcPr>
            <w:tcW w:w="1412" w:type="dxa"/>
            <w:shd w:val="clear" w:color="auto" w:fill="auto"/>
          </w:tcPr>
          <w:p w:rsidR="00954B1C" w:rsidRPr="00954B1C" w:rsidRDefault="00954B1C" w:rsidP="00954B1C">
            <w:pPr>
              <w:spacing w:after="0" w:line="240" w:lineRule="auto"/>
              <w:rPr>
                <w:rFonts w:ascii="Cambria" w:eastAsia="Times New Roman" w:hAnsi="Cambria" w:cs="Times New Roman"/>
                <w:color w:val="000000"/>
                <w:lang w:eastAsia="zh-CN"/>
              </w:rPr>
            </w:pPr>
            <w:r w:rsidRPr="00954B1C">
              <w:rPr>
                <w:rFonts w:ascii="Cambria" w:eastAsia="Times New Roman" w:hAnsi="Cambria" w:cs="Times New Roman"/>
                <w:color w:val="000000"/>
                <w:lang w:eastAsia="zh-CN"/>
              </w:rPr>
              <w:t xml:space="preserve"> Seminer </w:t>
            </w:r>
          </w:p>
        </w:tc>
        <w:tc>
          <w:tcPr>
            <w:tcW w:w="2107" w:type="dxa"/>
            <w:shd w:val="clear" w:color="auto" w:fill="auto"/>
          </w:tcPr>
          <w:p w:rsidR="00954B1C" w:rsidRPr="00954B1C" w:rsidRDefault="00954B1C" w:rsidP="00954B1C">
            <w:pPr>
              <w:spacing w:after="0" w:line="240" w:lineRule="auto"/>
              <w:rPr>
                <w:rFonts w:ascii="Cambria" w:eastAsia="Times New Roman" w:hAnsi="Cambria" w:cs="Times New Roman"/>
                <w:color w:val="000000"/>
                <w:lang w:eastAsia="zh-CN"/>
              </w:rPr>
            </w:pPr>
            <w:r w:rsidRPr="00954B1C">
              <w:rPr>
                <w:rFonts w:ascii="Cambria" w:eastAsia="Times New Roman" w:hAnsi="Cambria" w:cs="Times New Roman"/>
                <w:color w:val="000000"/>
                <w:lang w:eastAsia="zh-CN"/>
              </w:rPr>
              <w:t>BOUNDİJİTAL LİDERLER Programı</w:t>
            </w:r>
          </w:p>
        </w:tc>
        <w:tc>
          <w:tcPr>
            <w:tcW w:w="3482" w:type="dxa"/>
            <w:shd w:val="clear" w:color="auto" w:fill="auto"/>
          </w:tcPr>
          <w:p w:rsidR="00954B1C" w:rsidRPr="00954B1C" w:rsidRDefault="00954B1C" w:rsidP="00954B1C">
            <w:pPr>
              <w:spacing w:after="0" w:line="240" w:lineRule="auto"/>
              <w:rPr>
                <w:rFonts w:ascii="Cambria" w:eastAsia="Times New Roman" w:hAnsi="Cambria" w:cs="Times New Roman"/>
                <w:color w:val="000000"/>
                <w:lang w:eastAsia="zh-CN"/>
              </w:rPr>
            </w:pPr>
            <w:r w:rsidRPr="00954B1C">
              <w:rPr>
                <w:rFonts w:ascii="Cambria" w:eastAsia="Times New Roman" w:hAnsi="Cambria" w:cs="Times New Roman"/>
                <w:color w:val="000000"/>
                <w:lang w:eastAsia="zh-CN"/>
              </w:rPr>
              <w:t xml:space="preserve">Boğaziçi Üniversitesi İnovasyon ve Rekabet Odaklı Kalkınma Çalışmaları UYGAR Merkezi </w:t>
            </w:r>
          </w:p>
        </w:tc>
      </w:tr>
    </w:tbl>
    <w:p w:rsidR="003538DB" w:rsidRDefault="003538DB" w:rsidP="004B3FEA">
      <w:pPr>
        <w:spacing w:after="0" w:line="300" w:lineRule="exact"/>
        <w:rPr>
          <w:rFonts w:ascii="Cambria" w:eastAsia="Calibri" w:hAnsi="Cambria" w:cs="Times New Roman"/>
          <w:b/>
          <w:color w:val="365F91" w:themeColor="accent1" w:themeShade="BF"/>
          <w:sz w:val="28"/>
          <w:szCs w:val="28"/>
          <w:lang w:eastAsia="tr-TR"/>
        </w:rPr>
      </w:pPr>
    </w:p>
    <w:p w:rsidR="00631EA1" w:rsidRPr="00626892" w:rsidRDefault="00954B1C" w:rsidP="00631EA1">
      <w:pPr>
        <w:shd w:val="clear" w:color="auto" w:fill="FFFFFF"/>
        <w:spacing w:after="150" w:line="240" w:lineRule="auto"/>
        <w:jc w:val="both"/>
        <w:rPr>
          <w:rFonts w:ascii="Cambria" w:eastAsia="Times New Roman" w:hAnsi="Cambria" w:cs="Arial"/>
          <w:color w:val="000000" w:themeColor="text1"/>
          <w:spacing w:val="2"/>
          <w:lang w:eastAsia="tr-TR"/>
        </w:rPr>
      </w:pPr>
      <w:r w:rsidRPr="00626892">
        <w:rPr>
          <w:rFonts w:ascii="Cambria" w:eastAsia="Times New Roman" w:hAnsi="Cambria" w:cs="Arial"/>
          <w:color w:val="000000" w:themeColor="text1"/>
          <w:spacing w:val="2"/>
          <w:lang w:eastAsia="tr-TR"/>
        </w:rPr>
        <w:t>BOUNDijital Liderleri Programı 23-24 Mayıs 2024 tarihleri arasında Boğaziçi Üniversitesi Güney Kampüsü’nde gerçekleştirmiştir. Program kapsamındaki çalıştaylarda Ex-ante, Öncül Regülasyonların Yenilikçi Teknoloji ve İş Modellerine ve İnovasyona Yönelik Etkileri konuları ele alınmıştır.  </w:t>
      </w:r>
    </w:p>
    <w:p w:rsidR="00954B1C" w:rsidRDefault="00954B1C" w:rsidP="00631EA1">
      <w:pPr>
        <w:shd w:val="clear" w:color="auto" w:fill="FFFFFF"/>
        <w:spacing w:after="150" w:line="240" w:lineRule="auto"/>
        <w:jc w:val="both"/>
        <w:rPr>
          <w:rFonts w:ascii="Cambria" w:eastAsia="Times New Roman" w:hAnsi="Cambria" w:cs="Arial"/>
          <w:color w:val="223645"/>
          <w:spacing w:val="2"/>
          <w:lang w:eastAsia="tr-TR"/>
        </w:rPr>
      </w:pPr>
      <w:proofErr w:type="gramStart"/>
      <w:r w:rsidRPr="00954B1C">
        <w:rPr>
          <w:rFonts w:ascii="Cambria" w:eastAsia="Times New Roman" w:hAnsi="Cambria" w:cs="Arial"/>
          <w:color w:val="223645"/>
          <w:spacing w:val="2"/>
          <w:lang w:eastAsia="tr-TR"/>
        </w:rPr>
        <w:lastRenderedPageBreak/>
        <w:t>Bu iki günlük programa T.C. Ticaret Bakanlığı, Reklam Kurulu, T.C. Sanayi ve Teknoloji Bakanlığı, İhracat Genel Müdürlüğü e-İhracat ve Yeni Nesil Teknolojiler Dairesi, T.C. Ticaret Bakanlığı İç Ticaret Genel Müdürlüğü, Elektronik Ticaret Dairesi, T.C. Hazine ve Maliye Bakanlığı, Personel Genel Müdürlüğü, Milli Teknoloji Genel Müdürlüğü, Dışişleri Bakanlığı Avrupa Birliği Başkanlığı Tek Pazar ve Ticaret Daire Başkanlığı, Dijital Dönüşüm Ofisi, Rekabet Kurumu ve Dijital Ekonomi Dairesi’nden 19 katılımcı olarak daire başkanları ve uzmanlar katılmıştır.</w:t>
      </w:r>
      <w:proofErr w:type="gramEnd"/>
    </w:p>
    <w:p w:rsidR="00631EA1" w:rsidRDefault="00631EA1" w:rsidP="00954B1C">
      <w:pPr>
        <w:shd w:val="clear" w:color="auto" w:fill="FFFFFF"/>
        <w:spacing w:after="0" w:line="240" w:lineRule="auto"/>
        <w:jc w:val="both"/>
        <w:rPr>
          <w:rFonts w:ascii="Cambria" w:eastAsia="Times New Roman" w:hAnsi="Cambria" w:cs="Arial"/>
          <w:color w:val="223645"/>
          <w:spacing w:val="2"/>
          <w:lang w:eastAsia="tr-TR"/>
        </w:rPr>
      </w:pPr>
    </w:p>
    <w:p w:rsidR="00631EA1" w:rsidRPr="00631EA1" w:rsidRDefault="00631EA1" w:rsidP="00631EA1">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rPr>
      </w:pPr>
    </w:p>
    <w:p w:rsidR="00631EA1" w:rsidRPr="00631EA1" w:rsidRDefault="00631EA1" w:rsidP="00631EA1">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631EA1">
        <w:rPr>
          <w:rFonts w:ascii="Cambria" w:eastAsia="Calibri" w:hAnsi="Cambria" w:cs="Times New Roman"/>
          <w:b/>
          <w:color w:val="365F91" w:themeColor="accent1" w:themeShade="BF"/>
          <w:sz w:val="28"/>
          <w:szCs w:val="28"/>
          <w:lang w:eastAsia="tr-TR"/>
        </w:rPr>
        <w:t>V</w:t>
      </w:r>
      <w:r>
        <w:rPr>
          <w:rFonts w:ascii="Cambria" w:eastAsia="Calibri" w:hAnsi="Cambria" w:cs="Times New Roman"/>
          <w:b/>
          <w:color w:val="365F91" w:themeColor="accent1" w:themeShade="BF"/>
          <w:sz w:val="28"/>
          <w:szCs w:val="28"/>
          <w:lang w:eastAsia="tr-TR"/>
        </w:rPr>
        <w:t>III</w:t>
      </w:r>
      <w:r w:rsidRPr="00631EA1">
        <w:rPr>
          <w:rFonts w:ascii="Cambria" w:eastAsia="Calibri" w:hAnsi="Cambria" w:cs="Times New Roman"/>
          <w:b/>
          <w:color w:val="365F91" w:themeColor="accent1" w:themeShade="BF"/>
          <w:sz w:val="28"/>
          <w:szCs w:val="28"/>
          <w:lang w:eastAsia="tr-TR"/>
        </w:rPr>
        <w:t>-MERKEZ ÜYELERİNİN KATILDIKLARI BİLİMSEL TOPLANTILAR</w:t>
      </w:r>
    </w:p>
    <w:p w:rsidR="00631EA1" w:rsidRDefault="00631EA1" w:rsidP="00954B1C">
      <w:pPr>
        <w:shd w:val="clear" w:color="auto" w:fill="FFFFFF"/>
        <w:spacing w:after="0" w:line="240" w:lineRule="auto"/>
        <w:jc w:val="both"/>
        <w:rPr>
          <w:rFonts w:ascii="Cambria" w:eastAsia="Times New Roman" w:hAnsi="Cambria" w:cs="Arial"/>
          <w:color w:val="223645"/>
          <w:spacing w:val="2"/>
          <w:lang w:eastAsia="tr-TR"/>
        </w:rPr>
      </w:pP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1842"/>
        <w:gridCol w:w="2835"/>
        <w:gridCol w:w="2127"/>
      </w:tblGrid>
      <w:tr w:rsidR="00631EA1" w:rsidRPr="00631EA1" w:rsidTr="00631EA1">
        <w:trPr>
          <w:trHeight w:val="807"/>
          <w:jc w:val="center"/>
        </w:trPr>
        <w:tc>
          <w:tcPr>
            <w:tcW w:w="2122" w:type="dxa"/>
            <w:shd w:val="clear" w:color="auto" w:fill="auto"/>
            <w:vAlign w:val="center"/>
          </w:tcPr>
          <w:p w:rsidR="00631EA1" w:rsidRPr="00631EA1" w:rsidRDefault="00631EA1" w:rsidP="00631EA1">
            <w:pPr>
              <w:pStyle w:val="AralkYok"/>
              <w:rPr>
                <w:rFonts w:ascii="Cambria" w:eastAsia="Times New Roman" w:hAnsi="Cambria"/>
                <w:b/>
                <w:lang w:val="en-US"/>
              </w:rPr>
            </w:pPr>
            <w:r w:rsidRPr="00631EA1">
              <w:rPr>
                <w:rFonts w:ascii="Cambria" w:eastAsia="Times New Roman" w:hAnsi="Cambria"/>
                <w:b/>
                <w:lang w:val="en-US"/>
              </w:rPr>
              <w:t>Faaliyetin Tarihi (leri)</w:t>
            </w:r>
          </w:p>
        </w:tc>
        <w:tc>
          <w:tcPr>
            <w:tcW w:w="1842" w:type="dxa"/>
            <w:shd w:val="clear" w:color="auto" w:fill="auto"/>
            <w:vAlign w:val="center"/>
          </w:tcPr>
          <w:p w:rsidR="00631EA1" w:rsidRPr="00631EA1" w:rsidRDefault="00631EA1" w:rsidP="00631EA1">
            <w:pPr>
              <w:pStyle w:val="AralkYok"/>
              <w:rPr>
                <w:rFonts w:ascii="Cambria" w:eastAsia="Times New Roman" w:hAnsi="Cambria"/>
                <w:b/>
                <w:lang w:val="en-US"/>
              </w:rPr>
            </w:pPr>
            <w:r w:rsidRPr="00631EA1">
              <w:rPr>
                <w:rFonts w:ascii="Cambria" w:eastAsia="Times New Roman" w:hAnsi="Cambria"/>
                <w:b/>
                <w:lang w:val="en-US"/>
              </w:rPr>
              <w:t>Faaliyetin Türü</w:t>
            </w:r>
          </w:p>
        </w:tc>
        <w:tc>
          <w:tcPr>
            <w:tcW w:w="2835" w:type="dxa"/>
            <w:shd w:val="clear" w:color="auto" w:fill="auto"/>
            <w:vAlign w:val="center"/>
          </w:tcPr>
          <w:p w:rsidR="00631EA1" w:rsidRPr="00631EA1" w:rsidRDefault="00631EA1" w:rsidP="00631EA1">
            <w:pPr>
              <w:pStyle w:val="AralkYok"/>
              <w:rPr>
                <w:rFonts w:ascii="Cambria" w:eastAsia="Times New Roman" w:hAnsi="Cambria"/>
                <w:b/>
                <w:lang w:val="en-US"/>
              </w:rPr>
            </w:pPr>
            <w:r w:rsidRPr="00631EA1">
              <w:rPr>
                <w:rFonts w:ascii="Cambria" w:eastAsia="Times New Roman" w:hAnsi="Cambria"/>
                <w:b/>
                <w:lang w:val="en-US"/>
              </w:rPr>
              <w:t>Faliyetin Adı</w:t>
            </w:r>
          </w:p>
        </w:tc>
        <w:tc>
          <w:tcPr>
            <w:tcW w:w="2127" w:type="dxa"/>
            <w:shd w:val="clear" w:color="auto" w:fill="auto"/>
            <w:vAlign w:val="center"/>
          </w:tcPr>
          <w:p w:rsidR="00631EA1" w:rsidRPr="00631EA1" w:rsidRDefault="00631EA1" w:rsidP="00631EA1">
            <w:pPr>
              <w:pStyle w:val="AralkYok"/>
              <w:rPr>
                <w:rFonts w:ascii="Cambria" w:eastAsia="Times New Roman" w:hAnsi="Cambria"/>
                <w:b/>
                <w:lang w:val="en-US"/>
              </w:rPr>
            </w:pPr>
            <w:r w:rsidRPr="00631EA1">
              <w:rPr>
                <w:rFonts w:ascii="Cambria" w:eastAsia="Times New Roman" w:hAnsi="Cambria"/>
                <w:b/>
                <w:lang w:val="en-US"/>
              </w:rPr>
              <w:t>Faaliyeti Yapan Birimin Adı</w:t>
            </w:r>
          </w:p>
        </w:tc>
      </w:tr>
      <w:tr w:rsidR="00631EA1" w:rsidRPr="00631EA1" w:rsidTr="00631EA1">
        <w:trPr>
          <w:trHeight w:val="411"/>
          <w:jc w:val="center"/>
        </w:trPr>
        <w:tc>
          <w:tcPr>
            <w:tcW w:w="2122" w:type="dxa"/>
            <w:shd w:val="clear" w:color="auto" w:fill="auto"/>
          </w:tcPr>
          <w:p w:rsidR="00631EA1" w:rsidRPr="00631EA1" w:rsidRDefault="00631EA1" w:rsidP="00631EA1">
            <w:pPr>
              <w:pStyle w:val="AralkYok"/>
              <w:rPr>
                <w:rFonts w:ascii="Cambria" w:eastAsia="Times New Roman" w:hAnsi="Cambria"/>
              </w:rPr>
            </w:pPr>
            <w:r w:rsidRPr="00631EA1">
              <w:rPr>
                <w:rFonts w:ascii="Cambria" w:eastAsia="Times New Roman" w:hAnsi="Cambria"/>
              </w:rPr>
              <w:t>4-5 Eylül 2024</w:t>
            </w:r>
          </w:p>
        </w:tc>
        <w:tc>
          <w:tcPr>
            <w:tcW w:w="1842" w:type="dxa"/>
            <w:shd w:val="clear" w:color="auto" w:fill="auto"/>
          </w:tcPr>
          <w:p w:rsidR="00631EA1" w:rsidRPr="00631EA1" w:rsidRDefault="00631EA1" w:rsidP="00631EA1">
            <w:pPr>
              <w:pStyle w:val="AralkYok"/>
              <w:rPr>
                <w:rFonts w:ascii="Cambria" w:eastAsia="Times New Roman" w:hAnsi="Cambria"/>
              </w:rPr>
            </w:pPr>
            <w:r w:rsidRPr="00631EA1">
              <w:rPr>
                <w:rFonts w:ascii="Cambria" w:eastAsia="Times New Roman" w:hAnsi="Cambria"/>
              </w:rPr>
              <w:t>Semepozyum ve Kongre</w:t>
            </w:r>
          </w:p>
        </w:tc>
        <w:tc>
          <w:tcPr>
            <w:tcW w:w="2835" w:type="dxa"/>
            <w:shd w:val="clear" w:color="auto" w:fill="auto"/>
          </w:tcPr>
          <w:p w:rsidR="00631EA1" w:rsidRPr="00631EA1" w:rsidRDefault="00631EA1" w:rsidP="00631EA1">
            <w:pPr>
              <w:pStyle w:val="AralkYok"/>
              <w:rPr>
                <w:rFonts w:ascii="Cambria" w:eastAsia="Times New Roman" w:hAnsi="Cambria"/>
              </w:rPr>
            </w:pPr>
            <w:r w:rsidRPr="00631EA1">
              <w:rPr>
                <w:rFonts w:ascii="Cambria" w:eastAsia="Times New Roman" w:hAnsi="Cambria"/>
              </w:rPr>
              <w:t>IGEXX ISTANBUL GLOBAL E-EXPORT SUMMIT</w:t>
            </w:r>
          </w:p>
        </w:tc>
        <w:tc>
          <w:tcPr>
            <w:tcW w:w="2127" w:type="dxa"/>
            <w:shd w:val="clear" w:color="auto" w:fill="auto"/>
          </w:tcPr>
          <w:p w:rsidR="00631EA1" w:rsidRPr="00631EA1" w:rsidRDefault="00631EA1" w:rsidP="00631EA1">
            <w:pPr>
              <w:pStyle w:val="AralkYok"/>
              <w:rPr>
                <w:rFonts w:ascii="Cambria" w:eastAsia="Times New Roman" w:hAnsi="Cambria"/>
              </w:rPr>
            </w:pPr>
            <w:r w:rsidRPr="00631EA1">
              <w:rPr>
                <w:rFonts w:ascii="Cambria" w:eastAsia="Times New Roman" w:hAnsi="Cambria"/>
              </w:rPr>
              <w:t>T.C. Ticaret Bakanlığı</w:t>
            </w:r>
          </w:p>
        </w:tc>
      </w:tr>
    </w:tbl>
    <w:p w:rsidR="00631EA1" w:rsidRDefault="00631EA1" w:rsidP="00954B1C">
      <w:pPr>
        <w:shd w:val="clear" w:color="auto" w:fill="FFFFFF"/>
        <w:spacing w:after="0" w:line="240" w:lineRule="auto"/>
        <w:jc w:val="both"/>
        <w:rPr>
          <w:rFonts w:ascii="Cambria" w:eastAsia="Times New Roman" w:hAnsi="Cambria" w:cs="Arial"/>
          <w:color w:val="223645"/>
          <w:spacing w:val="2"/>
          <w:lang w:eastAsia="tr-TR"/>
        </w:rPr>
      </w:pPr>
    </w:p>
    <w:p w:rsidR="00631EA1" w:rsidRPr="00954B1C" w:rsidRDefault="00631EA1" w:rsidP="00954B1C">
      <w:pPr>
        <w:shd w:val="clear" w:color="auto" w:fill="FFFFFF"/>
        <w:spacing w:after="0" w:line="240" w:lineRule="auto"/>
        <w:jc w:val="both"/>
        <w:rPr>
          <w:rFonts w:ascii="Cambria" w:eastAsia="Times New Roman" w:hAnsi="Cambria" w:cs="Arial"/>
          <w:color w:val="223645"/>
          <w:spacing w:val="2"/>
          <w:lang w:eastAsia="tr-TR"/>
        </w:rPr>
      </w:pPr>
    </w:p>
    <w:p w:rsidR="00181549" w:rsidRDefault="0013078C" w:rsidP="00181549">
      <w:pPr>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181549" w:rsidRPr="0072388A">
        <w:rPr>
          <w:rFonts w:ascii="Cambria" w:eastAsia="Calibri" w:hAnsi="Cambria" w:cs="Times New Roman"/>
          <w:b/>
          <w:color w:val="365F91" w:themeColor="accent1" w:themeShade="BF"/>
          <w:sz w:val="28"/>
          <w:szCs w:val="28"/>
          <w:lang w:eastAsia="tr-TR"/>
        </w:rPr>
        <w:t>-</w:t>
      </w:r>
      <w:r w:rsidR="00181549" w:rsidRPr="003A66F8">
        <w:rPr>
          <w:rFonts w:ascii="Cambria" w:eastAsia="Calibri" w:hAnsi="Cambria" w:cs="Times New Roman"/>
          <w:b/>
          <w:color w:val="365F91" w:themeColor="accent1" w:themeShade="BF"/>
          <w:sz w:val="28"/>
          <w:szCs w:val="28"/>
          <w:lang w:eastAsia="tr-TR"/>
        </w:rPr>
        <w:t xml:space="preserve"> MERKEZ ÜYELERİNCE MERKEZ FAALİYET ALANINDA YAYIMLANAN </w:t>
      </w:r>
      <w:r w:rsidR="00181549">
        <w:rPr>
          <w:rFonts w:ascii="Cambria" w:eastAsia="Calibri" w:hAnsi="Cambria" w:cs="Times New Roman"/>
          <w:b/>
          <w:color w:val="365F91" w:themeColor="accent1" w:themeShade="BF"/>
          <w:sz w:val="28"/>
          <w:szCs w:val="28"/>
          <w:lang w:eastAsia="tr-TR"/>
        </w:rPr>
        <w:t>RAPORLAR</w:t>
      </w:r>
    </w:p>
    <w:p w:rsidR="00BF1818" w:rsidRPr="00BF1818" w:rsidRDefault="00BF1818" w:rsidP="00BF1818">
      <w:pPr>
        <w:spacing w:after="0" w:line="360" w:lineRule="auto"/>
        <w:ind w:left="426"/>
        <w:contextualSpacing/>
        <w:rPr>
          <w:rFonts w:ascii="Cambria" w:eastAsia="Times New Roman" w:hAnsi="Cambria" w:cs="Times New Roman"/>
          <w:b/>
          <w:color w:val="365F91" w:themeColor="accent1" w:themeShade="BF"/>
          <w:lang w:eastAsia="zh-CN"/>
        </w:rPr>
      </w:pPr>
      <w:r w:rsidRPr="00BF1818">
        <w:rPr>
          <w:rFonts w:ascii="Cambria" w:eastAsia="Times New Roman" w:hAnsi="Cambria" w:cs="Times New Roman"/>
          <w:b/>
          <w:color w:val="365F91" w:themeColor="accent1" w:themeShade="BF"/>
          <w:lang w:eastAsia="zh-CN"/>
        </w:rPr>
        <w:t>Araştırma Raporu</w:t>
      </w:r>
    </w:p>
    <w:p w:rsidR="00BF1818" w:rsidRPr="00BF1818" w:rsidRDefault="00BF1818" w:rsidP="00BF1818">
      <w:pPr>
        <w:spacing w:after="0" w:line="360" w:lineRule="auto"/>
        <w:contextualSpacing/>
        <w:rPr>
          <w:rFonts w:ascii="Cambria" w:eastAsia="Times New Roman" w:hAnsi="Cambria" w:cs="Times New Roman"/>
          <w:color w:val="000000"/>
          <w:lang w:eastAsia="zh-CN"/>
        </w:rPr>
      </w:pPr>
      <w:r w:rsidRPr="00BF1818">
        <w:rPr>
          <w:rFonts w:ascii="Cambria" w:eastAsia="Times New Roman" w:hAnsi="Cambria" w:cs="Times New Roman"/>
          <w:color w:val="000000"/>
          <w:lang w:eastAsia="zh-CN"/>
        </w:rPr>
        <w:t>Kırcıva İ</w:t>
      </w:r>
      <w:proofErr w:type="gramStart"/>
      <w:r w:rsidRPr="00BF1818">
        <w:rPr>
          <w:rFonts w:ascii="Cambria" w:eastAsia="Times New Roman" w:hAnsi="Cambria" w:cs="Times New Roman"/>
          <w:color w:val="000000"/>
          <w:lang w:eastAsia="zh-CN"/>
        </w:rPr>
        <w:t>.,</w:t>
      </w:r>
      <w:proofErr w:type="gramEnd"/>
      <w:r w:rsidRPr="00BF1818">
        <w:rPr>
          <w:rFonts w:ascii="Cambria" w:eastAsia="Times New Roman" w:hAnsi="Cambria" w:cs="Times New Roman"/>
          <w:color w:val="000000"/>
          <w:lang w:eastAsia="zh-CN"/>
        </w:rPr>
        <w:t xml:space="preserve"> Ateşağaoğlu O. E., Helvacıoğlu A. D. (2024). Coğrafi İşa</w:t>
      </w:r>
      <w:r>
        <w:rPr>
          <w:rFonts w:ascii="Cambria" w:eastAsia="Times New Roman" w:hAnsi="Cambria" w:cs="Times New Roman"/>
          <w:color w:val="000000"/>
          <w:lang w:eastAsia="zh-CN"/>
        </w:rPr>
        <w:t xml:space="preserve">retler: Yeni Nesil Stratejiler, </w:t>
      </w:r>
      <w:r w:rsidRPr="00BF1818">
        <w:rPr>
          <w:rFonts w:ascii="Cambria" w:eastAsia="Times New Roman" w:hAnsi="Cambria" w:cs="Times New Roman"/>
          <w:color w:val="000000"/>
          <w:lang w:eastAsia="zh-CN"/>
        </w:rPr>
        <w:t>Türkiye İhracatçılar Meclisi, TİM Yayınları. https://</w:t>
      </w:r>
      <w:proofErr w:type="gramStart"/>
      <w:r w:rsidRPr="00BF1818">
        <w:rPr>
          <w:rFonts w:ascii="Cambria" w:eastAsia="Times New Roman" w:hAnsi="Cambria" w:cs="Times New Roman"/>
          <w:color w:val="000000"/>
          <w:lang w:eastAsia="zh-CN"/>
        </w:rPr>
        <w:t>tim.org.tr</w:t>
      </w:r>
      <w:proofErr w:type="gramEnd"/>
      <w:r w:rsidRPr="00BF1818">
        <w:rPr>
          <w:rFonts w:ascii="Cambria" w:eastAsia="Times New Roman" w:hAnsi="Cambria" w:cs="Times New Roman"/>
          <w:color w:val="000000"/>
          <w:lang w:eastAsia="zh-CN"/>
        </w:rPr>
        <w:t>/files/downloads/yayinlar/CografiIsaretlerRaporu.pdf</w:t>
      </w:r>
    </w:p>
    <w:p w:rsidR="003538DB" w:rsidRPr="00BF1818" w:rsidRDefault="003538DB" w:rsidP="00BF1818">
      <w:pPr>
        <w:spacing w:after="0" w:line="300" w:lineRule="exact"/>
        <w:rPr>
          <w:rFonts w:ascii="Cambria" w:eastAsia="Calibri" w:hAnsi="Cambria" w:cs="Times New Roman"/>
          <w:b/>
          <w:color w:val="365F91" w:themeColor="accent1" w:themeShade="BF"/>
          <w:lang w:eastAsia="tr-TR"/>
        </w:rPr>
      </w:pPr>
    </w:p>
    <w:p w:rsidR="00B05101" w:rsidRDefault="00B05101" w:rsidP="004B3FEA">
      <w:pPr>
        <w:spacing w:after="0" w:line="300" w:lineRule="exact"/>
        <w:rPr>
          <w:rFonts w:ascii="Cambria" w:eastAsia="Calibri" w:hAnsi="Cambria" w:cs="Times New Roman"/>
          <w:b/>
          <w:color w:val="365F91" w:themeColor="accent1" w:themeShade="BF"/>
          <w:sz w:val="28"/>
          <w:szCs w:val="28"/>
          <w:lang w:eastAsia="tr-TR"/>
        </w:rPr>
      </w:pPr>
    </w:p>
    <w:p w:rsidR="00434236" w:rsidRPr="00121758" w:rsidRDefault="00181549" w:rsidP="00121758">
      <w:pPr>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434236" w:rsidRPr="00121758">
        <w:rPr>
          <w:rFonts w:ascii="Cambria" w:eastAsia="Calibri" w:hAnsi="Cambria" w:cs="Times New Roman"/>
          <w:b/>
          <w:color w:val="365F91" w:themeColor="accent1" w:themeShade="BF"/>
          <w:sz w:val="28"/>
          <w:szCs w:val="28"/>
          <w:lang w:eastAsia="tr-TR"/>
        </w:rPr>
        <w:t>-MERKEZİN 20</w:t>
      </w:r>
      <w:r w:rsidR="00DE7565" w:rsidRPr="00121758">
        <w:rPr>
          <w:rFonts w:ascii="Cambria" w:eastAsia="Calibri" w:hAnsi="Cambria" w:cs="Times New Roman"/>
          <w:b/>
          <w:color w:val="365F91" w:themeColor="accent1" w:themeShade="BF"/>
          <w:sz w:val="28"/>
          <w:szCs w:val="28"/>
          <w:lang w:eastAsia="tr-TR"/>
        </w:rPr>
        <w:t>2</w:t>
      </w:r>
      <w:r w:rsidR="00626892">
        <w:rPr>
          <w:rFonts w:ascii="Cambria" w:eastAsia="Calibri" w:hAnsi="Cambria" w:cs="Times New Roman"/>
          <w:b/>
          <w:color w:val="365F91" w:themeColor="accent1" w:themeShade="BF"/>
          <w:sz w:val="28"/>
          <w:szCs w:val="28"/>
          <w:lang w:eastAsia="tr-TR"/>
        </w:rPr>
        <w:t>5</w:t>
      </w:r>
      <w:r w:rsidR="00DC7339" w:rsidRPr="00121758">
        <w:rPr>
          <w:rFonts w:ascii="Cambria" w:eastAsia="Calibri" w:hAnsi="Cambria" w:cs="Times New Roman"/>
          <w:b/>
          <w:color w:val="365F91" w:themeColor="accent1" w:themeShade="BF"/>
          <w:sz w:val="28"/>
          <w:szCs w:val="28"/>
          <w:lang w:eastAsia="tr-TR"/>
        </w:rPr>
        <w:t xml:space="preserve"> </w:t>
      </w:r>
      <w:r w:rsidR="00434236" w:rsidRPr="00121758">
        <w:rPr>
          <w:rFonts w:ascii="Cambria" w:eastAsia="Calibri" w:hAnsi="Cambria" w:cs="Times New Roman"/>
          <w:b/>
          <w:color w:val="365F91" w:themeColor="accent1" w:themeShade="BF"/>
          <w:sz w:val="28"/>
          <w:szCs w:val="28"/>
          <w:lang w:eastAsia="tr-TR"/>
        </w:rPr>
        <w:t>YILI İÇİN YILLIK ÇALIŞMA PROGRAMI</w:t>
      </w:r>
    </w:p>
    <w:p w:rsidR="007B1AAA" w:rsidRDefault="00F50C5B" w:rsidP="00DC7339">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p w:rsidR="00DC7339" w:rsidRPr="008A3DEF" w:rsidRDefault="00DC7339" w:rsidP="00DC7339">
      <w:pPr>
        <w:spacing w:after="0" w:line="300" w:lineRule="exact"/>
        <w:rPr>
          <w:rFonts w:ascii="Cambria" w:eastAsia="Calibri" w:hAnsi="Cambria" w:cs="Times New Roman"/>
          <w:b/>
          <w:color w:val="365F91" w:themeColor="accent1" w:themeShade="BF"/>
          <w:lang w:eastAsia="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35"/>
      </w:tblGrid>
      <w:tr w:rsidR="008A3DEF" w:rsidRPr="008A3DEF" w:rsidTr="0071005A">
        <w:trPr>
          <w:trHeight w:val="567"/>
        </w:trPr>
        <w:tc>
          <w:tcPr>
            <w:tcW w:w="3510" w:type="dxa"/>
            <w:vAlign w:val="center"/>
          </w:tcPr>
          <w:p w:rsidR="008A3DEF" w:rsidRPr="008A3DEF" w:rsidRDefault="008A3DEF" w:rsidP="008A3DEF">
            <w:pPr>
              <w:tabs>
                <w:tab w:val="left" w:pos="2520"/>
                <w:tab w:val="left" w:pos="5400"/>
              </w:tabs>
              <w:spacing w:after="0" w:line="240" w:lineRule="exact"/>
              <w:rPr>
                <w:rFonts w:ascii="Cambria" w:eastAsia="Times New Roman" w:hAnsi="Cambria" w:cs="Times New Roman"/>
                <w:b/>
                <w:lang w:eastAsia="zh-CN"/>
              </w:rPr>
            </w:pPr>
            <w:r w:rsidRPr="008A3DEF">
              <w:rPr>
                <w:rFonts w:ascii="Cambria" w:eastAsia="Times New Roman" w:hAnsi="Cambria" w:cs="Times New Roman"/>
                <w:b/>
                <w:lang w:eastAsia="zh-CN"/>
              </w:rPr>
              <w:t>Kriterler</w:t>
            </w:r>
          </w:p>
        </w:tc>
        <w:tc>
          <w:tcPr>
            <w:tcW w:w="1735" w:type="dxa"/>
            <w:vAlign w:val="center"/>
          </w:tcPr>
          <w:p w:rsidR="008A3DEF" w:rsidRPr="008A3DEF" w:rsidRDefault="008A3DEF" w:rsidP="008A3DEF">
            <w:pPr>
              <w:tabs>
                <w:tab w:val="left" w:pos="2520"/>
                <w:tab w:val="left" w:pos="5400"/>
              </w:tabs>
              <w:spacing w:after="0" w:line="240" w:lineRule="exact"/>
              <w:rPr>
                <w:rFonts w:ascii="Cambria" w:eastAsia="Times New Roman" w:hAnsi="Cambria" w:cs="Times New Roman"/>
                <w:b/>
                <w:lang w:eastAsia="zh-CN"/>
              </w:rPr>
            </w:pPr>
            <w:r w:rsidRPr="008A3DEF">
              <w:rPr>
                <w:rFonts w:ascii="Cambria" w:eastAsia="Times New Roman" w:hAnsi="Cambria" w:cs="Times New Roman"/>
                <w:b/>
                <w:lang w:eastAsia="zh-CN"/>
              </w:rPr>
              <w:t>Sayısal Hedef</w:t>
            </w:r>
          </w:p>
        </w:tc>
      </w:tr>
      <w:tr w:rsidR="008A3DEF" w:rsidRPr="008A3DEF" w:rsidTr="0071005A">
        <w:trPr>
          <w:trHeight w:val="283"/>
        </w:trPr>
        <w:tc>
          <w:tcPr>
            <w:tcW w:w="3510" w:type="dxa"/>
          </w:tcPr>
          <w:p w:rsidR="008A3DEF" w:rsidRPr="008A3DEF" w:rsidRDefault="008A3DEF" w:rsidP="008A3DEF">
            <w:pPr>
              <w:tabs>
                <w:tab w:val="left" w:pos="2520"/>
                <w:tab w:val="left" w:pos="5400"/>
              </w:tabs>
              <w:spacing w:after="0" w:line="240" w:lineRule="exact"/>
              <w:rPr>
                <w:rFonts w:ascii="Cambria" w:eastAsia="Times New Roman" w:hAnsi="Cambria" w:cs="Times New Roman"/>
                <w:lang w:eastAsia="zh-CN"/>
              </w:rPr>
            </w:pPr>
            <w:r w:rsidRPr="008A3DEF">
              <w:rPr>
                <w:rFonts w:ascii="Cambria" w:eastAsia="Times New Roman" w:hAnsi="Cambria" w:cs="Times New Roman"/>
                <w:lang w:eastAsia="zh-CN"/>
              </w:rPr>
              <w:t xml:space="preserve">Proje </w:t>
            </w:r>
            <w:bookmarkStart w:id="0" w:name="_GoBack"/>
            <w:bookmarkEnd w:id="0"/>
          </w:p>
        </w:tc>
        <w:tc>
          <w:tcPr>
            <w:tcW w:w="1735" w:type="dxa"/>
          </w:tcPr>
          <w:p w:rsidR="008A3DEF" w:rsidRPr="008A3DEF" w:rsidRDefault="008A3DEF" w:rsidP="008A3DEF">
            <w:pPr>
              <w:tabs>
                <w:tab w:val="left" w:pos="2520"/>
                <w:tab w:val="left" w:pos="5400"/>
              </w:tabs>
              <w:spacing w:after="0" w:line="240" w:lineRule="exact"/>
              <w:rPr>
                <w:rFonts w:ascii="Cambria" w:eastAsia="Times New Roman" w:hAnsi="Cambria" w:cs="Times New Roman"/>
                <w:lang w:eastAsia="zh-CN"/>
              </w:rPr>
            </w:pPr>
            <w:r w:rsidRPr="008A3DEF">
              <w:rPr>
                <w:rFonts w:ascii="Cambria" w:eastAsia="Times New Roman" w:hAnsi="Cambria" w:cs="Times New Roman"/>
                <w:lang w:eastAsia="zh-CN"/>
              </w:rPr>
              <w:t>1</w:t>
            </w:r>
          </w:p>
        </w:tc>
      </w:tr>
      <w:tr w:rsidR="008A3DEF" w:rsidRPr="008A3DEF" w:rsidTr="0071005A">
        <w:trPr>
          <w:trHeight w:val="283"/>
        </w:trPr>
        <w:tc>
          <w:tcPr>
            <w:tcW w:w="3510" w:type="dxa"/>
          </w:tcPr>
          <w:p w:rsidR="008A3DEF" w:rsidRPr="008A3DEF" w:rsidRDefault="008A3DEF" w:rsidP="008A3DEF">
            <w:pPr>
              <w:tabs>
                <w:tab w:val="left" w:pos="2520"/>
                <w:tab w:val="left" w:pos="5400"/>
              </w:tabs>
              <w:spacing w:after="0" w:line="240" w:lineRule="exact"/>
              <w:rPr>
                <w:rFonts w:ascii="Cambria" w:eastAsia="Times New Roman" w:hAnsi="Cambria" w:cs="Times New Roman"/>
                <w:lang w:eastAsia="zh-CN"/>
              </w:rPr>
            </w:pPr>
            <w:r w:rsidRPr="008A3DEF">
              <w:rPr>
                <w:rFonts w:ascii="Cambria" w:eastAsia="Times New Roman" w:hAnsi="Cambria" w:cs="Times New Roman"/>
                <w:lang w:eastAsia="zh-CN"/>
              </w:rPr>
              <w:t>Konferans ve Panel</w:t>
            </w:r>
          </w:p>
        </w:tc>
        <w:tc>
          <w:tcPr>
            <w:tcW w:w="1735" w:type="dxa"/>
          </w:tcPr>
          <w:p w:rsidR="008A3DEF" w:rsidRPr="008A3DEF" w:rsidRDefault="008A3DEF" w:rsidP="008A3DEF">
            <w:pPr>
              <w:tabs>
                <w:tab w:val="left" w:pos="2520"/>
                <w:tab w:val="left" w:pos="5400"/>
              </w:tabs>
              <w:spacing w:after="0" w:line="240" w:lineRule="exact"/>
              <w:rPr>
                <w:rFonts w:ascii="Cambria" w:eastAsia="Times New Roman" w:hAnsi="Cambria" w:cs="Times New Roman"/>
                <w:lang w:eastAsia="zh-CN"/>
              </w:rPr>
            </w:pPr>
            <w:r w:rsidRPr="008A3DEF">
              <w:rPr>
                <w:rFonts w:ascii="Cambria" w:eastAsia="Times New Roman" w:hAnsi="Cambria" w:cs="Times New Roman"/>
                <w:lang w:eastAsia="zh-CN"/>
              </w:rPr>
              <w:t>2</w:t>
            </w:r>
          </w:p>
        </w:tc>
      </w:tr>
      <w:tr w:rsidR="008A3DEF" w:rsidRPr="008A3DEF" w:rsidTr="0071005A">
        <w:trPr>
          <w:trHeight w:val="283"/>
        </w:trPr>
        <w:tc>
          <w:tcPr>
            <w:tcW w:w="3510" w:type="dxa"/>
          </w:tcPr>
          <w:p w:rsidR="008A3DEF" w:rsidRPr="008A3DEF" w:rsidRDefault="008A3DEF" w:rsidP="008A3DEF">
            <w:pPr>
              <w:tabs>
                <w:tab w:val="left" w:pos="2520"/>
                <w:tab w:val="left" w:pos="5400"/>
              </w:tabs>
              <w:spacing w:after="0" w:line="240" w:lineRule="exact"/>
              <w:rPr>
                <w:rFonts w:ascii="Cambria" w:eastAsia="Times New Roman" w:hAnsi="Cambria" w:cs="Times New Roman"/>
                <w:lang w:eastAsia="zh-CN"/>
              </w:rPr>
            </w:pPr>
            <w:r w:rsidRPr="008A3DEF">
              <w:rPr>
                <w:rFonts w:ascii="Cambria" w:eastAsia="Times New Roman" w:hAnsi="Cambria" w:cs="Times New Roman"/>
                <w:lang w:eastAsia="zh-CN"/>
              </w:rPr>
              <w:t>Rapor</w:t>
            </w:r>
          </w:p>
        </w:tc>
        <w:tc>
          <w:tcPr>
            <w:tcW w:w="1735" w:type="dxa"/>
          </w:tcPr>
          <w:p w:rsidR="008A3DEF" w:rsidRPr="008A3DEF" w:rsidRDefault="008A3DEF" w:rsidP="008A3DEF">
            <w:pPr>
              <w:tabs>
                <w:tab w:val="left" w:pos="2520"/>
                <w:tab w:val="left" w:pos="5400"/>
              </w:tabs>
              <w:spacing w:after="0" w:line="240" w:lineRule="exact"/>
              <w:rPr>
                <w:rFonts w:ascii="Cambria" w:eastAsia="Times New Roman" w:hAnsi="Cambria" w:cs="Times New Roman"/>
                <w:lang w:eastAsia="zh-CN"/>
              </w:rPr>
            </w:pPr>
            <w:r w:rsidRPr="008A3DEF">
              <w:rPr>
                <w:rFonts w:ascii="Cambria" w:eastAsia="Times New Roman" w:hAnsi="Cambria" w:cs="Times New Roman"/>
                <w:lang w:eastAsia="zh-CN"/>
              </w:rPr>
              <w:t>1</w:t>
            </w:r>
          </w:p>
        </w:tc>
      </w:tr>
      <w:tr w:rsidR="008A3DEF" w:rsidRPr="008A3DEF" w:rsidTr="0071005A">
        <w:trPr>
          <w:trHeight w:val="283"/>
        </w:trPr>
        <w:tc>
          <w:tcPr>
            <w:tcW w:w="3510" w:type="dxa"/>
          </w:tcPr>
          <w:p w:rsidR="008A3DEF" w:rsidRPr="008A3DEF" w:rsidRDefault="008A3DEF" w:rsidP="008A3DEF">
            <w:pPr>
              <w:tabs>
                <w:tab w:val="left" w:pos="2520"/>
                <w:tab w:val="left" w:pos="5400"/>
              </w:tabs>
              <w:spacing w:after="0" w:line="240" w:lineRule="exact"/>
              <w:rPr>
                <w:rFonts w:ascii="Cambria" w:eastAsia="Times New Roman" w:hAnsi="Cambria" w:cs="Times New Roman"/>
                <w:lang w:eastAsia="zh-CN"/>
              </w:rPr>
            </w:pPr>
            <w:r w:rsidRPr="008A3DEF">
              <w:rPr>
                <w:rFonts w:ascii="Cambria" w:eastAsia="Times New Roman" w:hAnsi="Cambria" w:cs="Times New Roman"/>
                <w:lang w:eastAsia="zh-CN"/>
              </w:rPr>
              <w:t>Makale</w:t>
            </w:r>
          </w:p>
        </w:tc>
        <w:tc>
          <w:tcPr>
            <w:tcW w:w="1735" w:type="dxa"/>
          </w:tcPr>
          <w:p w:rsidR="008A3DEF" w:rsidRPr="008A3DEF" w:rsidRDefault="008A3DEF" w:rsidP="008A3DEF">
            <w:pPr>
              <w:tabs>
                <w:tab w:val="left" w:pos="2520"/>
                <w:tab w:val="left" w:pos="5400"/>
              </w:tabs>
              <w:spacing w:after="0" w:line="240" w:lineRule="exact"/>
              <w:rPr>
                <w:rFonts w:ascii="Cambria" w:eastAsia="Times New Roman" w:hAnsi="Cambria" w:cs="Times New Roman"/>
                <w:lang w:eastAsia="zh-CN"/>
              </w:rPr>
            </w:pPr>
            <w:r w:rsidRPr="008A3DEF">
              <w:rPr>
                <w:rFonts w:ascii="Cambria" w:eastAsia="Times New Roman" w:hAnsi="Cambria" w:cs="Times New Roman"/>
                <w:lang w:eastAsia="zh-CN"/>
              </w:rPr>
              <w:t>2</w:t>
            </w:r>
          </w:p>
        </w:tc>
      </w:tr>
    </w:tbl>
    <w:p w:rsidR="00932E8A" w:rsidRPr="00C95CC8" w:rsidRDefault="00932E8A" w:rsidP="00DC7339">
      <w:pPr>
        <w:spacing w:after="0" w:line="300" w:lineRule="exact"/>
        <w:jc w:val="both"/>
        <w:rPr>
          <w:rFonts w:asciiTheme="majorHAnsi" w:hAnsiTheme="majorHAnsi"/>
          <w:lang w:eastAsia="ko-KR"/>
        </w:rPr>
      </w:pPr>
    </w:p>
    <w:sectPr w:rsidR="00932E8A" w:rsidRPr="00C95CC8"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C77" w:rsidRDefault="00AA4C77" w:rsidP="00D9381D">
      <w:pPr>
        <w:spacing w:after="0" w:line="240" w:lineRule="auto"/>
      </w:pPr>
      <w:r>
        <w:separator/>
      </w:r>
    </w:p>
  </w:endnote>
  <w:endnote w:type="continuationSeparator" w:id="0">
    <w:p w:rsidR="00AA4C77" w:rsidRDefault="00AA4C77"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4D"/>
    <w:family w:val="swiss"/>
    <w:notTrueType/>
    <w:pitch w:val="variable"/>
    <w:sig w:usb0="00000003" w:usb1="00000000" w:usb2="00000000" w:usb3="00000000" w:csb0="00000001" w:csb1="00000000"/>
  </w:font>
  <w:font w:name="Helvetica">
    <w:panose1 w:val="020B060402020202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C77" w:rsidRDefault="00AA4C77" w:rsidP="00D9381D">
      <w:pPr>
        <w:spacing w:after="0" w:line="240" w:lineRule="auto"/>
      </w:pPr>
      <w:r>
        <w:separator/>
      </w:r>
    </w:p>
  </w:footnote>
  <w:footnote w:type="continuationSeparator" w:id="0">
    <w:p w:rsidR="00AA4C77" w:rsidRDefault="00AA4C77"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8B0C37">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8B0C37" w:rsidRDefault="003B2737">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İnovasyon ve Rekabet Odaklı Kalkınma Çalışmaları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4-01-01T00:00:00Z">
            <w:dateFormat w:val="yyyy"/>
            <w:lid w:val="tr-TR"/>
            <w:storeMappedDataAs w:val="dateTime"/>
            <w:calendar w:val="gregorian"/>
          </w:date>
        </w:sdtPr>
        <w:sdtEndPr/>
        <w:sdtContent>
          <w:tc>
            <w:tcPr>
              <w:tcW w:w="1105" w:type="dxa"/>
            </w:tcPr>
            <w:p w:rsidR="008B0C37" w:rsidRDefault="008B0C37" w:rsidP="009F5C34">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C6697E">
                <w:rPr>
                  <w:b/>
                  <w:color w:val="808080" w:themeColor="background1" w:themeShade="80"/>
                  <w:sz w:val="24"/>
                  <w:szCs w:val="24"/>
                </w:rPr>
                <w:t>2</w:t>
              </w:r>
              <w:r w:rsidR="00DA056D">
                <w:rPr>
                  <w:b/>
                  <w:color w:val="808080" w:themeColor="background1" w:themeShade="80"/>
                  <w:sz w:val="24"/>
                  <w:szCs w:val="24"/>
                </w:rPr>
                <w:t>4</w:t>
              </w:r>
            </w:p>
          </w:tc>
        </w:sdtContent>
      </w:sdt>
    </w:tr>
  </w:tbl>
  <w:p w:rsidR="008B0C37" w:rsidRDefault="008B0C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BD15132_"/>
      </v:shape>
    </w:pict>
  </w:numPicBullet>
  <w:abstractNum w:abstractNumId="0" w15:restartNumberingAfterBreak="0">
    <w:nsid w:val="00B6028A"/>
    <w:multiLevelType w:val="hybridMultilevel"/>
    <w:tmpl w:val="55FAF32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324477"/>
    <w:multiLevelType w:val="hybridMultilevel"/>
    <w:tmpl w:val="85FEC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7" w15:restartNumberingAfterBreak="0">
    <w:nsid w:val="3A14620A"/>
    <w:multiLevelType w:val="multilevel"/>
    <w:tmpl w:val="AA70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A920369"/>
    <w:multiLevelType w:val="hybridMultilevel"/>
    <w:tmpl w:val="85FEC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1"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3"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4"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6"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8"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9"/>
  </w:num>
  <w:num w:numId="3">
    <w:abstractNumId w:val="4"/>
  </w:num>
  <w:num w:numId="4">
    <w:abstractNumId w:val="3"/>
  </w:num>
  <w:num w:numId="5">
    <w:abstractNumId w:val="18"/>
  </w:num>
  <w:num w:numId="6">
    <w:abstractNumId w:val="14"/>
  </w:num>
  <w:num w:numId="7">
    <w:abstractNumId w:val="11"/>
  </w:num>
  <w:num w:numId="8">
    <w:abstractNumId w:val="5"/>
  </w:num>
  <w:num w:numId="9">
    <w:abstractNumId w:val="17"/>
  </w:num>
  <w:num w:numId="10">
    <w:abstractNumId w:val="1"/>
  </w:num>
  <w:num w:numId="11">
    <w:abstractNumId w:val="15"/>
  </w:num>
  <w:num w:numId="12">
    <w:abstractNumId w:val="12"/>
  </w:num>
  <w:num w:numId="13">
    <w:abstractNumId w:val="10"/>
  </w:num>
  <w:num w:numId="14">
    <w:abstractNumId w:val="13"/>
  </w:num>
  <w:num w:numId="15">
    <w:abstractNumId w:val="8"/>
  </w:num>
  <w:num w:numId="16">
    <w:abstractNumId w:val="7"/>
  </w:num>
  <w:num w:numId="17">
    <w:abstractNumId w:val="0"/>
  </w:num>
  <w:num w:numId="18">
    <w:abstractNumId w:val="2"/>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641F"/>
    <w:rsid w:val="00026BE2"/>
    <w:rsid w:val="0002747D"/>
    <w:rsid w:val="00027BEB"/>
    <w:rsid w:val="00027C2F"/>
    <w:rsid w:val="00031AFB"/>
    <w:rsid w:val="000326BF"/>
    <w:rsid w:val="000407CA"/>
    <w:rsid w:val="0004109B"/>
    <w:rsid w:val="00042CD7"/>
    <w:rsid w:val="00045214"/>
    <w:rsid w:val="00045483"/>
    <w:rsid w:val="000459E0"/>
    <w:rsid w:val="000472C8"/>
    <w:rsid w:val="00050B4B"/>
    <w:rsid w:val="00054259"/>
    <w:rsid w:val="00064866"/>
    <w:rsid w:val="000712B6"/>
    <w:rsid w:val="0007140F"/>
    <w:rsid w:val="00071818"/>
    <w:rsid w:val="00071B28"/>
    <w:rsid w:val="00074A37"/>
    <w:rsid w:val="00076588"/>
    <w:rsid w:val="000828D7"/>
    <w:rsid w:val="00082FA4"/>
    <w:rsid w:val="000833F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8"/>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60FA"/>
    <w:rsid w:val="000F0096"/>
    <w:rsid w:val="000F0592"/>
    <w:rsid w:val="000F6A22"/>
    <w:rsid w:val="00103979"/>
    <w:rsid w:val="00103A39"/>
    <w:rsid w:val="00106F2C"/>
    <w:rsid w:val="00121071"/>
    <w:rsid w:val="00121758"/>
    <w:rsid w:val="001221D1"/>
    <w:rsid w:val="00122FFC"/>
    <w:rsid w:val="00124E27"/>
    <w:rsid w:val="00125B29"/>
    <w:rsid w:val="001262F6"/>
    <w:rsid w:val="00126DB4"/>
    <w:rsid w:val="0013058D"/>
    <w:rsid w:val="0013078C"/>
    <w:rsid w:val="001327F7"/>
    <w:rsid w:val="00133E65"/>
    <w:rsid w:val="00140178"/>
    <w:rsid w:val="00143EA3"/>
    <w:rsid w:val="00145601"/>
    <w:rsid w:val="001456FB"/>
    <w:rsid w:val="001505C2"/>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4DDB"/>
    <w:rsid w:val="001770EC"/>
    <w:rsid w:val="0017782C"/>
    <w:rsid w:val="001803BA"/>
    <w:rsid w:val="001811D2"/>
    <w:rsid w:val="00181549"/>
    <w:rsid w:val="00182F67"/>
    <w:rsid w:val="00185230"/>
    <w:rsid w:val="00185F00"/>
    <w:rsid w:val="0019168B"/>
    <w:rsid w:val="00191B0B"/>
    <w:rsid w:val="00192530"/>
    <w:rsid w:val="0019349B"/>
    <w:rsid w:val="001941BE"/>
    <w:rsid w:val="001A0DA7"/>
    <w:rsid w:val="001A58CA"/>
    <w:rsid w:val="001A769F"/>
    <w:rsid w:val="001B03BE"/>
    <w:rsid w:val="001B0FD7"/>
    <w:rsid w:val="001B3029"/>
    <w:rsid w:val="001B3A74"/>
    <w:rsid w:val="001B56DB"/>
    <w:rsid w:val="001B64B8"/>
    <w:rsid w:val="001B7F8B"/>
    <w:rsid w:val="001C0F9D"/>
    <w:rsid w:val="001C13BE"/>
    <w:rsid w:val="001C32B6"/>
    <w:rsid w:val="001C48E0"/>
    <w:rsid w:val="001C57B5"/>
    <w:rsid w:val="001C78E3"/>
    <w:rsid w:val="001D131C"/>
    <w:rsid w:val="001D5ACE"/>
    <w:rsid w:val="001E1D3A"/>
    <w:rsid w:val="001E5E22"/>
    <w:rsid w:val="001F1502"/>
    <w:rsid w:val="001F1D44"/>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17925"/>
    <w:rsid w:val="00220BAD"/>
    <w:rsid w:val="002219EC"/>
    <w:rsid w:val="002233C3"/>
    <w:rsid w:val="0022708F"/>
    <w:rsid w:val="00231FDC"/>
    <w:rsid w:val="0023337A"/>
    <w:rsid w:val="00235FA1"/>
    <w:rsid w:val="0024069D"/>
    <w:rsid w:val="002430E9"/>
    <w:rsid w:val="00245121"/>
    <w:rsid w:val="00246E71"/>
    <w:rsid w:val="002471B2"/>
    <w:rsid w:val="00254F04"/>
    <w:rsid w:val="00256B00"/>
    <w:rsid w:val="002631D1"/>
    <w:rsid w:val="00276123"/>
    <w:rsid w:val="002822B5"/>
    <w:rsid w:val="00283DC8"/>
    <w:rsid w:val="00285883"/>
    <w:rsid w:val="00287D31"/>
    <w:rsid w:val="0029239A"/>
    <w:rsid w:val="0029310B"/>
    <w:rsid w:val="002940B2"/>
    <w:rsid w:val="002A02BD"/>
    <w:rsid w:val="002A0F81"/>
    <w:rsid w:val="002A19BE"/>
    <w:rsid w:val="002A6AD6"/>
    <w:rsid w:val="002B0077"/>
    <w:rsid w:val="002B1615"/>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D7459"/>
    <w:rsid w:val="002E006E"/>
    <w:rsid w:val="002E11DE"/>
    <w:rsid w:val="002E41DC"/>
    <w:rsid w:val="002F02E1"/>
    <w:rsid w:val="002F2D96"/>
    <w:rsid w:val="002F32EF"/>
    <w:rsid w:val="002F4AE7"/>
    <w:rsid w:val="002F5625"/>
    <w:rsid w:val="002F77DE"/>
    <w:rsid w:val="003025F9"/>
    <w:rsid w:val="003038EA"/>
    <w:rsid w:val="00303CC9"/>
    <w:rsid w:val="003049CC"/>
    <w:rsid w:val="0030701A"/>
    <w:rsid w:val="00317CEC"/>
    <w:rsid w:val="00322DED"/>
    <w:rsid w:val="00323F84"/>
    <w:rsid w:val="003254AC"/>
    <w:rsid w:val="00325B59"/>
    <w:rsid w:val="00325BAD"/>
    <w:rsid w:val="00326B29"/>
    <w:rsid w:val="0033213F"/>
    <w:rsid w:val="00334753"/>
    <w:rsid w:val="00340E6C"/>
    <w:rsid w:val="00344193"/>
    <w:rsid w:val="00346684"/>
    <w:rsid w:val="0034769A"/>
    <w:rsid w:val="00350622"/>
    <w:rsid w:val="00350705"/>
    <w:rsid w:val="00350FDA"/>
    <w:rsid w:val="003523DA"/>
    <w:rsid w:val="0035275B"/>
    <w:rsid w:val="003538DB"/>
    <w:rsid w:val="0035699D"/>
    <w:rsid w:val="00356E84"/>
    <w:rsid w:val="00356EF0"/>
    <w:rsid w:val="003606B1"/>
    <w:rsid w:val="00360FC9"/>
    <w:rsid w:val="00363095"/>
    <w:rsid w:val="00363391"/>
    <w:rsid w:val="0036517C"/>
    <w:rsid w:val="00366A87"/>
    <w:rsid w:val="00371729"/>
    <w:rsid w:val="003726CD"/>
    <w:rsid w:val="00376E85"/>
    <w:rsid w:val="0037779A"/>
    <w:rsid w:val="00380136"/>
    <w:rsid w:val="00383CFC"/>
    <w:rsid w:val="00385B94"/>
    <w:rsid w:val="0038602B"/>
    <w:rsid w:val="00386C7C"/>
    <w:rsid w:val="00387378"/>
    <w:rsid w:val="0039136C"/>
    <w:rsid w:val="00391A1C"/>
    <w:rsid w:val="00394B6C"/>
    <w:rsid w:val="00396F6A"/>
    <w:rsid w:val="003974F8"/>
    <w:rsid w:val="003A33C4"/>
    <w:rsid w:val="003A36D3"/>
    <w:rsid w:val="003A636B"/>
    <w:rsid w:val="003B1A72"/>
    <w:rsid w:val="003B2737"/>
    <w:rsid w:val="003B27BE"/>
    <w:rsid w:val="003B3E46"/>
    <w:rsid w:val="003B435F"/>
    <w:rsid w:val="003B5A4B"/>
    <w:rsid w:val="003B5FCB"/>
    <w:rsid w:val="003B65A3"/>
    <w:rsid w:val="003C115C"/>
    <w:rsid w:val="003C4984"/>
    <w:rsid w:val="003C5100"/>
    <w:rsid w:val="003D0DB7"/>
    <w:rsid w:val="003D319F"/>
    <w:rsid w:val="003D3FF6"/>
    <w:rsid w:val="003D561E"/>
    <w:rsid w:val="003E01B1"/>
    <w:rsid w:val="003E066B"/>
    <w:rsid w:val="003E1385"/>
    <w:rsid w:val="003E28EA"/>
    <w:rsid w:val="003E2DD7"/>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17F44"/>
    <w:rsid w:val="00421910"/>
    <w:rsid w:val="00421A35"/>
    <w:rsid w:val="00424AF9"/>
    <w:rsid w:val="00425817"/>
    <w:rsid w:val="00426B3D"/>
    <w:rsid w:val="004278F4"/>
    <w:rsid w:val="00427B79"/>
    <w:rsid w:val="00430023"/>
    <w:rsid w:val="0043299F"/>
    <w:rsid w:val="00434236"/>
    <w:rsid w:val="0043653D"/>
    <w:rsid w:val="004412FF"/>
    <w:rsid w:val="004413D6"/>
    <w:rsid w:val="004443A8"/>
    <w:rsid w:val="0044448E"/>
    <w:rsid w:val="004449B2"/>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3FEA"/>
    <w:rsid w:val="004B4BFD"/>
    <w:rsid w:val="004C21B1"/>
    <w:rsid w:val="004C3A66"/>
    <w:rsid w:val="004D0C9D"/>
    <w:rsid w:val="004D311C"/>
    <w:rsid w:val="004D536E"/>
    <w:rsid w:val="004D7CC9"/>
    <w:rsid w:val="004E22D3"/>
    <w:rsid w:val="004E4809"/>
    <w:rsid w:val="004E4D19"/>
    <w:rsid w:val="004E51AA"/>
    <w:rsid w:val="004E678D"/>
    <w:rsid w:val="004E7E6E"/>
    <w:rsid w:val="004F0FF2"/>
    <w:rsid w:val="004F242E"/>
    <w:rsid w:val="004F38FF"/>
    <w:rsid w:val="004F58DE"/>
    <w:rsid w:val="004F5E83"/>
    <w:rsid w:val="00501BED"/>
    <w:rsid w:val="005022F3"/>
    <w:rsid w:val="00505E0E"/>
    <w:rsid w:val="00506350"/>
    <w:rsid w:val="005067D2"/>
    <w:rsid w:val="0051112C"/>
    <w:rsid w:val="00511E29"/>
    <w:rsid w:val="00516818"/>
    <w:rsid w:val="00517001"/>
    <w:rsid w:val="00520D93"/>
    <w:rsid w:val="0052177C"/>
    <w:rsid w:val="00521C9F"/>
    <w:rsid w:val="00521E49"/>
    <w:rsid w:val="00522364"/>
    <w:rsid w:val="00523845"/>
    <w:rsid w:val="0052536A"/>
    <w:rsid w:val="00526B57"/>
    <w:rsid w:val="00531583"/>
    <w:rsid w:val="00532361"/>
    <w:rsid w:val="00532D0E"/>
    <w:rsid w:val="00533D49"/>
    <w:rsid w:val="005370F2"/>
    <w:rsid w:val="00537E6D"/>
    <w:rsid w:val="00540127"/>
    <w:rsid w:val="00540D54"/>
    <w:rsid w:val="00542545"/>
    <w:rsid w:val="00543978"/>
    <w:rsid w:val="00545EDC"/>
    <w:rsid w:val="00546DFE"/>
    <w:rsid w:val="0055030A"/>
    <w:rsid w:val="00553FAD"/>
    <w:rsid w:val="005559C4"/>
    <w:rsid w:val="00556994"/>
    <w:rsid w:val="00561B73"/>
    <w:rsid w:val="005631C0"/>
    <w:rsid w:val="00565AC6"/>
    <w:rsid w:val="00566276"/>
    <w:rsid w:val="0057119A"/>
    <w:rsid w:val="005725BC"/>
    <w:rsid w:val="0057380E"/>
    <w:rsid w:val="00580285"/>
    <w:rsid w:val="00581A31"/>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F1E"/>
    <w:rsid w:val="005C0DC1"/>
    <w:rsid w:val="005C0F64"/>
    <w:rsid w:val="005C2C11"/>
    <w:rsid w:val="005C6064"/>
    <w:rsid w:val="005C6761"/>
    <w:rsid w:val="005D3BD8"/>
    <w:rsid w:val="005D46FD"/>
    <w:rsid w:val="005D5625"/>
    <w:rsid w:val="005D63EE"/>
    <w:rsid w:val="005D7C1F"/>
    <w:rsid w:val="005E3EAD"/>
    <w:rsid w:val="005E6A2E"/>
    <w:rsid w:val="005E7F9C"/>
    <w:rsid w:val="005F6699"/>
    <w:rsid w:val="006021BF"/>
    <w:rsid w:val="00604006"/>
    <w:rsid w:val="006065B6"/>
    <w:rsid w:val="0061099A"/>
    <w:rsid w:val="00611DE3"/>
    <w:rsid w:val="006142D7"/>
    <w:rsid w:val="00616084"/>
    <w:rsid w:val="0061666F"/>
    <w:rsid w:val="006210D4"/>
    <w:rsid w:val="00621D23"/>
    <w:rsid w:val="006226C6"/>
    <w:rsid w:val="00625E58"/>
    <w:rsid w:val="00626892"/>
    <w:rsid w:val="00626955"/>
    <w:rsid w:val="00626FBE"/>
    <w:rsid w:val="00627FC1"/>
    <w:rsid w:val="00631EA1"/>
    <w:rsid w:val="00633FF6"/>
    <w:rsid w:val="006375F6"/>
    <w:rsid w:val="006467D3"/>
    <w:rsid w:val="00650006"/>
    <w:rsid w:val="00650BC6"/>
    <w:rsid w:val="00653555"/>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BDE"/>
    <w:rsid w:val="00682598"/>
    <w:rsid w:val="006958ED"/>
    <w:rsid w:val="00696ABA"/>
    <w:rsid w:val="00696F88"/>
    <w:rsid w:val="00697D19"/>
    <w:rsid w:val="006A0147"/>
    <w:rsid w:val="006A08EB"/>
    <w:rsid w:val="006A0990"/>
    <w:rsid w:val="006A0BD8"/>
    <w:rsid w:val="006A1D7D"/>
    <w:rsid w:val="006A5899"/>
    <w:rsid w:val="006A5C66"/>
    <w:rsid w:val="006A7BBC"/>
    <w:rsid w:val="006B02E3"/>
    <w:rsid w:val="006B1AFE"/>
    <w:rsid w:val="006B222A"/>
    <w:rsid w:val="006B3C5C"/>
    <w:rsid w:val="006B6E12"/>
    <w:rsid w:val="006C0AF4"/>
    <w:rsid w:val="006C0D74"/>
    <w:rsid w:val="006C4A87"/>
    <w:rsid w:val="006C6CAF"/>
    <w:rsid w:val="006D0BBA"/>
    <w:rsid w:val="006D1666"/>
    <w:rsid w:val="006D2720"/>
    <w:rsid w:val="006D2C5B"/>
    <w:rsid w:val="006D3686"/>
    <w:rsid w:val="006D37BE"/>
    <w:rsid w:val="006D39A4"/>
    <w:rsid w:val="006D470F"/>
    <w:rsid w:val="006D596A"/>
    <w:rsid w:val="006D5EA5"/>
    <w:rsid w:val="006E0678"/>
    <w:rsid w:val="006E141C"/>
    <w:rsid w:val="006E15D9"/>
    <w:rsid w:val="006E2808"/>
    <w:rsid w:val="006E2A52"/>
    <w:rsid w:val="006E4946"/>
    <w:rsid w:val="006E5DA3"/>
    <w:rsid w:val="006F6C21"/>
    <w:rsid w:val="0070282C"/>
    <w:rsid w:val="00702C86"/>
    <w:rsid w:val="007069E9"/>
    <w:rsid w:val="007073B1"/>
    <w:rsid w:val="00707A39"/>
    <w:rsid w:val="00707BCC"/>
    <w:rsid w:val="00713D89"/>
    <w:rsid w:val="00716235"/>
    <w:rsid w:val="00717DB8"/>
    <w:rsid w:val="007214C5"/>
    <w:rsid w:val="0072388A"/>
    <w:rsid w:val="00724DC4"/>
    <w:rsid w:val="007277D1"/>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4E41"/>
    <w:rsid w:val="00774E8C"/>
    <w:rsid w:val="007759A2"/>
    <w:rsid w:val="00781E1E"/>
    <w:rsid w:val="0078224D"/>
    <w:rsid w:val="00782DFD"/>
    <w:rsid w:val="0078301E"/>
    <w:rsid w:val="00784D2D"/>
    <w:rsid w:val="007868CE"/>
    <w:rsid w:val="00787477"/>
    <w:rsid w:val="00791BDF"/>
    <w:rsid w:val="0079335A"/>
    <w:rsid w:val="007956DA"/>
    <w:rsid w:val="00796D72"/>
    <w:rsid w:val="00797531"/>
    <w:rsid w:val="007A04C0"/>
    <w:rsid w:val="007A1532"/>
    <w:rsid w:val="007A1C65"/>
    <w:rsid w:val="007A3FDD"/>
    <w:rsid w:val="007A5BA6"/>
    <w:rsid w:val="007A7EF6"/>
    <w:rsid w:val="007B03B1"/>
    <w:rsid w:val="007B05CA"/>
    <w:rsid w:val="007B0E6E"/>
    <w:rsid w:val="007B1AAA"/>
    <w:rsid w:val="007B27FF"/>
    <w:rsid w:val="007B353A"/>
    <w:rsid w:val="007B407D"/>
    <w:rsid w:val="007B4FE3"/>
    <w:rsid w:val="007B5602"/>
    <w:rsid w:val="007B6312"/>
    <w:rsid w:val="007C1F9F"/>
    <w:rsid w:val="007C3C91"/>
    <w:rsid w:val="007C7A5B"/>
    <w:rsid w:val="007D1D35"/>
    <w:rsid w:val="007D2359"/>
    <w:rsid w:val="007D3647"/>
    <w:rsid w:val="007D5A2F"/>
    <w:rsid w:val="007D63CA"/>
    <w:rsid w:val="007D6DE5"/>
    <w:rsid w:val="007E27DE"/>
    <w:rsid w:val="007E3439"/>
    <w:rsid w:val="007E6736"/>
    <w:rsid w:val="007F0207"/>
    <w:rsid w:val="007F09D1"/>
    <w:rsid w:val="007F0DFF"/>
    <w:rsid w:val="007F13CB"/>
    <w:rsid w:val="007F200D"/>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56BA"/>
    <w:rsid w:val="008470BE"/>
    <w:rsid w:val="00854862"/>
    <w:rsid w:val="00861971"/>
    <w:rsid w:val="0086432E"/>
    <w:rsid w:val="00865D23"/>
    <w:rsid w:val="00867201"/>
    <w:rsid w:val="00867795"/>
    <w:rsid w:val="00874D2E"/>
    <w:rsid w:val="00874E7B"/>
    <w:rsid w:val="008750F4"/>
    <w:rsid w:val="008755F6"/>
    <w:rsid w:val="008759F2"/>
    <w:rsid w:val="00876E0B"/>
    <w:rsid w:val="008800E9"/>
    <w:rsid w:val="008807B8"/>
    <w:rsid w:val="008819FC"/>
    <w:rsid w:val="00881DC3"/>
    <w:rsid w:val="00882862"/>
    <w:rsid w:val="00883EE4"/>
    <w:rsid w:val="008841F2"/>
    <w:rsid w:val="00884238"/>
    <w:rsid w:val="00885087"/>
    <w:rsid w:val="00885A32"/>
    <w:rsid w:val="008866C9"/>
    <w:rsid w:val="00890A85"/>
    <w:rsid w:val="00892D0D"/>
    <w:rsid w:val="00895934"/>
    <w:rsid w:val="008A0C9B"/>
    <w:rsid w:val="008A35B1"/>
    <w:rsid w:val="008A3DEF"/>
    <w:rsid w:val="008A56EE"/>
    <w:rsid w:val="008A5CBC"/>
    <w:rsid w:val="008B0C37"/>
    <w:rsid w:val="008B3CBA"/>
    <w:rsid w:val="008B4627"/>
    <w:rsid w:val="008B4792"/>
    <w:rsid w:val="008B6926"/>
    <w:rsid w:val="008D1AA4"/>
    <w:rsid w:val="008D27DB"/>
    <w:rsid w:val="008D7CD1"/>
    <w:rsid w:val="008E23EF"/>
    <w:rsid w:val="008E4E94"/>
    <w:rsid w:val="008E6EBE"/>
    <w:rsid w:val="008E733D"/>
    <w:rsid w:val="008F2793"/>
    <w:rsid w:val="008F291E"/>
    <w:rsid w:val="008F5B66"/>
    <w:rsid w:val="008F5EB0"/>
    <w:rsid w:val="008F5FFF"/>
    <w:rsid w:val="008F7829"/>
    <w:rsid w:val="009029C0"/>
    <w:rsid w:val="009032D3"/>
    <w:rsid w:val="00903C01"/>
    <w:rsid w:val="0091087E"/>
    <w:rsid w:val="00914222"/>
    <w:rsid w:val="00921C35"/>
    <w:rsid w:val="00922493"/>
    <w:rsid w:val="00924438"/>
    <w:rsid w:val="0092458B"/>
    <w:rsid w:val="00926D70"/>
    <w:rsid w:val="009279F1"/>
    <w:rsid w:val="00927F05"/>
    <w:rsid w:val="00932E8A"/>
    <w:rsid w:val="009330B2"/>
    <w:rsid w:val="009345B1"/>
    <w:rsid w:val="009364CE"/>
    <w:rsid w:val="00937950"/>
    <w:rsid w:val="00941339"/>
    <w:rsid w:val="0094199C"/>
    <w:rsid w:val="00942362"/>
    <w:rsid w:val="009425D3"/>
    <w:rsid w:val="00943824"/>
    <w:rsid w:val="00943911"/>
    <w:rsid w:val="00944C1B"/>
    <w:rsid w:val="0094563A"/>
    <w:rsid w:val="00945DC4"/>
    <w:rsid w:val="0094611C"/>
    <w:rsid w:val="00946BD8"/>
    <w:rsid w:val="00947D12"/>
    <w:rsid w:val="009518EF"/>
    <w:rsid w:val="00952D62"/>
    <w:rsid w:val="009532AE"/>
    <w:rsid w:val="00954B1C"/>
    <w:rsid w:val="0095652B"/>
    <w:rsid w:val="009603F4"/>
    <w:rsid w:val="00960A3B"/>
    <w:rsid w:val="00960CA6"/>
    <w:rsid w:val="00967522"/>
    <w:rsid w:val="009709CE"/>
    <w:rsid w:val="00972020"/>
    <w:rsid w:val="009760B7"/>
    <w:rsid w:val="00976F03"/>
    <w:rsid w:val="00984730"/>
    <w:rsid w:val="009901F6"/>
    <w:rsid w:val="0099106C"/>
    <w:rsid w:val="00993F1B"/>
    <w:rsid w:val="00996BF5"/>
    <w:rsid w:val="009972CD"/>
    <w:rsid w:val="00997AB2"/>
    <w:rsid w:val="009A0600"/>
    <w:rsid w:val="009A0CB2"/>
    <w:rsid w:val="009A1E7D"/>
    <w:rsid w:val="009A5D41"/>
    <w:rsid w:val="009A761C"/>
    <w:rsid w:val="009A7D9C"/>
    <w:rsid w:val="009B1564"/>
    <w:rsid w:val="009B2482"/>
    <w:rsid w:val="009B5DCD"/>
    <w:rsid w:val="009C28C3"/>
    <w:rsid w:val="009C3484"/>
    <w:rsid w:val="009C4580"/>
    <w:rsid w:val="009C4F22"/>
    <w:rsid w:val="009C593F"/>
    <w:rsid w:val="009C7204"/>
    <w:rsid w:val="009D0C0A"/>
    <w:rsid w:val="009D3E1D"/>
    <w:rsid w:val="009D454E"/>
    <w:rsid w:val="009D5795"/>
    <w:rsid w:val="009E0D4B"/>
    <w:rsid w:val="009E1D30"/>
    <w:rsid w:val="009E6CD2"/>
    <w:rsid w:val="009E70F8"/>
    <w:rsid w:val="009F0404"/>
    <w:rsid w:val="009F0753"/>
    <w:rsid w:val="009F2B61"/>
    <w:rsid w:val="009F2E20"/>
    <w:rsid w:val="009F4023"/>
    <w:rsid w:val="009F49A3"/>
    <w:rsid w:val="009F594D"/>
    <w:rsid w:val="009F5C34"/>
    <w:rsid w:val="009F73DF"/>
    <w:rsid w:val="00A02459"/>
    <w:rsid w:val="00A0490D"/>
    <w:rsid w:val="00A0526E"/>
    <w:rsid w:val="00A057E5"/>
    <w:rsid w:val="00A05CF9"/>
    <w:rsid w:val="00A05E9B"/>
    <w:rsid w:val="00A07B42"/>
    <w:rsid w:val="00A10070"/>
    <w:rsid w:val="00A10980"/>
    <w:rsid w:val="00A10CDB"/>
    <w:rsid w:val="00A1235C"/>
    <w:rsid w:val="00A133BE"/>
    <w:rsid w:val="00A144FB"/>
    <w:rsid w:val="00A14BB8"/>
    <w:rsid w:val="00A15C13"/>
    <w:rsid w:val="00A15CED"/>
    <w:rsid w:val="00A160E0"/>
    <w:rsid w:val="00A16B01"/>
    <w:rsid w:val="00A16C63"/>
    <w:rsid w:val="00A178AE"/>
    <w:rsid w:val="00A226BC"/>
    <w:rsid w:val="00A22D2A"/>
    <w:rsid w:val="00A25A7E"/>
    <w:rsid w:val="00A27E16"/>
    <w:rsid w:val="00A4001B"/>
    <w:rsid w:val="00A41D59"/>
    <w:rsid w:val="00A50C8A"/>
    <w:rsid w:val="00A50E9F"/>
    <w:rsid w:val="00A51C55"/>
    <w:rsid w:val="00A53E5B"/>
    <w:rsid w:val="00A612E0"/>
    <w:rsid w:val="00A6585B"/>
    <w:rsid w:val="00A67FC5"/>
    <w:rsid w:val="00A70048"/>
    <w:rsid w:val="00A7092A"/>
    <w:rsid w:val="00A75686"/>
    <w:rsid w:val="00A77ECF"/>
    <w:rsid w:val="00A84360"/>
    <w:rsid w:val="00A84FD8"/>
    <w:rsid w:val="00A9143F"/>
    <w:rsid w:val="00A91C93"/>
    <w:rsid w:val="00A94027"/>
    <w:rsid w:val="00A940B3"/>
    <w:rsid w:val="00A945AD"/>
    <w:rsid w:val="00AA1B71"/>
    <w:rsid w:val="00AA1F3C"/>
    <w:rsid w:val="00AA4C77"/>
    <w:rsid w:val="00AA5987"/>
    <w:rsid w:val="00AA5C36"/>
    <w:rsid w:val="00AA687D"/>
    <w:rsid w:val="00AA6A5A"/>
    <w:rsid w:val="00AA7185"/>
    <w:rsid w:val="00AA74D5"/>
    <w:rsid w:val="00AA7E9A"/>
    <w:rsid w:val="00AA7FEA"/>
    <w:rsid w:val="00AB0B26"/>
    <w:rsid w:val="00AB778A"/>
    <w:rsid w:val="00AC06C7"/>
    <w:rsid w:val="00AC2D29"/>
    <w:rsid w:val="00AC4230"/>
    <w:rsid w:val="00AC4DDE"/>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DC3"/>
    <w:rsid w:val="00AF4730"/>
    <w:rsid w:val="00B016E2"/>
    <w:rsid w:val="00B05101"/>
    <w:rsid w:val="00B051C9"/>
    <w:rsid w:val="00B0523B"/>
    <w:rsid w:val="00B05430"/>
    <w:rsid w:val="00B05F5E"/>
    <w:rsid w:val="00B072F7"/>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70CED"/>
    <w:rsid w:val="00B71E7D"/>
    <w:rsid w:val="00B71F22"/>
    <w:rsid w:val="00B72860"/>
    <w:rsid w:val="00B77F37"/>
    <w:rsid w:val="00B80008"/>
    <w:rsid w:val="00B80B6E"/>
    <w:rsid w:val="00B8138E"/>
    <w:rsid w:val="00B824E3"/>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33D4"/>
    <w:rsid w:val="00BD48B0"/>
    <w:rsid w:val="00BE0D58"/>
    <w:rsid w:val="00BE1179"/>
    <w:rsid w:val="00BE1343"/>
    <w:rsid w:val="00BF08B9"/>
    <w:rsid w:val="00BF1818"/>
    <w:rsid w:val="00BF5A17"/>
    <w:rsid w:val="00BF5AE2"/>
    <w:rsid w:val="00BF6896"/>
    <w:rsid w:val="00BF78E4"/>
    <w:rsid w:val="00BF7A64"/>
    <w:rsid w:val="00BF7DC0"/>
    <w:rsid w:val="00C05D83"/>
    <w:rsid w:val="00C071FC"/>
    <w:rsid w:val="00C110D3"/>
    <w:rsid w:val="00C11E85"/>
    <w:rsid w:val="00C13B05"/>
    <w:rsid w:val="00C14524"/>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46A1"/>
    <w:rsid w:val="00C46BFD"/>
    <w:rsid w:val="00C52C17"/>
    <w:rsid w:val="00C52C81"/>
    <w:rsid w:val="00C53CF0"/>
    <w:rsid w:val="00C559B3"/>
    <w:rsid w:val="00C60496"/>
    <w:rsid w:val="00C61760"/>
    <w:rsid w:val="00C61FEF"/>
    <w:rsid w:val="00C65B78"/>
    <w:rsid w:val="00C66525"/>
    <w:rsid w:val="00C66726"/>
    <w:rsid w:val="00C6697E"/>
    <w:rsid w:val="00C712BD"/>
    <w:rsid w:val="00C773BF"/>
    <w:rsid w:val="00C825C8"/>
    <w:rsid w:val="00C83639"/>
    <w:rsid w:val="00C839FE"/>
    <w:rsid w:val="00C840A6"/>
    <w:rsid w:val="00C84437"/>
    <w:rsid w:val="00C848DA"/>
    <w:rsid w:val="00C86327"/>
    <w:rsid w:val="00C917D1"/>
    <w:rsid w:val="00C9299F"/>
    <w:rsid w:val="00C936A2"/>
    <w:rsid w:val="00C93D0A"/>
    <w:rsid w:val="00C95CC8"/>
    <w:rsid w:val="00C979F6"/>
    <w:rsid w:val="00CA3D6D"/>
    <w:rsid w:val="00CA3EDF"/>
    <w:rsid w:val="00CA4C2D"/>
    <w:rsid w:val="00CA548D"/>
    <w:rsid w:val="00CA73A6"/>
    <w:rsid w:val="00CB122E"/>
    <w:rsid w:val="00CB2CDD"/>
    <w:rsid w:val="00CB33A4"/>
    <w:rsid w:val="00CB4F93"/>
    <w:rsid w:val="00CB572A"/>
    <w:rsid w:val="00CC044E"/>
    <w:rsid w:val="00CC53C8"/>
    <w:rsid w:val="00CD64A4"/>
    <w:rsid w:val="00CE229A"/>
    <w:rsid w:val="00CE3F1D"/>
    <w:rsid w:val="00CE3F6F"/>
    <w:rsid w:val="00CE6890"/>
    <w:rsid w:val="00CE68EE"/>
    <w:rsid w:val="00CF35BF"/>
    <w:rsid w:val="00CF6691"/>
    <w:rsid w:val="00CF77C3"/>
    <w:rsid w:val="00D01076"/>
    <w:rsid w:val="00D03645"/>
    <w:rsid w:val="00D0465C"/>
    <w:rsid w:val="00D06D89"/>
    <w:rsid w:val="00D07D99"/>
    <w:rsid w:val="00D16997"/>
    <w:rsid w:val="00D16D4D"/>
    <w:rsid w:val="00D215B5"/>
    <w:rsid w:val="00D223C5"/>
    <w:rsid w:val="00D23791"/>
    <w:rsid w:val="00D26869"/>
    <w:rsid w:val="00D26D57"/>
    <w:rsid w:val="00D27D52"/>
    <w:rsid w:val="00D3072E"/>
    <w:rsid w:val="00D324AB"/>
    <w:rsid w:val="00D32ECF"/>
    <w:rsid w:val="00D34F03"/>
    <w:rsid w:val="00D42114"/>
    <w:rsid w:val="00D452D3"/>
    <w:rsid w:val="00D50B7A"/>
    <w:rsid w:val="00D53C35"/>
    <w:rsid w:val="00D55C7B"/>
    <w:rsid w:val="00D60587"/>
    <w:rsid w:val="00D60632"/>
    <w:rsid w:val="00D60675"/>
    <w:rsid w:val="00D650B6"/>
    <w:rsid w:val="00D6516E"/>
    <w:rsid w:val="00D6527A"/>
    <w:rsid w:val="00D6747B"/>
    <w:rsid w:val="00D71D5E"/>
    <w:rsid w:val="00D736CE"/>
    <w:rsid w:val="00D73EAD"/>
    <w:rsid w:val="00D754BD"/>
    <w:rsid w:val="00D76A4E"/>
    <w:rsid w:val="00D76D14"/>
    <w:rsid w:val="00D76DA7"/>
    <w:rsid w:val="00D82699"/>
    <w:rsid w:val="00D83B0A"/>
    <w:rsid w:val="00D9067F"/>
    <w:rsid w:val="00D9080F"/>
    <w:rsid w:val="00D9120B"/>
    <w:rsid w:val="00D914D3"/>
    <w:rsid w:val="00D92101"/>
    <w:rsid w:val="00D92881"/>
    <w:rsid w:val="00D9381D"/>
    <w:rsid w:val="00D953C5"/>
    <w:rsid w:val="00D971A1"/>
    <w:rsid w:val="00DA056D"/>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C7339"/>
    <w:rsid w:val="00DD1E79"/>
    <w:rsid w:val="00DD3C80"/>
    <w:rsid w:val="00DD6585"/>
    <w:rsid w:val="00DD6715"/>
    <w:rsid w:val="00DD7175"/>
    <w:rsid w:val="00DD770E"/>
    <w:rsid w:val="00DD7B51"/>
    <w:rsid w:val="00DE2921"/>
    <w:rsid w:val="00DE322D"/>
    <w:rsid w:val="00DE3D34"/>
    <w:rsid w:val="00DE50F1"/>
    <w:rsid w:val="00DE7565"/>
    <w:rsid w:val="00DE7B7E"/>
    <w:rsid w:val="00DF40E2"/>
    <w:rsid w:val="00DF4486"/>
    <w:rsid w:val="00DF5A23"/>
    <w:rsid w:val="00E01A3D"/>
    <w:rsid w:val="00E01D70"/>
    <w:rsid w:val="00E02891"/>
    <w:rsid w:val="00E04F8D"/>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49B6"/>
    <w:rsid w:val="00E46E07"/>
    <w:rsid w:val="00E47486"/>
    <w:rsid w:val="00E5105E"/>
    <w:rsid w:val="00E51E06"/>
    <w:rsid w:val="00E53A06"/>
    <w:rsid w:val="00E5421F"/>
    <w:rsid w:val="00E60940"/>
    <w:rsid w:val="00E6152D"/>
    <w:rsid w:val="00E6636F"/>
    <w:rsid w:val="00E6790B"/>
    <w:rsid w:val="00E67A50"/>
    <w:rsid w:val="00E71D0F"/>
    <w:rsid w:val="00E71E50"/>
    <w:rsid w:val="00E72F7C"/>
    <w:rsid w:val="00E73099"/>
    <w:rsid w:val="00E739F0"/>
    <w:rsid w:val="00E7410C"/>
    <w:rsid w:val="00E74D46"/>
    <w:rsid w:val="00E754C6"/>
    <w:rsid w:val="00E7699C"/>
    <w:rsid w:val="00E77702"/>
    <w:rsid w:val="00E77958"/>
    <w:rsid w:val="00E84285"/>
    <w:rsid w:val="00E91D46"/>
    <w:rsid w:val="00E9233C"/>
    <w:rsid w:val="00E94D16"/>
    <w:rsid w:val="00EA0E43"/>
    <w:rsid w:val="00EA3058"/>
    <w:rsid w:val="00EA7416"/>
    <w:rsid w:val="00EB42EA"/>
    <w:rsid w:val="00EB456B"/>
    <w:rsid w:val="00EC23A7"/>
    <w:rsid w:val="00EC2857"/>
    <w:rsid w:val="00EC5CC3"/>
    <w:rsid w:val="00EC6734"/>
    <w:rsid w:val="00ED29DF"/>
    <w:rsid w:val="00ED32B4"/>
    <w:rsid w:val="00ED40C9"/>
    <w:rsid w:val="00ED4D98"/>
    <w:rsid w:val="00ED5FAA"/>
    <w:rsid w:val="00ED69EE"/>
    <w:rsid w:val="00EE0E06"/>
    <w:rsid w:val="00EE2CF3"/>
    <w:rsid w:val="00EE77E4"/>
    <w:rsid w:val="00EF0C65"/>
    <w:rsid w:val="00EF5CE4"/>
    <w:rsid w:val="00EF6EC2"/>
    <w:rsid w:val="00EF7600"/>
    <w:rsid w:val="00F00EE1"/>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5219"/>
    <w:rsid w:val="00F5797C"/>
    <w:rsid w:val="00F613D9"/>
    <w:rsid w:val="00F63440"/>
    <w:rsid w:val="00F647E4"/>
    <w:rsid w:val="00F652E7"/>
    <w:rsid w:val="00F673E9"/>
    <w:rsid w:val="00F700C4"/>
    <w:rsid w:val="00F72D6D"/>
    <w:rsid w:val="00F75731"/>
    <w:rsid w:val="00F80993"/>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3C2D"/>
    <w:rsid w:val="00FD4B99"/>
    <w:rsid w:val="00FD5D77"/>
    <w:rsid w:val="00FE38CE"/>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B470"/>
  <w15:docId w15:val="{69F11883-E14C-4FEA-BB5B-3CCEFE43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aliases w:val="Table of contents numbered,Bullet Points,Listenabsatz1,Bullet List Paragraph,Level 1 Bullet,Bullet List,List Paragraph1,Colorful List - Accent 11,Llista Nivell1,Lista de nivel 1,Paragraphe de liste PBLH,Bullet list,PROVERE,Bullets,Bullet1"/>
    <w:basedOn w:val="Normal"/>
    <w:link w:val="ListeParagrafChar"/>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character" w:customStyle="1" w:styleId="ListeParagrafChar">
    <w:name w:val="Liste Paragraf Char"/>
    <w:aliases w:val="Table of contents numbered Char,Bullet Points Char,Listenabsatz1 Char,Bullet List Paragraph Char,Level 1 Bullet Char,Bullet List Char,List Paragraph1 Char,Colorful List - Accent 11 Char,Llista Nivell1 Char,Lista de nivel 1 Char"/>
    <w:link w:val="ListeParagraf"/>
    <w:uiPriority w:val="34"/>
    <w:locked/>
    <w:rsid w:val="00AA7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BA4500-6CCE-4F2D-9119-8AE4F2517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1230</Words>
  <Characters>7015</Characters>
  <Application>Microsoft Office Word</Application>
  <DocSecurity>0</DocSecurity>
  <Lines>58</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İnovasyon ve Rekabet Odaklı Kalkınma Çalışmaları Uygulama ve Araştırma Merkezi</vt:lpstr>
      <vt:lpstr>İnovasyon ve Rekabet Odaklı Kalkınma Çalışmaları Uygulama ve Araştırma Merkezi</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İnovasyon ve Rekabet Odaklı Kalkınma Çalışmaları Uygulama ve Araştırma Merkezi</dc:title>
  <dc:subject>2024</dc:subject>
  <dc:creator>Gülşen Mutlu</dc:creator>
  <cp:lastModifiedBy>user</cp:lastModifiedBy>
  <cp:revision>32</cp:revision>
  <dcterms:created xsi:type="dcterms:W3CDTF">2023-01-20T11:30:00Z</dcterms:created>
  <dcterms:modified xsi:type="dcterms:W3CDTF">2025-03-25T09:16:00Z</dcterms:modified>
</cp:coreProperties>
</file>