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1A2494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1A2494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1A2494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E038E6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Turizm İşletmeciliğ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i Uygulama ve Araştırma Merkezi </w:t>
                          </w:r>
                          <w:r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Pr="00B44910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4"/>
          <w:szCs w:val="24"/>
        </w:rPr>
      </w:pPr>
      <w:r>
        <w:rPr>
          <w:rFonts w:asciiTheme="majorHAnsi" w:hAnsiTheme="majorHAnsi"/>
          <w:b/>
          <w:color w:val="808080"/>
          <w:sz w:val="24"/>
          <w:szCs w:val="24"/>
        </w:rPr>
        <w:lastRenderedPageBreak/>
        <w:t>I-</w:t>
      </w:r>
      <w:r w:rsidR="00AE1EEA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MERKEZDE YÜRÜTÜLEN PROJELER</w:t>
      </w:r>
    </w:p>
    <w:p w:rsidR="00AE1EEA" w:rsidRDefault="00AE1EEA" w:rsidP="0077573E">
      <w:pPr>
        <w:tabs>
          <w:tab w:val="left" w:pos="2835"/>
        </w:tabs>
        <w:spacing w:line="240" w:lineRule="exact"/>
        <w:ind w:left="284"/>
        <w:contextualSpacing/>
        <w:rPr>
          <w:b/>
          <w:color w:val="808080"/>
        </w:rPr>
      </w:pPr>
    </w:p>
    <w:p w:rsidR="00B273A3" w:rsidRPr="001B168A" w:rsidRDefault="00AE1EEA" w:rsidP="00B273A3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</w:t>
      </w:r>
      <w:r w:rsidR="00B273A3" w:rsidRPr="001B168A">
        <w:rPr>
          <w:rFonts w:asciiTheme="majorHAnsi" w:hAnsiTheme="majorHAnsi"/>
          <w:b/>
          <w:color w:val="365F91" w:themeColor="accent1" w:themeShade="BF"/>
          <w:lang w:eastAsia="ko-KR"/>
        </w:rPr>
        <w:t>Conference: Sustainable Tourism</w:t>
      </w:r>
    </w:p>
    <w:p w:rsidR="00AE1EEA" w:rsidRPr="001B168A" w:rsidRDefault="00B273A3" w:rsidP="00B273A3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 w:cs="InterstateLight"/>
          <w:color w:val="365F91" w:themeColor="accent1" w:themeShade="BF"/>
        </w:rPr>
      </w:pPr>
      <w:r w:rsidRPr="001B168A">
        <w:rPr>
          <w:rFonts w:ascii="Cambria" w:eastAsia="Calibri" w:hAnsi="Cambria" w:cs="InterstateLight"/>
          <w:b/>
          <w:color w:val="365F91" w:themeColor="accent1" w:themeShade="BF"/>
        </w:rPr>
        <w:tab/>
      </w:r>
      <w:r w:rsidRPr="001B168A">
        <w:rPr>
          <w:rFonts w:ascii="Cambria" w:eastAsia="Calibri" w:hAnsi="Cambria" w:cs="InterstateLight"/>
          <w:b/>
          <w:color w:val="365F91" w:themeColor="accent1" w:themeShade="BF"/>
        </w:rPr>
        <w:tab/>
        <w:t xml:space="preserve">  </w:t>
      </w:r>
      <w:r w:rsidR="00AE1EEA" w:rsidRPr="001B168A">
        <w:rPr>
          <w:rFonts w:asciiTheme="majorHAnsi" w:hAnsiTheme="majorHAnsi"/>
          <w:b/>
          <w:color w:val="365F91" w:themeColor="accent1" w:themeShade="BF"/>
          <w:lang w:eastAsia="ko-KR"/>
        </w:rPr>
        <w:t>Development</w:t>
      </w:r>
      <w:r w:rsidR="00AE1EEA" w:rsidRPr="001B168A">
        <w:rPr>
          <w:rFonts w:asciiTheme="majorHAnsi" w:hAnsiTheme="majorHAnsi" w:cs="InterstateLight"/>
          <w:color w:val="365F91" w:themeColor="accent1" w:themeShade="BF"/>
        </w:rPr>
        <w:t xml:space="preserve"> </w:t>
      </w:r>
    </w:p>
    <w:p w:rsidR="00AE1EEA" w:rsidRPr="00B44910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Maria Dolores Alvarez</w:t>
      </w:r>
    </w:p>
    <w:p w:rsidR="00AE1EEA" w:rsidRPr="00B44910" w:rsidRDefault="00AE1EEA" w:rsidP="00826370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B44910">
        <w:rPr>
          <w:rFonts w:asciiTheme="majorHAnsi" w:hAnsiTheme="majorHAnsi"/>
          <w:lang w:eastAsia="ko-KR"/>
        </w:rPr>
        <w:t xml:space="preserve">BÜ </w:t>
      </w:r>
      <w:proofErr w:type="spellStart"/>
      <w:r w:rsidRPr="00B44910">
        <w:rPr>
          <w:rFonts w:asciiTheme="majorHAnsi" w:hAnsiTheme="majorHAnsi"/>
          <w:lang w:eastAsia="ko-KR"/>
        </w:rPr>
        <w:t>Turizm</w:t>
      </w:r>
      <w:proofErr w:type="spellEnd"/>
      <w:r w:rsidRPr="00B44910">
        <w:rPr>
          <w:rFonts w:asciiTheme="majorHAnsi" w:hAnsiTheme="majorHAnsi"/>
          <w:lang w:eastAsia="ko-KR"/>
        </w:rPr>
        <w:t xml:space="preserve"> </w:t>
      </w:r>
      <w:proofErr w:type="spellStart"/>
      <w:r w:rsidRPr="00B44910">
        <w:rPr>
          <w:rFonts w:asciiTheme="majorHAnsi" w:hAnsiTheme="majorHAnsi"/>
          <w:lang w:eastAsia="ko-KR"/>
        </w:rPr>
        <w:t>İşletmeciliği</w:t>
      </w:r>
      <w:proofErr w:type="spellEnd"/>
      <w:r w:rsidRPr="00B44910">
        <w:rPr>
          <w:rFonts w:asciiTheme="majorHAnsi" w:hAnsiTheme="majorHAnsi"/>
          <w:lang w:eastAsia="ko-KR"/>
        </w:rPr>
        <w:t xml:space="preserve"> </w:t>
      </w:r>
      <w:proofErr w:type="spellStart"/>
      <w:r w:rsidRPr="00B44910">
        <w:rPr>
          <w:rFonts w:asciiTheme="majorHAnsi" w:hAnsiTheme="majorHAnsi"/>
          <w:lang w:eastAsia="ko-KR"/>
        </w:rPr>
        <w:t>Bölümü</w:t>
      </w:r>
      <w:proofErr w:type="spellEnd"/>
      <w:r w:rsidRPr="00B44910">
        <w:rPr>
          <w:rFonts w:asciiTheme="majorHAnsi" w:hAnsiTheme="majorHAnsi"/>
          <w:lang w:eastAsia="ko-KR"/>
        </w:rPr>
        <w:t>, New Buckinghamshire University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</w:p>
    <w:p w:rsidR="00AE1EEA" w:rsidRPr="00B44910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2010</w:t>
      </w:r>
    </w:p>
    <w:p w:rsidR="0008540B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Pr="00B44910"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</w:p>
    <w:p w:rsidR="0008540B" w:rsidRDefault="0008540B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</w:p>
    <w:p w:rsidR="00412269" w:rsidRPr="001B168A" w:rsidRDefault="0008540B" w:rsidP="001B168A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</w:r>
      <w:r w:rsidRPr="002D5D1E">
        <w:rPr>
          <w:rFonts w:ascii="Cambria" w:eastAsia="Calibri" w:hAnsi="Cambria" w:cs="Times New Roman"/>
          <w:lang w:eastAsia="ko-KR"/>
        </w:rPr>
        <w:t xml:space="preserve">: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İlçemin</w:t>
      </w:r>
      <w:proofErr w:type="spellEnd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,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Şehrim</w:t>
      </w:r>
      <w:proofErr w:type="spellEnd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İstanbul’un</w:t>
      </w:r>
      <w:proofErr w:type="spellEnd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K</w:t>
      </w:r>
      <w:r w:rsidR="00412269" w:rsidRPr="001B168A">
        <w:rPr>
          <w:rFonts w:asciiTheme="majorHAnsi" w:hAnsiTheme="majorHAnsi"/>
          <w:b/>
          <w:color w:val="365F91" w:themeColor="accent1" w:themeShade="BF"/>
          <w:lang w:eastAsia="ko-KR"/>
        </w:rPr>
        <w:t>ültürel</w:t>
      </w:r>
      <w:proofErr w:type="spellEnd"/>
      <w:r w:rsidR="00412269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412269" w:rsidRPr="001B168A">
        <w:rPr>
          <w:rFonts w:asciiTheme="majorHAnsi" w:hAnsiTheme="majorHAnsi"/>
          <w:b/>
          <w:color w:val="365F91" w:themeColor="accent1" w:themeShade="BF"/>
          <w:lang w:eastAsia="ko-KR"/>
        </w:rPr>
        <w:t>Mirasını</w:t>
      </w:r>
      <w:proofErr w:type="spellEnd"/>
      <w:r w:rsidR="00412269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412269" w:rsidRPr="001B168A">
        <w:rPr>
          <w:rFonts w:asciiTheme="majorHAnsi" w:hAnsiTheme="majorHAnsi"/>
          <w:b/>
          <w:color w:val="365F91" w:themeColor="accent1" w:themeShade="BF"/>
          <w:lang w:eastAsia="ko-KR"/>
        </w:rPr>
        <w:t>Öğreniyorum</w:t>
      </w:r>
      <w:proofErr w:type="spellEnd"/>
    </w:p>
    <w:p w:rsidR="0008540B" w:rsidRPr="001B168A" w:rsidRDefault="00412269" w:rsidP="001B168A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1B168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1B168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gram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ve</w:t>
      </w:r>
      <w:proofErr w:type="gramEnd"/>
      <w:r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Arkadaşlarımla</w:t>
      </w:r>
      <w:proofErr w:type="spellEnd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2D5D1E" w:rsidRPr="001B168A">
        <w:rPr>
          <w:rFonts w:asciiTheme="majorHAnsi" w:hAnsiTheme="majorHAnsi"/>
          <w:b/>
          <w:color w:val="365F91" w:themeColor="accent1" w:themeShade="BF"/>
          <w:lang w:eastAsia="ko-KR"/>
        </w:rPr>
        <w:t>Paylaşıyorum</w:t>
      </w:r>
      <w:proofErr w:type="spellEnd"/>
    </w:p>
    <w:p w:rsidR="0008540B" w:rsidRDefault="0008540B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Trebuchet MS" w:hAnsi="Trebuchet MS"/>
          <w:sz w:val="19"/>
          <w:szCs w:val="19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2D5D1E" w:rsidRPr="00EC30A5">
        <w:rPr>
          <w:rFonts w:asciiTheme="majorHAnsi" w:hAnsiTheme="majorHAnsi"/>
          <w:lang w:eastAsia="ko-KR"/>
        </w:rPr>
        <w:t xml:space="preserve">Meral </w:t>
      </w:r>
      <w:proofErr w:type="spellStart"/>
      <w:r w:rsidR="002D5D1E" w:rsidRPr="00EC30A5">
        <w:rPr>
          <w:rFonts w:asciiTheme="majorHAnsi" w:hAnsiTheme="majorHAnsi"/>
          <w:lang w:eastAsia="ko-KR"/>
        </w:rPr>
        <w:t>Korzay</w:t>
      </w:r>
      <w:proofErr w:type="spellEnd"/>
    </w:p>
    <w:p w:rsidR="002D5D1E" w:rsidRDefault="002D5D1E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Trebuchet MS" w:hAnsi="Trebuchet MS"/>
          <w:sz w:val="19"/>
          <w:szCs w:val="19"/>
          <w:lang w:eastAsia="ko-KR"/>
        </w:rPr>
      </w:pPr>
      <w:proofErr w:type="spellStart"/>
      <w:r w:rsidRPr="002D5D1E">
        <w:rPr>
          <w:rFonts w:asciiTheme="majorHAnsi" w:hAnsiTheme="majorHAnsi" w:cs="InterstateLight"/>
          <w:b/>
          <w:color w:val="6E6F71"/>
        </w:rPr>
        <w:t>Ortak</w:t>
      </w:r>
      <w:proofErr w:type="spellEnd"/>
      <w:r w:rsidRPr="002D5D1E">
        <w:rPr>
          <w:rFonts w:asciiTheme="majorHAnsi" w:hAnsiTheme="majorHAnsi" w:cs="InterstateLight"/>
          <w:b/>
          <w:color w:val="6E6F71"/>
        </w:rPr>
        <w:t xml:space="preserve"> </w:t>
      </w:r>
      <w:proofErr w:type="spellStart"/>
      <w:r w:rsidRPr="002D5D1E">
        <w:rPr>
          <w:rFonts w:asciiTheme="majorHAnsi" w:hAnsiTheme="majorHAnsi" w:cs="InterstateLight"/>
          <w:b/>
          <w:color w:val="6E6F71"/>
        </w:rPr>
        <w:t>Yürütücü</w:t>
      </w:r>
      <w:proofErr w:type="spellEnd"/>
      <w:r>
        <w:rPr>
          <w:rFonts w:ascii="Trebuchet MS" w:hAnsi="Trebuchet MS"/>
          <w:sz w:val="19"/>
          <w:szCs w:val="19"/>
          <w:lang w:eastAsia="ko-KR"/>
        </w:rPr>
        <w:tab/>
        <w:t>:</w:t>
      </w:r>
      <w:r w:rsidR="00EC30A5">
        <w:rPr>
          <w:rFonts w:ascii="Trebuchet MS" w:hAnsi="Trebuchet MS"/>
          <w:sz w:val="19"/>
          <w:szCs w:val="19"/>
          <w:lang w:eastAsia="ko-KR"/>
        </w:rPr>
        <w:t xml:space="preserve"> </w:t>
      </w:r>
      <w:proofErr w:type="spellStart"/>
      <w:r w:rsidR="00EC30A5" w:rsidRPr="00B855BC">
        <w:rPr>
          <w:rFonts w:asciiTheme="majorHAnsi" w:hAnsiTheme="majorHAnsi"/>
          <w:lang w:eastAsia="ko-KR"/>
        </w:rPr>
        <w:t>Serkan</w:t>
      </w:r>
      <w:proofErr w:type="spellEnd"/>
      <w:r w:rsidR="00EC30A5" w:rsidRPr="00B855BC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B855BC">
        <w:rPr>
          <w:rFonts w:asciiTheme="majorHAnsi" w:hAnsiTheme="majorHAnsi"/>
          <w:lang w:eastAsia="ko-KR"/>
        </w:rPr>
        <w:t>Özel</w:t>
      </w:r>
      <w:proofErr w:type="spellEnd"/>
      <w:r w:rsidR="00EC30A5" w:rsidRPr="00B855BC">
        <w:rPr>
          <w:rFonts w:asciiTheme="majorHAnsi" w:hAnsiTheme="majorHAnsi"/>
          <w:lang w:eastAsia="ko-KR"/>
        </w:rPr>
        <w:t xml:space="preserve">, </w:t>
      </w:r>
      <w:proofErr w:type="spellStart"/>
      <w:r w:rsidR="00EC30A5" w:rsidRPr="00B855BC">
        <w:rPr>
          <w:rFonts w:asciiTheme="majorHAnsi" w:hAnsiTheme="majorHAnsi"/>
          <w:lang w:eastAsia="ko-KR"/>
        </w:rPr>
        <w:t>Bengi</w:t>
      </w:r>
      <w:proofErr w:type="spellEnd"/>
      <w:r w:rsidR="00EC30A5" w:rsidRPr="00B855BC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B855BC">
        <w:rPr>
          <w:rFonts w:asciiTheme="majorHAnsi" w:hAnsiTheme="majorHAnsi"/>
          <w:lang w:eastAsia="ko-KR"/>
        </w:rPr>
        <w:t>Ertuna</w:t>
      </w:r>
      <w:proofErr w:type="spellEnd"/>
    </w:p>
    <w:p w:rsidR="00EC30A5" w:rsidRDefault="002D5D1E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2D5D1E">
        <w:rPr>
          <w:rFonts w:asciiTheme="majorHAnsi" w:hAnsiTheme="majorHAnsi" w:cs="InterstateLight"/>
          <w:b/>
          <w:color w:val="6E6F71"/>
        </w:rPr>
        <w:t>Proje</w:t>
      </w:r>
      <w:proofErr w:type="spellEnd"/>
      <w:r w:rsidRPr="002D5D1E">
        <w:rPr>
          <w:rFonts w:asciiTheme="majorHAnsi" w:hAnsiTheme="majorHAnsi" w:cs="InterstateLight"/>
          <w:b/>
          <w:color w:val="6E6F71"/>
        </w:rPr>
        <w:t xml:space="preserve"> </w:t>
      </w:r>
      <w:proofErr w:type="spellStart"/>
      <w:r w:rsidRPr="002D5D1E">
        <w:rPr>
          <w:rFonts w:asciiTheme="majorHAnsi" w:hAnsiTheme="majorHAnsi" w:cs="InterstateLight"/>
          <w:b/>
          <w:color w:val="6E6F71"/>
        </w:rPr>
        <w:t>Ekibi</w:t>
      </w:r>
      <w:proofErr w:type="spellEnd"/>
      <w:r>
        <w:rPr>
          <w:rFonts w:ascii="Trebuchet MS" w:hAnsi="Trebuchet MS"/>
          <w:sz w:val="19"/>
          <w:szCs w:val="19"/>
          <w:lang w:eastAsia="ko-KR"/>
        </w:rPr>
        <w:tab/>
        <w:t>:</w:t>
      </w:r>
      <w:r w:rsidR="00EC30A5">
        <w:rPr>
          <w:rFonts w:ascii="Trebuchet MS" w:hAnsi="Trebuchet MS"/>
          <w:sz w:val="19"/>
          <w:szCs w:val="19"/>
          <w:lang w:eastAsia="ko-KR"/>
        </w:rPr>
        <w:t xml:space="preserve"> </w:t>
      </w:r>
      <w:proofErr w:type="spellStart"/>
      <w:r w:rsidR="00EC30A5" w:rsidRPr="00EC30A5">
        <w:rPr>
          <w:rFonts w:asciiTheme="majorHAnsi" w:hAnsiTheme="majorHAnsi"/>
          <w:lang w:eastAsia="ko-KR"/>
        </w:rPr>
        <w:t>Ayla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EC30A5">
        <w:rPr>
          <w:rFonts w:asciiTheme="majorHAnsi" w:hAnsiTheme="majorHAnsi"/>
          <w:lang w:eastAsia="ko-KR"/>
        </w:rPr>
        <w:t>Alpöge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EC30A5">
        <w:rPr>
          <w:rFonts w:asciiTheme="majorHAnsi" w:hAnsiTheme="majorHAnsi"/>
          <w:lang w:eastAsia="ko-KR"/>
        </w:rPr>
        <w:t>Ödekan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="00EC30A5" w:rsidRPr="00EC30A5">
        <w:rPr>
          <w:rFonts w:asciiTheme="majorHAnsi" w:hAnsiTheme="majorHAnsi"/>
          <w:lang w:eastAsia="ko-KR"/>
        </w:rPr>
        <w:t>İlker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EC30A5">
        <w:rPr>
          <w:rFonts w:asciiTheme="majorHAnsi" w:hAnsiTheme="majorHAnsi"/>
          <w:lang w:eastAsia="ko-KR"/>
        </w:rPr>
        <w:t>Zor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="00EC30A5" w:rsidRPr="00EC30A5">
        <w:rPr>
          <w:rFonts w:asciiTheme="majorHAnsi" w:hAnsiTheme="majorHAnsi"/>
          <w:lang w:eastAsia="ko-KR"/>
        </w:rPr>
        <w:t>Mesut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="00EC30A5" w:rsidRPr="00EC30A5">
        <w:rPr>
          <w:rFonts w:asciiTheme="majorHAnsi" w:hAnsiTheme="majorHAnsi"/>
          <w:lang w:eastAsia="ko-KR"/>
        </w:rPr>
        <w:t>Tasasız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, Mine </w:t>
      </w:r>
      <w:proofErr w:type="spellStart"/>
      <w:r w:rsidR="00EC30A5" w:rsidRPr="00EC30A5">
        <w:rPr>
          <w:rFonts w:asciiTheme="majorHAnsi" w:hAnsiTheme="majorHAnsi"/>
          <w:lang w:eastAsia="ko-KR"/>
        </w:rPr>
        <w:t>Göl</w:t>
      </w:r>
      <w:proofErr w:type="spellEnd"/>
      <w:r w:rsidR="00EC30A5" w:rsidRPr="00EC30A5">
        <w:rPr>
          <w:rFonts w:asciiTheme="majorHAnsi" w:hAnsiTheme="majorHAnsi"/>
          <w:lang w:eastAsia="ko-KR"/>
        </w:rPr>
        <w:t xml:space="preserve"> Güven, </w:t>
      </w:r>
    </w:p>
    <w:p w:rsidR="00EC30A5" w:rsidRDefault="00EC30A5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r w:rsidRPr="00EC30A5">
        <w:rPr>
          <w:rFonts w:asciiTheme="majorHAnsi" w:hAnsiTheme="majorHAnsi"/>
          <w:lang w:eastAsia="ko-KR"/>
        </w:rPr>
        <w:t>Uğut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Zat</w:t>
      </w:r>
      <w:proofErr w:type="spellEnd"/>
      <w:r w:rsidRPr="00EC30A5">
        <w:rPr>
          <w:rFonts w:asciiTheme="majorHAnsi" w:hAnsiTheme="majorHAnsi"/>
          <w:lang w:eastAsia="ko-KR"/>
        </w:rPr>
        <w:t xml:space="preserve"> Tan, </w:t>
      </w:r>
      <w:proofErr w:type="spellStart"/>
      <w:r w:rsidRPr="00EC30A5">
        <w:rPr>
          <w:rFonts w:asciiTheme="majorHAnsi" w:hAnsiTheme="majorHAnsi"/>
          <w:lang w:eastAsia="ko-KR"/>
        </w:rPr>
        <w:t>Zerrin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Doğança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Sibel</w:t>
      </w:r>
      <w:proofErr w:type="spellEnd"/>
      <w:r w:rsidRPr="00EC30A5">
        <w:rPr>
          <w:rFonts w:asciiTheme="majorHAnsi" w:hAnsiTheme="majorHAnsi"/>
          <w:lang w:eastAsia="ko-KR"/>
        </w:rPr>
        <w:t xml:space="preserve"> Ataman </w:t>
      </w:r>
      <w:proofErr w:type="spellStart"/>
      <w:r w:rsidRPr="00EC30A5">
        <w:rPr>
          <w:rFonts w:asciiTheme="majorHAnsi" w:hAnsiTheme="majorHAnsi"/>
          <w:lang w:eastAsia="ko-KR"/>
        </w:rPr>
        <w:t>Yalı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İpek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Ongun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</w:p>
    <w:p w:rsidR="00EC30A5" w:rsidRDefault="00EC30A5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r w:rsidRPr="00EC30A5">
        <w:rPr>
          <w:rFonts w:asciiTheme="majorHAnsi" w:hAnsiTheme="majorHAnsi"/>
          <w:lang w:eastAsia="ko-KR"/>
        </w:rPr>
        <w:t>Şeref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Tür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Esra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Pekcan</w:t>
      </w:r>
      <w:proofErr w:type="spellEnd"/>
      <w:r w:rsidRPr="00EC30A5">
        <w:rPr>
          <w:rFonts w:asciiTheme="majorHAnsi" w:hAnsiTheme="majorHAnsi"/>
          <w:lang w:eastAsia="ko-KR"/>
        </w:rPr>
        <w:t xml:space="preserve">, Özlem </w:t>
      </w:r>
      <w:proofErr w:type="spellStart"/>
      <w:r w:rsidRPr="00EC30A5">
        <w:rPr>
          <w:rFonts w:asciiTheme="majorHAnsi" w:hAnsiTheme="majorHAnsi"/>
          <w:lang w:eastAsia="ko-KR"/>
        </w:rPr>
        <w:t>Şekercioğlu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Lesport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Defne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Ongun</w:t>
      </w:r>
      <w:proofErr w:type="spellEnd"/>
    </w:p>
    <w:p w:rsidR="002D5D1E" w:rsidRPr="00EC30A5" w:rsidRDefault="00EC30A5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r w:rsidRPr="00EC30A5">
        <w:rPr>
          <w:rFonts w:asciiTheme="majorHAnsi" w:hAnsiTheme="majorHAnsi"/>
          <w:lang w:eastAsia="ko-KR"/>
        </w:rPr>
        <w:t>Müminoğlu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Fikriye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Kesti</w:t>
      </w:r>
      <w:proofErr w:type="spellEnd"/>
      <w:r w:rsidRPr="00EC30A5">
        <w:rPr>
          <w:rFonts w:asciiTheme="majorHAnsi" w:hAnsiTheme="majorHAnsi"/>
          <w:lang w:eastAsia="ko-KR"/>
        </w:rPr>
        <w:t xml:space="preserve">, Ebru </w:t>
      </w:r>
      <w:proofErr w:type="spellStart"/>
      <w:r w:rsidRPr="00EC30A5">
        <w:rPr>
          <w:rFonts w:asciiTheme="majorHAnsi" w:hAnsiTheme="majorHAnsi"/>
          <w:lang w:eastAsia="ko-KR"/>
        </w:rPr>
        <w:t>Muğaloğlu</w:t>
      </w:r>
      <w:proofErr w:type="spellEnd"/>
      <w:r w:rsidRPr="00EC30A5">
        <w:rPr>
          <w:rFonts w:asciiTheme="majorHAnsi" w:hAnsiTheme="majorHAnsi"/>
          <w:lang w:eastAsia="ko-KR"/>
        </w:rPr>
        <w:t xml:space="preserve">, </w:t>
      </w:r>
      <w:proofErr w:type="spellStart"/>
      <w:r w:rsidRPr="00EC30A5">
        <w:rPr>
          <w:rFonts w:asciiTheme="majorHAnsi" w:hAnsiTheme="majorHAnsi"/>
          <w:lang w:eastAsia="ko-KR"/>
        </w:rPr>
        <w:t>Oğuz</w:t>
      </w:r>
      <w:proofErr w:type="spellEnd"/>
      <w:r w:rsidRPr="00EC30A5">
        <w:rPr>
          <w:rFonts w:asciiTheme="majorHAnsi" w:hAnsiTheme="majorHAnsi"/>
          <w:lang w:eastAsia="ko-KR"/>
        </w:rPr>
        <w:t xml:space="preserve"> </w:t>
      </w:r>
      <w:proofErr w:type="spellStart"/>
      <w:r w:rsidRPr="00EC30A5">
        <w:rPr>
          <w:rFonts w:asciiTheme="majorHAnsi" w:hAnsiTheme="majorHAnsi"/>
          <w:lang w:eastAsia="ko-KR"/>
        </w:rPr>
        <w:t>Tekdemir</w:t>
      </w:r>
      <w:proofErr w:type="spellEnd"/>
    </w:p>
    <w:p w:rsidR="0008540B" w:rsidRPr="00B44910" w:rsidRDefault="0008540B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</w:p>
    <w:p w:rsidR="0008540B" w:rsidRPr="00B44910" w:rsidRDefault="0008540B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B855BC">
        <w:rPr>
          <w:rFonts w:asciiTheme="majorHAnsi" w:hAnsiTheme="majorHAnsi"/>
          <w:lang w:eastAsia="ko-KR"/>
        </w:rPr>
        <w:t>2011</w:t>
      </w:r>
    </w:p>
    <w:p w:rsidR="00B855BC" w:rsidRDefault="0008540B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Pr="00B44910"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</w:p>
    <w:p w:rsidR="00B855BC" w:rsidRDefault="00B855BC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</w:p>
    <w:p w:rsidR="00576AC1" w:rsidRDefault="00B855BC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b/>
          <w:color w:val="548DD4" w:themeColor="text2" w:themeTint="99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7E7748" w:rsidRPr="001B168A">
        <w:rPr>
          <w:rFonts w:asciiTheme="majorHAnsi" w:hAnsiTheme="majorHAnsi"/>
          <w:b/>
          <w:color w:val="365F91" w:themeColor="accent1" w:themeShade="BF"/>
          <w:lang w:eastAsia="ko-KR"/>
        </w:rPr>
        <w:t>A Comprehensive View of the Competitiveness of</w:t>
      </w:r>
      <w:r w:rsidR="007E7748" w:rsidRPr="00576AC1">
        <w:rPr>
          <w:rFonts w:asciiTheme="majorHAnsi" w:hAnsiTheme="majorHAnsi"/>
          <w:b/>
          <w:color w:val="548DD4" w:themeColor="text2" w:themeTint="99"/>
          <w:lang w:eastAsia="ko-KR"/>
        </w:rPr>
        <w:t xml:space="preserve"> </w:t>
      </w:r>
    </w:p>
    <w:p w:rsidR="00B855BC" w:rsidRPr="00986991" w:rsidRDefault="00576AC1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/>
          <w:color w:val="548DD4" w:themeColor="text2" w:themeTint="99"/>
          <w:lang w:eastAsia="ko-KR"/>
        </w:rPr>
        <w:tab/>
        <w:t xml:space="preserve">  </w:t>
      </w:r>
      <w:proofErr w:type="spellStart"/>
      <w:r w:rsidR="007E7748" w:rsidRPr="001B168A">
        <w:rPr>
          <w:rFonts w:asciiTheme="majorHAnsi" w:hAnsiTheme="majorHAnsi"/>
          <w:b/>
          <w:color w:val="365F91" w:themeColor="accent1" w:themeShade="BF"/>
          <w:lang w:eastAsia="ko-KR"/>
        </w:rPr>
        <w:t>İstanbul</w:t>
      </w:r>
      <w:proofErr w:type="spellEnd"/>
      <w:r w:rsidR="007E7748"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Hotels</w:t>
      </w:r>
    </w:p>
    <w:p w:rsidR="00B855BC" w:rsidRDefault="00B855BC" w:rsidP="0013067A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Trebuchet MS" w:hAnsi="Trebuchet MS"/>
          <w:sz w:val="19"/>
          <w:szCs w:val="19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7E7748" w:rsidRPr="00986991">
        <w:rPr>
          <w:rFonts w:asciiTheme="majorHAnsi" w:hAnsiTheme="majorHAnsi"/>
          <w:lang w:eastAsia="ko-KR"/>
        </w:rPr>
        <w:t>Burçin</w:t>
      </w:r>
      <w:proofErr w:type="spellEnd"/>
      <w:r w:rsidR="007E7748" w:rsidRPr="00986991">
        <w:rPr>
          <w:rFonts w:asciiTheme="majorHAnsi" w:hAnsiTheme="majorHAnsi"/>
          <w:lang w:eastAsia="ko-KR"/>
        </w:rPr>
        <w:t xml:space="preserve"> </w:t>
      </w:r>
      <w:proofErr w:type="spellStart"/>
      <w:r w:rsidR="007E7748" w:rsidRPr="00986991">
        <w:rPr>
          <w:rFonts w:asciiTheme="majorHAnsi" w:hAnsiTheme="majorHAnsi"/>
          <w:lang w:eastAsia="ko-KR"/>
        </w:rPr>
        <w:t>Hatipoğlu</w:t>
      </w:r>
      <w:proofErr w:type="spellEnd"/>
    </w:p>
    <w:p w:rsidR="00CE3BB3" w:rsidRDefault="007E7748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2D5D1E">
        <w:rPr>
          <w:rFonts w:asciiTheme="majorHAnsi" w:hAnsiTheme="majorHAnsi" w:cs="InterstateLight"/>
          <w:b/>
          <w:color w:val="6E6F71"/>
        </w:rPr>
        <w:t>Ortak</w:t>
      </w:r>
      <w:proofErr w:type="spellEnd"/>
      <w:r w:rsidRPr="002D5D1E">
        <w:rPr>
          <w:rFonts w:asciiTheme="majorHAnsi" w:hAnsiTheme="majorHAnsi" w:cs="InterstateLight"/>
          <w:b/>
          <w:color w:val="6E6F71"/>
        </w:rPr>
        <w:t xml:space="preserve"> </w:t>
      </w:r>
      <w:proofErr w:type="spellStart"/>
      <w:r w:rsidRPr="002D5D1E">
        <w:rPr>
          <w:rFonts w:asciiTheme="majorHAnsi" w:hAnsiTheme="majorHAnsi" w:cs="InterstateLight"/>
          <w:b/>
          <w:color w:val="6E6F71"/>
        </w:rPr>
        <w:t>Yürütücü</w:t>
      </w:r>
      <w:proofErr w:type="spellEnd"/>
      <w:r>
        <w:rPr>
          <w:rFonts w:asciiTheme="majorHAnsi" w:hAnsiTheme="majorHAnsi" w:cs="InterstateLight"/>
          <w:b/>
          <w:color w:val="6E6F71"/>
        </w:rPr>
        <w:tab/>
        <w:t xml:space="preserve">: </w:t>
      </w:r>
      <w:r w:rsidRPr="00986991">
        <w:rPr>
          <w:rFonts w:asciiTheme="majorHAnsi" w:hAnsiTheme="majorHAnsi"/>
          <w:lang w:eastAsia="ko-KR"/>
        </w:rPr>
        <w:t xml:space="preserve">Maria Dolores Alvarez, Dilek </w:t>
      </w:r>
      <w:proofErr w:type="spellStart"/>
      <w:r w:rsidRPr="00986991">
        <w:rPr>
          <w:rFonts w:asciiTheme="majorHAnsi" w:hAnsiTheme="majorHAnsi"/>
          <w:lang w:eastAsia="ko-KR"/>
        </w:rPr>
        <w:t>Ünalan</w:t>
      </w:r>
      <w:proofErr w:type="spellEnd"/>
      <w:r w:rsidRPr="00986991">
        <w:rPr>
          <w:rFonts w:asciiTheme="majorHAnsi" w:hAnsiTheme="majorHAnsi"/>
          <w:lang w:eastAsia="ko-KR"/>
        </w:rPr>
        <w:t xml:space="preserve">, </w:t>
      </w:r>
      <w:proofErr w:type="spellStart"/>
      <w:r w:rsidRPr="00986991">
        <w:rPr>
          <w:rFonts w:asciiTheme="majorHAnsi" w:hAnsiTheme="majorHAnsi"/>
          <w:lang w:eastAsia="ko-KR"/>
        </w:rPr>
        <w:t>Kıvanç</w:t>
      </w:r>
      <w:proofErr w:type="spellEnd"/>
      <w:r w:rsidRPr="00986991">
        <w:rPr>
          <w:rFonts w:asciiTheme="majorHAnsi" w:hAnsiTheme="majorHAnsi"/>
          <w:lang w:eastAsia="ko-KR"/>
        </w:rPr>
        <w:t xml:space="preserve"> </w:t>
      </w:r>
      <w:proofErr w:type="spellStart"/>
      <w:r w:rsidRPr="00986991">
        <w:rPr>
          <w:rFonts w:asciiTheme="majorHAnsi" w:hAnsiTheme="majorHAnsi"/>
          <w:lang w:eastAsia="ko-KR"/>
        </w:rPr>
        <w:t>İnelmen</w:t>
      </w:r>
      <w:proofErr w:type="spellEnd"/>
      <w:r w:rsidRPr="00986991">
        <w:rPr>
          <w:rFonts w:asciiTheme="majorHAnsi" w:hAnsiTheme="majorHAnsi"/>
          <w:lang w:eastAsia="ko-KR"/>
        </w:rPr>
        <w:t xml:space="preserve">, </w:t>
      </w:r>
    </w:p>
    <w:p w:rsidR="007E7748" w:rsidRPr="00B44910" w:rsidRDefault="00CE3BB3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r>
        <w:rPr>
          <w:rFonts w:asciiTheme="majorHAnsi" w:hAnsiTheme="majorHAnsi"/>
          <w:lang w:eastAsia="ko-KR"/>
        </w:rPr>
        <w:tab/>
        <w:t xml:space="preserve">  </w:t>
      </w:r>
      <w:r w:rsidR="007E7748" w:rsidRPr="00986991">
        <w:rPr>
          <w:rFonts w:asciiTheme="majorHAnsi" w:hAnsiTheme="majorHAnsi"/>
          <w:lang w:eastAsia="ko-KR"/>
        </w:rPr>
        <w:t xml:space="preserve">Zeynep </w:t>
      </w:r>
      <w:proofErr w:type="spellStart"/>
      <w:r w:rsidR="007E7748" w:rsidRPr="00986991">
        <w:rPr>
          <w:rFonts w:asciiTheme="majorHAnsi" w:hAnsiTheme="majorHAnsi"/>
          <w:lang w:eastAsia="ko-KR"/>
        </w:rPr>
        <w:t>Üstün</w:t>
      </w:r>
      <w:proofErr w:type="spellEnd"/>
    </w:p>
    <w:p w:rsidR="00B855BC" w:rsidRPr="00B44910" w:rsidRDefault="00B855BC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7E7748" w:rsidRPr="00986991">
        <w:rPr>
          <w:rFonts w:asciiTheme="majorHAnsi" w:hAnsiTheme="majorHAnsi"/>
          <w:lang w:eastAsia="ko-KR"/>
        </w:rPr>
        <w:t>TUROB, BAP</w:t>
      </w:r>
    </w:p>
    <w:p w:rsidR="00B855BC" w:rsidRPr="00B44910" w:rsidRDefault="00B855BC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7E7748">
        <w:rPr>
          <w:rFonts w:asciiTheme="majorHAnsi" w:hAnsiTheme="majorHAnsi"/>
          <w:lang w:eastAsia="ko-KR"/>
        </w:rPr>
        <w:t>2011</w:t>
      </w:r>
    </w:p>
    <w:p w:rsidR="00B855BC" w:rsidRDefault="00B855BC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Pr="00B44910">
        <w:rPr>
          <w:rFonts w:asciiTheme="majorHAnsi" w:hAnsiTheme="majorHAnsi"/>
          <w:lang w:eastAsia="ko-KR"/>
        </w:rPr>
        <w:t>Yürürlükte</w:t>
      </w:r>
      <w:proofErr w:type="spellEnd"/>
    </w:p>
    <w:p w:rsidR="00AE1EEA" w:rsidRDefault="00AE1EE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r w:rsidRPr="00B44910">
        <w:rPr>
          <w:rFonts w:ascii="Cambria" w:eastAsia="Calibri" w:hAnsi="Cambria" w:cs="Times New Roman"/>
          <w:lang w:eastAsia="ko-KR"/>
        </w:rPr>
        <w:tab/>
      </w:r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D971EB" w:rsidRDefault="00D971EB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46568C" w:rsidRPr="00D971EB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lastRenderedPageBreak/>
        <w:t>II-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576AC1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548DD4" w:themeColor="text2" w:themeTint="99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="00492CEA" w:rsidRPr="001B168A">
        <w:rPr>
          <w:rFonts w:asciiTheme="majorHAnsi" w:hAnsiTheme="majorHAnsi"/>
          <w:b/>
          <w:color w:val="365F91" w:themeColor="accent1" w:themeShade="BF"/>
          <w:lang w:eastAsia="ko-KR"/>
        </w:rPr>
        <w:t>International Conf</w:t>
      </w:r>
      <w:r w:rsidR="00576AC1" w:rsidRPr="001B168A">
        <w:rPr>
          <w:rFonts w:asciiTheme="majorHAnsi" w:hAnsiTheme="majorHAnsi"/>
          <w:b/>
          <w:color w:val="365F91" w:themeColor="accent1" w:themeShade="BF"/>
          <w:lang w:eastAsia="ko-KR"/>
        </w:rPr>
        <w:t>erence: Advances in Hospitality</w:t>
      </w:r>
    </w:p>
    <w:p w:rsidR="00492CEA" w:rsidRPr="00576AC1" w:rsidRDefault="00576AC1" w:rsidP="001B168A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/>
          <w:color w:val="548DD4" w:themeColor="text2" w:themeTint="99"/>
          <w:lang w:eastAsia="ko-KR"/>
        </w:rPr>
        <w:tab/>
        <w:t xml:space="preserve">  </w:t>
      </w:r>
      <w:r w:rsidR="00492CEA" w:rsidRPr="001B168A">
        <w:rPr>
          <w:rFonts w:asciiTheme="majorHAnsi" w:hAnsiTheme="majorHAnsi"/>
          <w:b/>
          <w:color w:val="365F91" w:themeColor="accent1" w:themeShade="BF"/>
          <w:lang w:eastAsia="ko-KR"/>
        </w:rPr>
        <w:t>Marketing and</w:t>
      </w:r>
      <w:r w:rsidRPr="001B168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492CEA" w:rsidRPr="001B168A">
        <w:rPr>
          <w:rFonts w:asciiTheme="majorHAnsi" w:hAnsiTheme="majorHAnsi"/>
          <w:b/>
          <w:color w:val="365F91" w:themeColor="accent1" w:themeShade="BF"/>
          <w:lang w:eastAsia="ko-KR"/>
        </w:rPr>
        <w:t>Management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libri" w:eastAsia="Calibri" w:hAnsi="Calibri" w:cs="InterstateLight"/>
          <w:color w:val="6E6F71"/>
        </w:rPr>
        <w:tab/>
        <w:t xml:space="preserve">: </w:t>
      </w:r>
      <w:r w:rsidR="006A286F" w:rsidRPr="006A286F">
        <w:rPr>
          <w:rFonts w:asciiTheme="majorHAnsi" w:hAnsiTheme="majorHAnsi"/>
          <w:lang w:eastAsia="ko-KR"/>
        </w:rPr>
        <w:t>Maria Dolores Alvarez</w:t>
      </w:r>
    </w:p>
    <w:p w:rsidR="0046568C" w:rsidRPr="00F31155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6A286F" w:rsidRPr="006A286F">
        <w:rPr>
          <w:rFonts w:asciiTheme="majorHAnsi" w:hAnsiTheme="majorHAnsi"/>
          <w:lang w:eastAsia="ko-KR"/>
        </w:rPr>
        <w:t xml:space="preserve">19-24 </w:t>
      </w:r>
      <w:proofErr w:type="spellStart"/>
      <w:r w:rsidR="006A286F" w:rsidRPr="006A286F">
        <w:rPr>
          <w:rFonts w:asciiTheme="majorHAnsi" w:hAnsiTheme="majorHAnsi"/>
          <w:lang w:eastAsia="ko-KR"/>
        </w:rPr>
        <w:t>Haziran</w:t>
      </w:r>
      <w:proofErr w:type="spellEnd"/>
      <w:r w:rsidR="006A286F" w:rsidRPr="006A286F">
        <w:rPr>
          <w:rFonts w:asciiTheme="majorHAnsi" w:hAnsiTheme="majorHAnsi"/>
          <w:lang w:eastAsia="ko-KR"/>
        </w:rPr>
        <w:t xml:space="preserve"> 2011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 w:rsidR="00E1381A">
        <w:rPr>
          <w:rFonts w:cs="InterstateLight"/>
          <w:color w:val="6E6F71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Boğaziçi</w:t>
      </w:r>
      <w:proofErr w:type="spellEnd"/>
      <w:r w:rsidRPr="006A286F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Üniversitesi</w:t>
      </w:r>
      <w:proofErr w:type="spellEnd"/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 w:rsidR="006A286F">
        <w:rPr>
          <w:rFonts w:cs="InterstateLight"/>
          <w:color w:val="6E6F71"/>
        </w:rPr>
        <w:t xml:space="preserve"> </w:t>
      </w:r>
      <w:r w:rsidR="006A286F">
        <w:rPr>
          <w:rFonts w:cs="InterstateLight"/>
          <w:color w:val="6E6F71"/>
        </w:rPr>
        <w:tab/>
        <w:t xml:space="preserve"> :</w:t>
      </w:r>
      <w:r w:rsidR="00E1381A">
        <w:rPr>
          <w:rFonts w:cs="InterstateLight"/>
          <w:color w:val="6E6F71"/>
        </w:rPr>
        <w:t xml:space="preserve"> </w:t>
      </w:r>
      <w:r w:rsidR="006A286F" w:rsidRPr="006A286F">
        <w:rPr>
          <w:rFonts w:asciiTheme="majorHAnsi" w:hAnsiTheme="majorHAnsi"/>
          <w:lang w:eastAsia="ko-KR"/>
        </w:rPr>
        <w:t>210</w:t>
      </w:r>
    </w:p>
    <w:p w:rsidR="0046568C" w:rsidRPr="008E16CE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Bildiri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Adedi</w:t>
      </w:r>
      <w:proofErr w:type="spellEnd"/>
      <w:r w:rsidR="006A286F">
        <w:rPr>
          <w:rFonts w:cs="InterstateLight"/>
          <w:color w:val="6E6F71"/>
        </w:rPr>
        <w:tab/>
        <w:t>:</w:t>
      </w:r>
      <w:r w:rsidR="00E1381A">
        <w:rPr>
          <w:rFonts w:cs="InterstateLight"/>
          <w:color w:val="6E6F71"/>
        </w:rPr>
        <w:t xml:space="preserve"> </w:t>
      </w:r>
      <w:r w:rsidR="006A286F" w:rsidRPr="006A286F">
        <w:rPr>
          <w:rFonts w:asciiTheme="majorHAnsi" w:hAnsiTheme="majorHAnsi"/>
          <w:lang w:eastAsia="ko-KR"/>
        </w:rPr>
        <w:t>151</w:t>
      </w:r>
    </w:p>
    <w:p w:rsidR="0046568C" w:rsidRP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E1381A" w:rsidRPr="006A286F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proofErr w:type="spellStart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>Sürdürebilir</w:t>
      </w:r>
      <w:proofErr w:type="spellEnd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>Turizm</w:t>
      </w:r>
      <w:proofErr w:type="spellEnd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>Yönetimi</w:t>
      </w:r>
      <w:proofErr w:type="spellEnd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C29F1" w:rsidRPr="00CE3BB3">
        <w:rPr>
          <w:rFonts w:asciiTheme="majorHAnsi" w:hAnsiTheme="majorHAnsi"/>
          <w:b/>
          <w:color w:val="365F91" w:themeColor="accent1" w:themeShade="BF"/>
          <w:lang w:eastAsia="ko-KR"/>
        </w:rPr>
        <w:t>Semineri</w:t>
      </w:r>
      <w:proofErr w:type="spellEnd"/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libri" w:eastAsia="Calibri" w:hAnsi="Calibri" w:cs="InterstateLight"/>
          <w:color w:val="6E6F71"/>
        </w:rPr>
        <w:tab/>
        <w:t xml:space="preserve">: </w:t>
      </w:r>
      <w:r w:rsidR="005C29F1" w:rsidRPr="004A0EFD">
        <w:rPr>
          <w:rFonts w:asciiTheme="majorHAnsi" w:hAnsiTheme="majorHAnsi"/>
          <w:lang w:eastAsia="ko-KR"/>
        </w:rPr>
        <w:t xml:space="preserve">Dilek </w:t>
      </w:r>
      <w:proofErr w:type="spellStart"/>
      <w:r w:rsidR="005C29F1" w:rsidRPr="004A0EFD">
        <w:rPr>
          <w:rFonts w:asciiTheme="majorHAnsi" w:hAnsiTheme="majorHAnsi"/>
          <w:lang w:eastAsia="ko-KR"/>
        </w:rPr>
        <w:t>Ünalan</w:t>
      </w:r>
      <w:proofErr w:type="spellEnd"/>
    </w:p>
    <w:p w:rsidR="00E1381A" w:rsidRPr="00F31155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5C29F1" w:rsidRPr="004A0EFD">
        <w:rPr>
          <w:rFonts w:asciiTheme="majorHAnsi" w:hAnsiTheme="majorHAnsi"/>
          <w:lang w:eastAsia="ko-KR"/>
        </w:rPr>
        <w:t xml:space="preserve">29 </w:t>
      </w:r>
      <w:proofErr w:type="spellStart"/>
      <w:r w:rsidR="005C29F1" w:rsidRPr="004A0EFD">
        <w:rPr>
          <w:rFonts w:asciiTheme="majorHAnsi" w:hAnsiTheme="majorHAnsi"/>
          <w:lang w:eastAsia="ko-KR"/>
        </w:rPr>
        <w:t>Kasım</w:t>
      </w:r>
      <w:proofErr w:type="spellEnd"/>
      <w:r w:rsidR="005C29F1" w:rsidRPr="004A0EFD">
        <w:rPr>
          <w:rFonts w:asciiTheme="majorHAnsi" w:hAnsiTheme="majorHAnsi"/>
          <w:lang w:eastAsia="ko-KR"/>
        </w:rPr>
        <w:t xml:space="preserve"> 2011</w:t>
      </w:r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r w:rsidR="005C29F1" w:rsidRPr="004A0EFD">
        <w:rPr>
          <w:rFonts w:asciiTheme="majorHAnsi" w:hAnsiTheme="majorHAnsi"/>
          <w:lang w:eastAsia="ko-KR"/>
        </w:rPr>
        <w:t>Hilton</w:t>
      </w:r>
      <w:r w:rsidR="004A0EFD">
        <w:rPr>
          <w:rFonts w:asciiTheme="majorHAnsi" w:hAnsiTheme="majorHAnsi"/>
          <w:lang w:eastAsia="ko-KR"/>
        </w:rPr>
        <w:t xml:space="preserve"> </w:t>
      </w:r>
      <w:proofErr w:type="spellStart"/>
      <w:r w:rsidR="004A0EFD">
        <w:rPr>
          <w:rFonts w:asciiTheme="majorHAnsi" w:hAnsiTheme="majorHAnsi"/>
          <w:lang w:eastAsia="ko-KR"/>
        </w:rPr>
        <w:t>Oteli</w:t>
      </w:r>
      <w:proofErr w:type="spellEnd"/>
      <w:r w:rsidR="004A0EFD">
        <w:rPr>
          <w:rFonts w:asciiTheme="majorHAnsi" w:hAnsiTheme="majorHAnsi"/>
          <w:lang w:eastAsia="ko-KR"/>
        </w:rPr>
        <w:t>,</w:t>
      </w:r>
      <w:r w:rsidR="005C29F1" w:rsidRPr="004A0EFD">
        <w:rPr>
          <w:rFonts w:asciiTheme="majorHAnsi" w:hAnsiTheme="majorHAnsi"/>
          <w:lang w:eastAsia="ko-KR"/>
        </w:rPr>
        <w:t xml:space="preserve"> </w:t>
      </w:r>
      <w:proofErr w:type="spellStart"/>
      <w:r w:rsidR="005C29F1" w:rsidRPr="004A0EFD">
        <w:rPr>
          <w:rFonts w:asciiTheme="majorHAnsi" w:hAnsiTheme="majorHAnsi"/>
          <w:lang w:eastAsia="ko-KR"/>
        </w:rPr>
        <w:t>İstanbul</w:t>
      </w:r>
      <w:proofErr w:type="spellEnd"/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</w:t>
      </w:r>
      <w:r w:rsidR="004A0EFD">
        <w:rPr>
          <w:rFonts w:cs="InterstateLight"/>
          <w:color w:val="6E6F71"/>
        </w:rPr>
        <w:t xml:space="preserve"> </w:t>
      </w:r>
      <w:r w:rsidR="005C29F1">
        <w:rPr>
          <w:rFonts w:asciiTheme="majorHAnsi" w:hAnsiTheme="majorHAnsi"/>
          <w:lang w:eastAsia="ko-KR"/>
        </w:rPr>
        <w:t>150</w:t>
      </w:r>
    </w:p>
    <w:p w:rsidR="00980AED" w:rsidRDefault="00E1381A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Bildiri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Adedi</w:t>
      </w:r>
      <w:proofErr w:type="spellEnd"/>
      <w:r>
        <w:rPr>
          <w:rFonts w:cs="InterstateLight"/>
          <w:color w:val="6E6F71"/>
        </w:rPr>
        <w:tab/>
        <w:t xml:space="preserve">: </w:t>
      </w:r>
      <w:r w:rsidR="004A0EFD">
        <w:rPr>
          <w:rFonts w:cs="InterstateLight"/>
          <w:color w:val="6E6F71"/>
        </w:rPr>
        <w:t xml:space="preserve">   </w:t>
      </w:r>
      <w:r w:rsidRPr="006A286F">
        <w:rPr>
          <w:rFonts w:asciiTheme="majorHAnsi" w:hAnsiTheme="majorHAnsi"/>
          <w:lang w:eastAsia="ko-KR"/>
        </w:rPr>
        <w:t>1</w:t>
      </w:r>
      <w:r w:rsidR="005C29F1">
        <w:rPr>
          <w:rFonts w:asciiTheme="majorHAnsi" w:hAnsiTheme="majorHAnsi"/>
          <w:lang w:eastAsia="ko-KR"/>
        </w:rPr>
        <w:t>0</w:t>
      </w:r>
    </w:p>
    <w:p w:rsidR="00DB4F49" w:rsidRDefault="00DB4F49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80AED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A36C3" w:rsidRPr="00D971EB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sz w:val="28"/>
          <w:szCs w:val="28"/>
          <w:lang w:eastAsia="ko-KR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 xml:space="preserve">III-MERKEZ ÜYELERİNİN </w:t>
      </w:r>
      <w:r w:rsidR="00EA36C3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KATILDIKLARI BİLİMSEL TOPLANTILAR</w:t>
      </w:r>
    </w:p>
    <w:p w:rsidR="00EA36C3" w:rsidRPr="008E16CE" w:rsidRDefault="00EA36C3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84727" w:rsidRPr="00CE3BB3">
        <w:rPr>
          <w:rFonts w:asciiTheme="majorHAnsi" w:hAnsiTheme="majorHAnsi"/>
          <w:b/>
          <w:color w:val="365F91" w:themeColor="accent1" w:themeShade="BF"/>
          <w:lang w:eastAsia="ko-KR"/>
        </w:rPr>
        <w:t>UNWTO Knowledge Network</w:t>
      </w:r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84727" w:rsidRPr="006A286F">
        <w:rPr>
          <w:rFonts w:asciiTheme="majorHAnsi" w:hAnsiTheme="majorHAnsi"/>
          <w:lang w:eastAsia="ko-KR"/>
        </w:rPr>
        <w:t>Maria Dolores Alvarez</w:t>
      </w:r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784727" w:rsidRPr="00784727">
        <w:rPr>
          <w:rFonts w:asciiTheme="majorHAnsi" w:hAnsiTheme="majorHAnsi"/>
          <w:lang w:eastAsia="ko-KR"/>
        </w:rPr>
        <w:t xml:space="preserve">31 </w:t>
      </w:r>
      <w:proofErr w:type="spellStart"/>
      <w:r w:rsidR="00784727" w:rsidRPr="00784727">
        <w:rPr>
          <w:rFonts w:asciiTheme="majorHAnsi" w:hAnsiTheme="majorHAnsi"/>
          <w:lang w:eastAsia="ko-KR"/>
        </w:rPr>
        <w:t>Mayıs</w:t>
      </w:r>
      <w:proofErr w:type="spellEnd"/>
      <w:r w:rsidR="00784727"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B352B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84727" w:rsidRPr="00784727">
        <w:rPr>
          <w:rFonts w:asciiTheme="majorHAnsi" w:hAnsiTheme="majorHAnsi"/>
          <w:lang w:eastAsia="ko-KR"/>
        </w:rPr>
        <w:t>Madrid</w:t>
      </w:r>
      <w:r w:rsidR="00784727">
        <w:rPr>
          <w:rFonts w:asciiTheme="majorHAnsi" w:hAnsiTheme="majorHAnsi"/>
          <w:lang w:eastAsia="ko-KR"/>
        </w:rPr>
        <w:t xml:space="preserve">, </w:t>
      </w:r>
      <w:proofErr w:type="spellStart"/>
      <w:r w:rsidR="00784727" w:rsidRPr="00784727">
        <w:rPr>
          <w:rFonts w:asciiTheme="majorHAnsi" w:hAnsiTheme="majorHAnsi"/>
          <w:lang w:eastAsia="ko-KR"/>
        </w:rPr>
        <w:t>İspanya</w:t>
      </w:r>
      <w:proofErr w:type="spellEnd"/>
    </w:p>
    <w:p w:rsidR="00AA5D3B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E3BB3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Pr="00CE3BB3">
        <w:rPr>
          <w:rFonts w:asciiTheme="majorHAnsi" w:hAnsiTheme="majorHAnsi"/>
          <w:b/>
          <w:color w:val="365F91" w:themeColor="accent1" w:themeShade="BF"/>
          <w:lang w:eastAsia="ko-KR"/>
        </w:rPr>
        <w:t xml:space="preserve">UNWTO Algarve Forum on Tourism and Sciences: Bridging </w:t>
      </w:r>
    </w:p>
    <w:p w:rsidR="00AA5D3B" w:rsidRPr="00CE3BB3" w:rsidRDefault="00CE3BB3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AA5D3B" w:rsidRPr="00CE3BB3">
        <w:rPr>
          <w:rFonts w:asciiTheme="majorHAnsi" w:hAnsiTheme="majorHAnsi"/>
          <w:b/>
          <w:color w:val="365F91" w:themeColor="accent1" w:themeShade="BF"/>
          <w:lang w:eastAsia="ko-KR"/>
        </w:rPr>
        <w:t>Theory and</w:t>
      </w:r>
      <w:r>
        <w:rPr>
          <w:rFonts w:asciiTheme="majorHAnsi" w:hAnsiTheme="majorHAnsi"/>
          <w:lang w:eastAsia="ko-KR"/>
        </w:rPr>
        <w:t xml:space="preserve"> </w:t>
      </w:r>
      <w:r w:rsidR="00AA5D3B" w:rsidRPr="00CE3BB3">
        <w:rPr>
          <w:rFonts w:asciiTheme="majorHAnsi" w:hAnsiTheme="majorHAnsi"/>
          <w:b/>
          <w:color w:val="365F91" w:themeColor="accent1" w:themeShade="BF"/>
          <w:lang w:eastAsia="ko-KR"/>
        </w:rPr>
        <w:t>Practice</w:t>
      </w:r>
    </w:p>
    <w:p w:rsidR="00AA5D3B" w:rsidRPr="006573D2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Pr="006A286F">
        <w:rPr>
          <w:rFonts w:asciiTheme="majorHAnsi" w:hAnsiTheme="majorHAnsi"/>
          <w:lang w:eastAsia="ko-KR"/>
        </w:rPr>
        <w:t>Maria Dolores Alvarez</w:t>
      </w:r>
    </w:p>
    <w:p w:rsidR="00AA5D3B" w:rsidRPr="006573D2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185BF5">
        <w:rPr>
          <w:rFonts w:asciiTheme="majorHAnsi" w:hAnsiTheme="majorHAnsi"/>
          <w:lang w:eastAsia="ko-KR"/>
        </w:rPr>
        <w:t xml:space="preserve">1-3 </w:t>
      </w:r>
      <w:proofErr w:type="spellStart"/>
      <w:r w:rsidR="00185BF5">
        <w:rPr>
          <w:rFonts w:asciiTheme="majorHAnsi" w:hAnsiTheme="majorHAnsi"/>
          <w:lang w:eastAsia="ko-KR"/>
        </w:rPr>
        <w:t>Haziran</w:t>
      </w:r>
      <w:proofErr w:type="spellEnd"/>
      <w:r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AA5D3B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185BF5">
        <w:rPr>
          <w:rFonts w:asciiTheme="majorHAnsi" w:hAnsiTheme="majorHAnsi"/>
          <w:lang w:eastAsia="ko-KR"/>
        </w:rPr>
        <w:t>Vilamoura</w:t>
      </w:r>
      <w:proofErr w:type="spellEnd"/>
      <w:r w:rsidR="00185BF5" w:rsidRPr="00185BF5">
        <w:rPr>
          <w:rFonts w:asciiTheme="majorHAnsi" w:hAnsiTheme="majorHAnsi"/>
          <w:lang w:eastAsia="ko-KR"/>
        </w:rPr>
        <w:t xml:space="preserve">, </w:t>
      </w:r>
      <w:proofErr w:type="spellStart"/>
      <w:r w:rsidRPr="00185BF5">
        <w:rPr>
          <w:rFonts w:asciiTheme="majorHAnsi" w:hAnsiTheme="majorHAnsi"/>
          <w:lang w:eastAsia="ko-KR"/>
        </w:rPr>
        <w:t>Portekiz</w:t>
      </w:r>
      <w:proofErr w:type="spellEnd"/>
    </w:p>
    <w:p w:rsidR="00DB4F49" w:rsidRDefault="00DB4F49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Default="00F164A4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Pr="00D971EB" w:rsidRDefault="00F164A4" w:rsidP="00D971EB">
      <w:pPr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IV-</w:t>
      </w:r>
      <w:r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D91517" w:rsidRDefault="00F164A4" w:rsidP="00F164A4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 w:rsidRPr="00D91517">
        <w:rPr>
          <w:rFonts w:asciiTheme="majorHAnsi" w:hAnsiTheme="majorHAnsi" w:cs="InterstateLight"/>
          <w:b/>
          <w:color w:val="6E6F71"/>
        </w:rPr>
        <w:t>Kitap</w:t>
      </w:r>
      <w:proofErr w:type="spellEnd"/>
    </w:p>
    <w:p w:rsidR="00F164A4" w:rsidRDefault="00D91517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BC7BF5">
        <w:rPr>
          <w:rFonts w:ascii="Cambria Math" w:hAnsi="Cambria Math" w:cs="Cambria Math"/>
          <w:b w:val="0"/>
          <w:szCs w:val="18"/>
        </w:rPr>
        <w:t>​</w:t>
      </w:r>
      <w:proofErr w:type="gramStart"/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Alvarez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M.D.,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Genç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A.C.,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Hatipoğlu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B.,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Salman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D.,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Ünalan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D., </w:t>
      </w:r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“Advances in </w:t>
      </w:r>
      <w:r w:rsidR="005F39FB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hospitality and tourism marketing and management</w:t>
      </w:r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Boğaziçi</w:t>
      </w:r>
      <w:proofErr w:type="spellEnd"/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F164A4" w:rsidRPr="00D9151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Ün</w:t>
      </w:r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iversitesi</w:t>
      </w:r>
      <w:proofErr w:type="spellEnd"/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Matbaası</w:t>
      </w:r>
      <w:proofErr w:type="spellEnd"/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İstanbul</w:t>
      </w:r>
      <w:proofErr w:type="spellEnd"/>
      <w:r w:rsidR="005F39F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DB4F49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2011.</w:t>
      </w:r>
      <w:proofErr w:type="gramEnd"/>
    </w:p>
    <w:p w:rsidR="00DB4F49" w:rsidRDefault="00DB4F49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B4F49" w:rsidRDefault="00DB4F49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B4F49" w:rsidRDefault="00DB4F49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971EB" w:rsidRDefault="00D971EB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745DE2" w:rsidRPr="00D971EB" w:rsidRDefault="00745DE2" w:rsidP="00D971EB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lastRenderedPageBreak/>
        <w:t>V-MERKEZ TARAFINDAN SUNULAN DANIŞMANLIK HİZMETLERİ</w:t>
      </w:r>
    </w:p>
    <w:p w:rsidR="00D921C3" w:rsidRDefault="00D921C3" w:rsidP="005915DA">
      <w:pPr>
        <w:tabs>
          <w:tab w:val="left" w:pos="3261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/>
          <w:sz w:val="24"/>
          <w:szCs w:val="24"/>
        </w:rPr>
      </w:pPr>
    </w:p>
    <w:p w:rsidR="00D921C3" w:rsidRPr="00FC7A34" w:rsidRDefault="00D921C3" w:rsidP="005915DA">
      <w:pPr>
        <w:tabs>
          <w:tab w:val="left" w:pos="2694"/>
          <w:tab w:val="left" w:pos="3261"/>
        </w:tabs>
        <w:autoSpaceDE w:val="0"/>
        <w:autoSpaceDN w:val="0"/>
        <w:adjustRightInd w:val="0"/>
        <w:spacing w:after="0" w:line="300" w:lineRule="exact"/>
        <w:rPr>
          <w:b/>
          <w:color w:val="8DB3E2" w:themeColor="text2" w:themeTint="66"/>
        </w:rPr>
      </w:pPr>
      <w:proofErr w:type="spellStart"/>
      <w:r w:rsidRPr="00BE5451">
        <w:rPr>
          <w:rFonts w:ascii="Cambria" w:eastAsia="Calibri" w:hAnsi="Cambria" w:cs="InterstateLight"/>
          <w:b/>
          <w:color w:val="6E6F71"/>
        </w:rPr>
        <w:t>Danışmanlık</w:t>
      </w:r>
      <w:proofErr w:type="spellEnd"/>
      <w:r w:rsidRPr="00BE5451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E5451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BE5451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E5451">
        <w:rPr>
          <w:rFonts w:ascii="Cambria" w:eastAsia="Calibri" w:hAnsi="Cambria" w:cs="InterstateLight"/>
          <w:b/>
          <w:color w:val="6E6F71"/>
        </w:rPr>
        <w:t>Kuruluş</w:t>
      </w:r>
      <w:proofErr w:type="spellEnd"/>
      <w:r w:rsidR="005915DA">
        <w:rPr>
          <w:rFonts w:ascii="Cambria" w:eastAsia="Calibri" w:hAnsi="Cambria" w:cs="InterstateLight"/>
          <w:b/>
          <w:color w:val="6E6F71"/>
        </w:rPr>
        <w:tab/>
      </w:r>
      <w:r>
        <w:rPr>
          <w:rFonts w:cs="InterstateLight"/>
          <w:color w:val="6E6F71"/>
        </w:rPr>
        <w:t xml:space="preserve">: </w:t>
      </w:r>
      <w:proofErr w:type="spellStart"/>
      <w:r w:rsidR="00FC7A34" w:rsidRPr="00FC7A34">
        <w:rPr>
          <w:rFonts w:asciiTheme="majorHAnsi" w:hAnsiTheme="majorHAnsi"/>
          <w:lang w:eastAsia="ko-KR"/>
        </w:rPr>
        <w:t>Trakya</w:t>
      </w:r>
      <w:proofErr w:type="spellEnd"/>
      <w:r w:rsidR="00FC7A34" w:rsidRPr="00FC7A34">
        <w:rPr>
          <w:rFonts w:asciiTheme="majorHAnsi" w:hAnsiTheme="majorHAnsi"/>
          <w:lang w:eastAsia="ko-KR"/>
        </w:rPr>
        <w:t xml:space="preserve"> </w:t>
      </w:r>
      <w:proofErr w:type="spellStart"/>
      <w:r w:rsidR="00FC7A34" w:rsidRPr="00FC7A34">
        <w:rPr>
          <w:rFonts w:asciiTheme="majorHAnsi" w:hAnsiTheme="majorHAnsi"/>
          <w:lang w:eastAsia="ko-KR"/>
        </w:rPr>
        <w:t>Kalkınma</w:t>
      </w:r>
      <w:proofErr w:type="spellEnd"/>
      <w:r w:rsidR="00FC7A34" w:rsidRPr="00FC7A34">
        <w:rPr>
          <w:rFonts w:asciiTheme="majorHAnsi" w:hAnsiTheme="majorHAnsi"/>
          <w:lang w:eastAsia="ko-KR"/>
        </w:rPr>
        <w:t xml:space="preserve"> </w:t>
      </w:r>
      <w:proofErr w:type="spellStart"/>
      <w:r w:rsidR="00FC7A34" w:rsidRPr="00FC7A34">
        <w:rPr>
          <w:rFonts w:asciiTheme="majorHAnsi" w:hAnsiTheme="majorHAnsi"/>
          <w:lang w:eastAsia="ko-KR"/>
        </w:rPr>
        <w:t>Ajansı</w:t>
      </w:r>
      <w:proofErr w:type="spellEnd"/>
    </w:p>
    <w:p w:rsidR="00D921C3" w:rsidRPr="00385558" w:rsidRDefault="00FC7A34" w:rsidP="005915DA">
      <w:pPr>
        <w:tabs>
          <w:tab w:val="left" w:pos="2694"/>
          <w:tab w:val="left" w:pos="3261"/>
        </w:tabs>
        <w:autoSpaceDE w:val="0"/>
        <w:autoSpaceDN w:val="0"/>
        <w:adjustRightInd w:val="0"/>
        <w:spacing w:after="0" w:line="300" w:lineRule="exact"/>
        <w:rPr>
          <w:rFonts w:cs="InterstateLight"/>
          <w:color w:val="6E6F71"/>
        </w:rPr>
      </w:pPr>
      <w:proofErr w:type="spellStart"/>
      <w:r w:rsidRPr="00BE5451">
        <w:rPr>
          <w:rFonts w:ascii="Cambria" w:eastAsia="Calibri" w:hAnsi="Cambria" w:cs="InterstateLight"/>
          <w:b/>
          <w:color w:val="6E6F71"/>
        </w:rPr>
        <w:t>Görev</w:t>
      </w:r>
      <w:proofErr w:type="spellEnd"/>
      <w:r w:rsidRPr="00BE5451">
        <w:rPr>
          <w:rFonts w:ascii="Cambria" w:eastAsia="Calibri" w:hAnsi="Cambria" w:cs="InterstateLight"/>
          <w:b/>
          <w:color w:val="6E6F71"/>
        </w:rPr>
        <w:t xml:space="preserve"> Alan </w:t>
      </w:r>
      <w:proofErr w:type="spellStart"/>
      <w:r w:rsidRPr="00BE5451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E5451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E5451"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="00D921C3" w:rsidRPr="00BE5451">
        <w:rPr>
          <w:rFonts w:ascii="Cambria" w:eastAsia="Calibri" w:hAnsi="Cambria" w:cs="InterstateLight"/>
          <w:b/>
          <w:color w:val="6E6F71"/>
        </w:rPr>
        <w:tab/>
      </w:r>
      <w:r w:rsidR="00D921C3" w:rsidRPr="00385558">
        <w:rPr>
          <w:rFonts w:cs="InterstateLight"/>
          <w:color w:val="6E6F71"/>
        </w:rPr>
        <w:t>:</w:t>
      </w:r>
      <w:r w:rsidR="00D921C3">
        <w:rPr>
          <w:rFonts w:cs="InterstateLight"/>
          <w:color w:val="6E6F71"/>
        </w:rPr>
        <w:t xml:space="preserve"> </w:t>
      </w:r>
      <w:proofErr w:type="spellStart"/>
      <w:r w:rsidRPr="00FC7A34">
        <w:rPr>
          <w:rFonts w:asciiTheme="majorHAnsi" w:hAnsiTheme="majorHAnsi"/>
          <w:lang w:eastAsia="ko-KR"/>
        </w:rPr>
        <w:t>Bengi</w:t>
      </w:r>
      <w:proofErr w:type="spellEnd"/>
      <w:r w:rsidRPr="00FC7A34">
        <w:rPr>
          <w:rFonts w:asciiTheme="majorHAnsi" w:hAnsiTheme="majorHAnsi"/>
          <w:lang w:eastAsia="ko-KR"/>
        </w:rPr>
        <w:t xml:space="preserve"> </w:t>
      </w:r>
      <w:proofErr w:type="spellStart"/>
      <w:r w:rsidRPr="00FC7A34">
        <w:rPr>
          <w:rFonts w:asciiTheme="majorHAnsi" w:hAnsiTheme="majorHAnsi"/>
          <w:lang w:eastAsia="ko-KR"/>
        </w:rPr>
        <w:t>Ertuna</w:t>
      </w:r>
      <w:proofErr w:type="spellEnd"/>
      <w:r w:rsidRPr="00FC7A34">
        <w:rPr>
          <w:rFonts w:asciiTheme="majorHAnsi" w:hAnsiTheme="majorHAnsi"/>
          <w:lang w:eastAsia="ko-KR"/>
        </w:rPr>
        <w:t xml:space="preserve">, Dilek </w:t>
      </w:r>
      <w:proofErr w:type="spellStart"/>
      <w:r w:rsidRPr="00FC7A34">
        <w:rPr>
          <w:rFonts w:asciiTheme="majorHAnsi" w:hAnsiTheme="majorHAnsi"/>
          <w:lang w:eastAsia="ko-KR"/>
        </w:rPr>
        <w:t>Ünalan</w:t>
      </w:r>
      <w:proofErr w:type="spellEnd"/>
      <w:r w:rsidRPr="00FC7A34">
        <w:rPr>
          <w:rFonts w:asciiTheme="majorHAnsi" w:hAnsiTheme="majorHAnsi"/>
          <w:lang w:eastAsia="ko-KR"/>
        </w:rPr>
        <w:t xml:space="preserve">, </w:t>
      </w:r>
      <w:proofErr w:type="spellStart"/>
      <w:r w:rsidRPr="00FC7A34">
        <w:rPr>
          <w:rFonts w:asciiTheme="majorHAnsi" w:hAnsiTheme="majorHAnsi"/>
          <w:lang w:eastAsia="ko-KR"/>
        </w:rPr>
        <w:t>Burçin</w:t>
      </w:r>
      <w:proofErr w:type="spellEnd"/>
      <w:r w:rsidRPr="00FC7A34">
        <w:rPr>
          <w:rFonts w:asciiTheme="majorHAnsi" w:hAnsiTheme="majorHAnsi"/>
          <w:lang w:eastAsia="ko-KR"/>
        </w:rPr>
        <w:t xml:space="preserve"> </w:t>
      </w:r>
      <w:proofErr w:type="spellStart"/>
      <w:r w:rsidRPr="00FC7A34">
        <w:rPr>
          <w:rFonts w:asciiTheme="majorHAnsi" w:hAnsiTheme="majorHAnsi"/>
          <w:lang w:eastAsia="ko-KR"/>
        </w:rPr>
        <w:t>Hatipoğlu</w:t>
      </w:r>
      <w:proofErr w:type="spellEnd"/>
    </w:p>
    <w:p w:rsidR="00D921C3" w:rsidRDefault="00D921C3" w:rsidP="005915DA">
      <w:pPr>
        <w:tabs>
          <w:tab w:val="left" w:pos="3261"/>
        </w:tabs>
        <w:autoSpaceDE w:val="0"/>
        <w:autoSpaceDN w:val="0"/>
        <w:adjustRightInd w:val="0"/>
        <w:spacing w:after="0" w:line="300" w:lineRule="exact"/>
        <w:rPr>
          <w:rFonts w:cs="InterstateLight"/>
          <w:color w:val="6E6F71"/>
        </w:rPr>
      </w:pPr>
      <w:proofErr w:type="spellStart"/>
      <w:r w:rsidRPr="00BE5451">
        <w:rPr>
          <w:rFonts w:ascii="Cambria" w:eastAsia="Calibri" w:hAnsi="Cambria" w:cs="InterstateLight"/>
          <w:b/>
          <w:color w:val="6E6F71"/>
        </w:rPr>
        <w:t>Danışmanlık</w:t>
      </w:r>
      <w:proofErr w:type="spellEnd"/>
      <w:r w:rsidRPr="00BE5451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E5451">
        <w:rPr>
          <w:rFonts w:ascii="Cambria" w:eastAsia="Calibri" w:hAnsi="Cambria" w:cs="InterstateLight"/>
          <w:b/>
          <w:color w:val="6E6F71"/>
        </w:rPr>
        <w:t>Süresi</w:t>
      </w:r>
      <w:proofErr w:type="spellEnd"/>
      <w:r w:rsidR="005915DA">
        <w:rPr>
          <w:rFonts w:cs="InterstateLight"/>
          <w:color w:val="6E6F71"/>
        </w:rPr>
        <w:tab/>
      </w:r>
      <w:r w:rsidRPr="00FC7A34">
        <w:rPr>
          <w:rFonts w:asciiTheme="majorHAnsi" w:hAnsiTheme="majorHAnsi"/>
          <w:lang w:eastAsia="ko-KR"/>
        </w:rPr>
        <w:t xml:space="preserve">: </w:t>
      </w:r>
      <w:proofErr w:type="spellStart"/>
      <w:r w:rsidR="00FC7A34" w:rsidRPr="00FC7A34">
        <w:rPr>
          <w:rFonts w:asciiTheme="majorHAnsi" w:hAnsiTheme="majorHAnsi"/>
          <w:lang w:eastAsia="ko-KR"/>
        </w:rPr>
        <w:t>Ekim</w:t>
      </w:r>
      <w:proofErr w:type="spellEnd"/>
      <w:r w:rsidR="00FC7A34" w:rsidRPr="00FC7A34">
        <w:rPr>
          <w:rFonts w:asciiTheme="majorHAnsi" w:hAnsiTheme="majorHAnsi"/>
          <w:lang w:eastAsia="ko-KR"/>
        </w:rPr>
        <w:t xml:space="preserve"> 2011-Temmuz 2012</w:t>
      </w:r>
    </w:p>
    <w:p w:rsidR="00D921C3" w:rsidRPr="00745DE2" w:rsidRDefault="00D921C3" w:rsidP="005915DA">
      <w:pPr>
        <w:tabs>
          <w:tab w:val="left" w:pos="3261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745DE2" w:rsidRPr="00D91517" w:rsidRDefault="00745DE2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F164A4" w:rsidRPr="00A35BAE" w:rsidRDefault="00F164A4" w:rsidP="00716528">
      <w:pPr>
        <w:spacing w:after="0" w:line="340" w:lineRule="atLeast"/>
        <w:jc w:val="both"/>
        <w:rPr>
          <w:rFonts w:ascii="Trebuchet MS" w:hAnsi="Trebuchet MS"/>
          <w:sz w:val="20"/>
          <w:szCs w:val="20"/>
        </w:rPr>
      </w:pPr>
    </w:p>
    <w:p w:rsidR="00F164A4" w:rsidRPr="00F164A4" w:rsidRDefault="00F164A4" w:rsidP="00F164A4">
      <w:pPr>
        <w:spacing w:line="240" w:lineRule="exact"/>
        <w:contextualSpacing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F164A4" w:rsidRPr="006573D2" w:rsidRDefault="00F164A4" w:rsidP="00AA5D3B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AA5D3B" w:rsidRPr="006573D2" w:rsidRDefault="00AA5D3B" w:rsidP="00B352B2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563821" w:rsidRDefault="00563821" w:rsidP="0077573E">
      <w:pPr>
        <w:tabs>
          <w:tab w:val="left" w:pos="2835"/>
        </w:tabs>
      </w:pPr>
    </w:p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sectPr w:rsidR="00563821" w:rsidSect="001F41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FD" w:rsidRDefault="00152EFD" w:rsidP="00563821">
      <w:pPr>
        <w:spacing w:after="0" w:line="240" w:lineRule="auto"/>
      </w:pPr>
      <w:r>
        <w:separator/>
      </w:r>
    </w:p>
  </w:endnote>
  <w:endnote w:type="continuationSeparator" w:id="0">
    <w:p w:rsidR="00152EFD" w:rsidRDefault="00152EFD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FD" w:rsidRDefault="00152EFD" w:rsidP="00563821">
      <w:pPr>
        <w:spacing w:after="0" w:line="240" w:lineRule="auto"/>
      </w:pPr>
      <w:r>
        <w:separator/>
      </w:r>
    </w:p>
  </w:footnote>
  <w:footnote w:type="continuationSeparator" w:id="0">
    <w:p w:rsidR="00152EFD" w:rsidRDefault="00152EFD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A25A7C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Turizm İşletmeciliği 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8540B"/>
    <w:rsid w:val="00095551"/>
    <w:rsid w:val="0013067A"/>
    <w:rsid w:val="00152EFD"/>
    <w:rsid w:val="0018165D"/>
    <w:rsid w:val="00185BF5"/>
    <w:rsid w:val="00193500"/>
    <w:rsid w:val="001A2494"/>
    <w:rsid w:val="001B168A"/>
    <w:rsid w:val="001F4183"/>
    <w:rsid w:val="00247464"/>
    <w:rsid w:val="002D5D1E"/>
    <w:rsid w:val="002E5125"/>
    <w:rsid w:val="003401AF"/>
    <w:rsid w:val="003F27FE"/>
    <w:rsid w:val="003F301D"/>
    <w:rsid w:val="00412269"/>
    <w:rsid w:val="0046568C"/>
    <w:rsid w:val="00492CEA"/>
    <w:rsid w:val="004A0EFD"/>
    <w:rsid w:val="004D6F0F"/>
    <w:rsid w:val="00541392"/>
    <w:rsid w:val="00563821"/>
    <w:rsid w:val="00576AC1"/>
    <w:rsid w:val="005915DA"/>
    <w:rsid w:val="005A62B7"/>
    <w:rsid w:val="005C29F1"/>
    <w:rsid w:val="005F2541"/>
    <w:rsid w:val="005F39FB"/>
    <w:rsid w:val="006A286F"/>
    <w:rsid w:val="006C72DD"/>
    <w:rsid w:val="00715F9D"/>
    <w:rsid w:val="00716528"/>
    <w:rsid w:val="00745DE2"/>
    <w:rsid w:val="0077573E"/>
    <w:rsid w:val="00784727"/>
    <w:rsid w:val="007C2485"/>
    <w:rsid w:val="007E3F2D"/>
    <w:rsid w:val="007E7748"/>
    <w:rsid w:val="00826370"/>
    <w:rsid w:val="008D0EC3"/>
    <w:rsid w:val="009145EA"/>
    <w:rsid w:val="00980AED"/>
    <w:rsid w:val="00986991"/>
    <w:rsid w:val="00A25A7C"/>
    <w:rsid w:val="00A50545"/>
    <w:rsid w:val="00A53B18"/>
    <w:rsid w:val="00A80FC4"/>
    <w:rsid w:val="00AA5D3B"/>
    <w:rsid w:val="00AE06A9"/>
    <w:rsid w:val="00AE1EEA"/>
    <w:rsid w:val="00B273A3"/>
    <w:rsid w:val="00B3479D"/>
    <w:rsid w:val="00B352B2"/>
    <w:rsid w:val="00B36E53"/>
    <w:rsid w:val="00B44910"/>
    <w:rsid w:val="00B855BC"/>
    <w:rsid w:val="00BE5451"/>
    <w:rsid w:val="00CE3BB3"/>
    <w:rsid w:val="00D91517"/>
    <w:rsid w:val="00D921C3"/>
    <w:rsid w:val="00D971EB"/>
    <w:rsid w:val="00DB4F49"/>
    <w:rsid w:val="00E038E6"/>
    <w:rsid w:val="00E1381A"/>
    <w:rsid w:val="00E67695"/>
    <w:rsid w:val="00EA36C3"/>
    <w:rsid w:val="00EC30A5"/>
    <w:rsid w:val="00F164A4"/>
    <w:rsid w:val="00FC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F164A4"/>
    <w:rPr>
      <w:rFonts w:cs="Times New Roman"/>
    </w:rPr>
  </w:style>
  <w:style w:type="character" w:styleId="Gl">
    <w:name w:val="Strong"/>
    <w:basedOn w:val="VarsaylanParagrafYazTipi"/>
    <w:uiPriority w:val="99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                Faaliyet Raporu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Turizm İşletmeciliği Uygulama ve Araştırma Merkezi Faaliyet Raporu</dc:title>
  <dc:subject/>
  <dc:creator>Apk</dc:creator>
  <cp:keywords/>
  <dc:description/>
  <cp:lastModifiedBy>Apk</cp:lastModifiedBy>
  <cp:revision>56</cp:revision>
  <cp:lastPrinted>2012-02-22T14:32:00Z</cp:lastPrinted>
  <dcterms:created xsi:type="dcterms:W3CDTF">2012-02-22T12:17:00Z</dcterms:created>
  <dcterms:modified xsi:type="dcterms:W3CDTF">2012-02-22T14:55:00Z</dcterms:modified>
</cp:coreProperties>
</file>