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tr-TR"/>
        </w:rPr>
        <w:id w:val="1048254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1F4183" w:rsidRDefault="00D15BE8">
          <w:pPr>
            <w:rPr>
              <w:lang w:val="tr-TR"/>
            </w:rPr>
          </w:pPr>
          <w:r>
            <w:rPr>
              <w:noProof/>
              <w:lang w:val="tr-TR"/>
            </w:rPr>
            <w:pict>
              <v:group id="_x0000_s1051" style="position:absolute;margin-left:-15.05pt;margin-top:-.35pt;width:238.05pt;height:841.85pt;z-index:251660288;mso-width-percent:400;mso-height-percent:1000;mso-position-horizontal-relative:page;mso-position-vertical-relative:page;mso-width-percent:400;mso-height-percent:1000" coordorigin="7329" coordsize="4911,15840" o:allowincell="f">
                <v:group id="_x0000_s1052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53" style="position:absolute;left:7755;width:4505;height:15840;mso-height-percent:1000;mso-position-vertical:top;mso-position-vertical-relative:page;mso-height-percent:1000" fillcolor="#365f91 [2404]" stroked="f" strokecolor="#d8d8d8 [2732]">
                    <v:fill color2="#bfbfbf [2412]" rotate="t"/>
                  </v:rect>
                  <v:rect id="_x0000_s1054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8" o:title="Light vertical" opacity="52429f" o:opacity2="52429f" type="pattern"/>
                    <v:shadow color="#d8d8d8 [2732]" offset="3pt,3pt" offset2="2pt,2pt"/>
                  </v:rect>
                </v:group>
                <v:rect id="_x0000_s1055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5" inset="28.8pt,14.4pt,14.4pt,14.4pt">
                    <w:txbxContent>
                      <w:p w:rsidR="001F4183" w:rsidRDefault="00A80FC4">
                        <w:pPr>
                          <w:pStyle w:val="AralkYok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2011</w:t>
                        </w:r>
                      </w:p>
                    </w:txbxContent>
                  </v:textbox>
                </v:rect>
                <v:rect id="_x0000_s1056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6" inset="28.8pt,14.4pt,14.4pt,14.4pt">
                    <w:txbxContent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AE06A9" w:rsidRPr="00D971EB" w:rsidRDefault="00D15BE8" w:rsidP="00D971EB">
          <w:pPr>
            <w:rPr>
              <w:rFonts w:asciiTheme="majorHAnsi" w:eastAsiaTheme="majorEastAsia" w:hAnsiTheme="majorHAnsi" w:cstheme="majorBidi"/>
              <w:caps/>
              <w:lang w:val="tr-TR"/>
            </w:rPr>
          </w:pPr>
          <w:r w:rsidRPr="00D15BE8">
            <w:rPr>
              <w:noProof/>
              <w:lang w:val="tr-TR"/>
            </w:rPr>
            <w:pict>
              <v:rect id="_x0000_s1057" style="position:absolute;margin-left:0;margin-top:211.05pt;width:534.7pt;height:90.45pt;z-index:251662336;mso-width-percent:900;mso-top-percent:250;mso-position-horizontal:left;mso-position-horizontal-relative:page;mso-position-vertical-relative:page;mso-width-percent:900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57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48"/>
                          <w:szCs w:val="48"/>
                        </w:rPr>
                        <w:alias w:val="Başlık"/>
                        <w:id w:val="1048268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1F4183" w:rsidRDefault="007817F6" w:rsidP="00E038E6">
                          <w:pPr>
                            <w:pStyle w:val="AralkYok"/>
                            <w:shd w:val="clear" w:color="auto" w:fill="365F91" w:themeFill="accent1" w:themeFillShade="BF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Polimer</w:t>
                          </w:r>
                          <w:r w:rsid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Uygulama ve Araştırma Merkezi </w:t>
                          </w:r>
                          <w:r w:rsidR="00E038E6" w:rsidRP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Faaliyet Raporu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rFonts w:asciiTheme="majorHAnsi" w:eastAsiaTheme="majorEastAsia" w:hAnsiTheme="majorHAnsi" w:cstheme="majorBidi"/>
              <w:caps/>
              <w:noProof/>
              <w:lang w:val="tr-TR" w:eastAsia="tr-T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margin-left:298.9pt;margin-top:502.2pt;width:191.25pt;height:159.75pt;z-index:251663360" stroked="f">
                <v:textbox style="mso-next-textbox:#_x0000_s1058">
                  <w:txbxContent>
                    <w:p w:rsidR="00193500" w:rsidRDefault="00E67695"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>
                            <wp:extent cx="1905000" cy="1905000"/>
                            <wp:effectExtent l="19050" t="0" r="0" b="0"/>
                            <wp:docPr id="6" name="Resim 3" descr="C:\Documents and Settings\gulsen\Desktop\bogazic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Documents and Settings\gulsen\Desktop\bogazic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1F4183">
            <w:rPr>
              <w:rFonts w:asciiTheme="majorHAnsi" w:eastAsiaTheme="majorEastAsia" w:hAnsiTheme="majorHAnsi" w:cstheme="majorBidi"/>
              <w:caps/>
              <w:lang w:val="tr-TR"/>
            </w:rPr>
            <w:br w:type="page"/>
          </w:r>
        </w:p>
      </w:sdtContent>
    </w:sdt>
    <w:p w:rsidR="00AE1EEA" w:rsidRDefault="00A35D07" w:rsidP="00D971EB">
      <w:pPr>
        <w:tabs>
          <w:tab w:val="left" w:pos="2835"/>
        </w:tabs>
        <w:spacing w:after="0" w:line="340" w:lineRule="atLeast"/>
        <w:contextualSpacing/>
        <w:rPr>
          <w:rFonts w:ascii="Cambria" w:eastAsia="Calibri" w:hAnsi="Cambria" w:cs="Times New Roman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lastRenderedPageBreak/>
        <w:t>I-</w:t>
      </w:r>
      <w:r w:rsidR="00AE1EEA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MERKEZDE YÜRÜTÜLEN PROJELER</w:t>
      </w:r>
    </w:p>
    <w:p w:rsidR="004A3D14" w:rsidRPr="00B44910" w:rsidRDefault="004A3D14" w:rsidP="00D971EB">
      <w:pPr>
        <w:tabs>
          <w:tab w:val="left" w:pos="2835"/>
        </w:tabs>
        <w:spacing w:after="0" w:line="340" w:lineRule="atLeas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AE1EEA" w:rsidRDefault="00AE1EEA" w:rsidP="0077573E">
      <w:pPr>
        <w:tabs>
          <w:tab w:val="left" w:pos="2835"/>
        </w:tabs>
        <w:spacing w:line="240" w:lineRule="exact"/>
        <w:ind w:left="284"/>
        <w:contextualSpacing/>
        <w:rPr>
          <w:b/>
          <w:color w:val="808080"/>
        </w:rPr>
      </w:pPr>
    </w:p>
    <w:p w:rsidR="00204273" w:rsidRDefault="00AE1EEA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="00204273" w:rsidRPr="00204273">
        <w:rPr>
          <w:rFonts w:asciiTheme="majorHAnsi" w:hAnsiTheme="majorHAnsi"/>
          <w:b/>
          <w:color w:val="365F91" w:themeColor="accent1" w:themeShade="BF"/>
          <w:lang w:eastAsia="ko-KR"/>
        </w:rPr>
        <w:t xml:space="preserve">Protein-Protein </w:t>
      </w:r>
      <w:proofErr w:type="spellStart"/>
      <w:proofErr w:type="gramStart"/>
      <w:r w:rsidR="00204273" w:rsidRPr="00204273">
        <w:rPr>
          <w:rFonts w:asciiTheme="majorHAnsi" w:hAnsiTheme="majorHAnsi"/>
          <w:b/>
          <w:color w:val="365F91" w:themeColor="accent1" w:themeShade="BF"/>
          <w:lang w:eastAsia="ko-KR"/>
        </w:rPr>
        <w:t>Etkileşim</w:t>
      </w:r>
      <w:proofErr w:type="spellEnd"/>
      <w:r w:rsidR="00204273" w:rsidRPr="00204273">
        <w:rPr>
          <w:rFonts w:asciiTheme="majorHAnsi" w:hAnsiTheme="majorHAnsi"/>
          <w:b/>
          <w:color w:val="365F91" w:themeColor="accent1" w:themeShade="BF"/>
          <w:lang w:eastAsia="ko-KR"/>
        </w:rPr>
        <w:t xml:space="preserve">  </w:t>
      </w:r>
      <w:proofErr w:type="spellStart"/>
      <w:r w:rsidR="00204273" w:rsidRPr="00204273">
        <w:rPr>
          <w:rFonts w:asciiTheme="majorHAnsi" w:hAnsiTheme="majorHAnsi"/>
          <w:b/>
          <w:color w:val="365F91" w:themeColor="accent1" w:themeShade="BF"/>
          <w:lang w:eastAsia="ko-KR"/>
        </w:rPr>
        <w:t>Etkileşimlerinin</w:t>
      </w:r>
      <w:proofErr w:type="spellEnd"/>
      <w:proofErr w:type="gramEnd"/>
      <w:r w:rsidR="00204273" w:rsidRPr="0020427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204273" w:rsidRPr="00204273">
        <w:rPr>
          <w:rFonts w:asciiTheme="majorHAnsi" w:hAnsiTheme="majorHAnsi"/>
          <w:b/>
          <w:color w:val="365F91" w:themeColor="accent1" w:themeShade="BF"/>
          <w:lang w:eastAsia="ko-KR"/>
        </w:rPr>
        <w:t>Arayüzlerinin</w:t>
      </w:r>
      <w:proofErr w:type="spellEnd"/>
    </w:p>
    <w:p w:rsidR="00204273" w:rsidRPr="00204273" w:rsidRDefault="00204273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r w:rsidRPr="0020427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204273">
        <w:rPr>
          <w:rFonts w:asciiTheme="majorHAnsi" w:hAnsiTheme="majorHAnsi"/>
          <w:b/>
          <w:color w:val="365F91" w:themeColor="accent1" w:themeShade="BF"/>
          <w:lang w:eastAsia="ko-KR"/>
        </w:rPr>
        <w:t>Dinamik</w:t>
      </w:r>
      <w:proofErr w:type="spellEnd"/>
      <w:r w:rsidRPr="0020427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204273">
        <w:rPr>
          <w:rFonts w:asciiTheme="majorHAnsi" w:hAnsiTheme="majorHAnsi"/>
          <w:b/>
          <w:color w:val="365F91" w:themeColor="accent1" w:themeShade="BF"/>
          <w:lang w:eastAsia="ko-KR"/>
        </w:rPr>
        <w:t>Karakterizasyonu</w:t>
      </w:r>
      <w:proofErr w:type="spellEnd"/>
      <w:r w:rsidRPr="0020427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AE1EEA" w:rsidRPr="00B44910" w:rsidRDefault="00AE1EEA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C969E6" w:rsidRPr="00C969E6">
        <w:rPr>
          <w:rFonts w:asciiTheme="majorHAnsi" w:hAnsiTheme="majorHAnsi"/>
          <w:lang w:eastAsia="ko-KR"/>
        </w:rPr>
        <w:t>Türkan</w:t>
      </w:r>
      <w:proofErr w:type="spellEnd"/>
      <w:r w:rsidR="00C969E6" w:rsidRPr="00C969E6">
        <w:rPr>
          <w:rFonts w:asciiTheme="majorHAnsi" w:hAnsiTheme="majorHAnsi"/>
          <w:lang w:eastAsia="ko-KR"/>
        </w:rPr>
        <w:t xml:space="preserve"> </w:t>
      </w:r>
      <w:proofErr w:type="spellStart"/>
      <w:r w:rsidR="00C969E6" w:rsidRPr="00C969E6">
        <w:rPr>
          <w:rFonts w:asciiTheme="majorHAnsi" w:hAnsiTheme="majorHAnsi"/>
          <w:lang w:eastAsia="ko-KR"/>
        </w:rPr>
        <w:t>Haliloğlu</w:t>
      </w:r>
      <w:proofErr w:type="spellEnd"/>
    </w:p>
    <w:p w:rsidR="00AE1EEA" w:rsidRPr="00B44910" w:rsidRDefault="00AE1EEA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C55996">
        <w:rPr>
          <w:rFonts w:asciiTheme="majorHAnsi" w:hAnsiTheme="majorHAnsi"/>
          <w:lang w:eastAsia="ko-KR"/>
        </w:rPr>
        <w:t>BAP</w:t>
      </w:r>
      <w:r w:rsidRPr="00B44910">
        <w:rPr>
          <w:rFonts w:asciiTheme="majorHAnsi" w:hAnsiTheme="majorHAnsi"/>
          <w:lang w:eastAsia="ko-KR"/>
        </w:rPr>
        <w:t xml:space="preserve"> </w:t>
      </w:r>
    </w:p>
    <w:p w:rsidR="00AE1EEA" w:rsidRPr="00B44910" w:rsidRDefault="00AE1EEA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 w:rsidR="00C55996">
        <w:rPr>
          <w:rFonts w:asciiTheme="majorHAnsi" w:hAnsiTheme="majorHAnsi"/>
          <w:lang w:eastAsia="ko-KR"/>
        </w:rPr>
        <w:t>09</w:t>
      </w:r>
    </w:p>
    <w:p w:rsidR="0008540B" w:rsidRDefault="00AE1EEA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 w:rsidR="001C7C31">
        <w:rPr>
          <w:rFonts w:asciiTheme="majorHAnsi" w:hAnsiTheme="majorHAnsi"/>
          <w:lang w:eastAsia="ko-KR"/>
        </w:rPr>
        <w:t>Sonuç</w:t>
      </w:r>
      <w:r w:rsidR="00C55996">
        <w:rPr>
          <w:rFonts w:asciiTheme="majorHAnsi" w:hAnsiTheme="majorHAnsi"/>
          <w:lang w:eastAsia="ko-KR"/>
        </w:rPr>
        <w:t>landı</w:t>
      </w:r>
      <w:proofErr w:type="spellEnd"/>
    </w:p>
    <w:p w:rsidR="001B168A" w:rsidRDefault="001B168A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174C1" w:rsidRDefault="00C174C1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>Hibrit</w:t>
      </w:r>
      <w:proofErr w:type="spellEnd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>Hesapsal</w:t>
      </w:r>
      <w:proofErr w:type="spellEnd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>Yöntemler</w:t>
      </w:r>
      <w:proofErr w:type="spellEnd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>Kullanılarak</w:t>
      </w:r>
      <w:proofErr w:type="spellEnd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>Allosterik</w:t>
      </w:r>
      <w:proofErr w:type="spellEnd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>İletişim</w:t>
      </w:r>
      <w:proofErr w:type="spellEnd"/>
    </w:p>
    <w:p w:rsidR="00C174C1" w:rsidRPr="00C174C1" w:rsidRDefault="00C174C1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>Mekanizmalarının</w:t>
      </w:r>
      <w:proofErr w:type="spellEnd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>Belirlenmesi</w:t>
      </w:r>
      <w:proofErr w:type="spellEnd"/>
      <w:r w:rsidRPr="00C174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C174C1" w:rsidRPr="00B44910" w:rsidRDefault="00C174C1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FB6952" w:rsidRPr="00C969E6">
        <w:rPr>
          <w:rFonts w:asciiTheme="majorHAnsi" w:hAnsiTheme="majorHAnsi"/>
          <w:lang w:eastAsia="ko-KR"/>
        </w:rPr>
        <w:t>Türkan</w:t>
      </w:r>
      <w:proofErr w:type="spellEnd"/>
      <w:r w:rsidR="00FB6952" w:rsidRPr="00C969E6">
        <w:rPr>
          <w:rFonts w:asciiTheme="majorHAnsi" w:hAnsiTheme="majorHAnsi"/>
          <w:lang w:eastAsia="ko-KR"/>
        </w:rPr>
        <w:t xml:space="preserve"> </w:t>
      </w:r>
      <w:proofErr w:type="spellStart"/>
      <w:r w:rsidR="00FB6952" w:rsidRPr="00C969E6">
        <w:rPr>
          <w:rFonts w:asciiTheme="majorHAnsi" w:hAnsiTheme="majorHAnsi"/>
          <w:lang w:eastAsia="ko-KR"/>
        </w:rPr>
        <w:t>Haliloğlu</w:t>
      </w:r>
      <w:proofErr w:type="spellEnd"/>
    </w:p>
    <w:p w:rsidR="00C174C1" w:rsidRPr="00B44910" w:rsidRDefault="00C174C1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  <w:r w:rsidRPr="00B44910">
        <w:rPr>
          <w:rFonts w:asciiTheme="majorHAnsi" w:hAnsiTheme="majorHAnsi"/>
          <w:lang w:eastAsia="ko-KR"/>
        </w:rPr>
        <w:t xml:space="preserve"> </w:t>
      </w:r>
    </w:p>
    <w:p w:rsidR="00C174C1" w:rsidRPr="00B44910" w:rsidRDefault="00C174C1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 w:rsidR="00627721">
        <w:rPr>
          <w:rFonts w:asciiTheme="majorHAnsi" w:hAnsiTheme="majorHAnsi"/>
          <w:lang w:eastAsia="ko-KR"/>
        </w:rPr>
        <w:t>10</w:t>
      </w:r>
    </w:p>
    <w:p w:rsidR="00C174C1" w:rsidRDefault="00C174C1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 w:rsidR="001C7C31">
        <w:rPr>
          <w:rFonts w:asciiTheme="majorHAnsi" w:hAnsiTheme="majorHAnsi"/>
          <w:lang w:eastAsia="ko-KR"/>
        </w:rPr>
        <w:t>Sonuçlandı</w:t>
      </w:r>
      <w:proofErr w:type="spellEnd"/>
    </w:p>
    <w:p w:rsidR="00C174C1" w:rsidRDefault="00C174C1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352729" w:rsidRDefault="0035272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Pr="00352729">
        <w:rPr>
          <w:rFonts w:asciiTheme="majorHAnsi" w:hAnsiTheme="majorHAnsi"/>
          <w:b/>
          <w:color w:val="365F91" w:themeColor="accent1" w:themeShade="BF"/>
          <w:lang w:eastAsia="ko-KR"/>
        </w:rPr>
        <w:t>Yaşambilim</w:t>
      </w:r>
      <w:proofErr w:type="spellEnd"/>
      <w:r w:rsidRPr="0035272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352729">
        <w:rPr>
          <w:rFonts w:asciiTheme="majorHAnsi" w:hAnsiTheme="majorHAnsi"/>
          <w:b/>
          <w:color w:val="365F91" w:themeColor="accent1" w:themeShade="BF"/>
          <w:lang w:eastAsia="ko-KR"/>
        </w:rPr>
        <w:t>Araştırma</w:t>
      </w:r>
      <w:proofErr w:type="spellEnd"/>
      <w:r w:rsidRPr="0035272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352729">
        <w:rPr>
          <w:rFonts w:asciiTheme="majorHAnsi" w:hAnsiTheme="majorHAnsi"/>
          <w:b/>
          <w:color w:val="365F91" w:themeColor="accent1" w:themeShade="BF"/>
          <w:lang w:eastAsia="ko-KR"/>
        </w:rPr>
        <w:t>Merkezi</w:t>
      </w:r>
      <w:proofErr w:type="spellEnd"/>
      <w:r w:rsidRPr="00352729">
        <w:rPr>
          <w:rFonts w:asciiTheme="majorHAnsi" w:hAnsiTheme="majorHAnsi"/>
          <w:b/>
          <w:color w:val="365F91" w:themeColor="accent1" w:themeShade="BF"/>
          <w:lang w:eastAsia="ko-KR"/>
        </w:rPr>
        <w:t xml:space="preserve"> (</w:t>
      </w:r>
      <w:proofErr w:type="spellStart"/>
      <w:r w:rsidRPr="00352729">
        <w:rPr>
          <w:rFonts w:asciiTheme="majorHAnsi" w:hAnsiTheme="majorHAnsi"/>
          <w:b/>
          <w:color w:val="365F91" w:themeColor="accent1" w:themeShade="BF"/>
          <w:lang w:eastAsia="ko-KR"/>
        </w:rPr>
        <w:t>Hesapsal</w:t>
      </w:r>
      <w:proofErr w:type="spellEnd"/>
      <w:r w:rsidRPr="0035272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352729">
        <w:rPr>
          <w:rFonts w:asciiTheme="majorHAnsi" w:hAnsiTheme="majorHAnsi"/>
          <w:b/>
          <w:color w:val="365F91" w:themeColor="accent1" w:themeShade="BF"/>
          <w:lang w:eastAsia="ko-KR"/>
        </w:rPr>
        <w:t>Biyoloji</w:t>
      </w:r>
      <w:proofErr w:type="spellEnd"/>
      <w:r w:rsidRPr="00352729">
        <w:rPr>
          <w:rFonts w:asciiTheme="majorHAnsi" w:hAnsiTheme="majorHAnsi"/>
          <w:b/>
          <w:color w:val="365F91" w:themeColor="accent1" w:themeShade="BF"/>
          <w:lang w:eastAsia="ko-KR"/>
        </w:rPr>
        <w:t xml:space="preserve"> ve </w:t>
      </w:r>
    </w:p>
    <w:p w:rsidR="00352729" w:rsidRDefault="0035272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b/>
          <w:color w:val="6E6F71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proofErr w:type="spellStart"/>
      <w:r w:rsidRPr="00352729">
        <w:rPr>
          <w:rFonts w:asciiTheme="majorHAnsi" w:hAnsiTheme="majorHAnsi"/>
          <w:b/>
          <w:color w:val="365F91" w:themeColor="accent1" w:themeShade="BF"/>
          <w:lang w:eastAsia="ko-KR"/>
        </w:rPr>
        <w:t>Biyo-İnformatik</w:t>
      </w:r>
      <w:proofErr w:type="spellEnd"/>
      <w:r w:rsidR="00CB76C9">
        <w:rPr>
          <w:rFonts w:asciiTheme="majorHAnsi" w:hAnsiTheme="majorHAnsi"/>
          <w:b/>
          <w:color w:val="365F91" w:themeColor="accent1" w:themeShade="BF"/>
          <w:lang w:eastAsia="ko-KR"/>
        </w:rPr>
        <w:t>)</w:t>
      </w:r>
    </w:p>
    <w:p w:rsidR="00352729" w:rsidRPr="00B44910" w:rsidRDefault="0035272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Kalkınma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Bakanlığı</w:t>
      </w:r>
      <w:proofErr w:type="spellEnd"/>
      <w:r w:rsidRPr="00B44910">
        <w:rPr>
          <w:rFonts w:asciiTheme="majorHAnsi" w:hAnsiTheme="majorHAnsi"/>
          <w:lang w:eastAsia="ko-KR"/>
        </w:rPr>
        <w:t xml:space="preserve"> </w:t>
      </w:r>
    </w:p>
    <w:p w:rsidR="00352729" w:rsidRPr="00B44910" w:rsidRDefault="0035272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09</w:t>
      </w:r>
    </w:p>
    <w:p w:rsidR="00352729" w:rsidRDefault="0035272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Yürürlükte</w:t>
      </w:r>
      <w:proofErr w:type="spellEnd"/>
    </w:p>
    <w:p w:rsidR="00CB76C9" w:rsidRDefault="00CB76C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B76C9" w:rsidRDefault="00CB76C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 xml:space="preserve">Protein </w:t>
      </w:r>
      <w:proofErr w:type="spellStart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>Esnekliği</w:t>
      </w:r>
      <w:proofErr w:type="spellEnd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>Üzerine</w:t>
      </w:r>
      <w:proofErr w:type="spellEnd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>Geliştirilecek</w:t>
      </w:r>
      <w:proofErr w:type="spellEnd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>Hibrid</w:t>
      </w:r>
      <w:proofErr w:type="spellEnd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>Algoritmalar</w:t>
      </w:r>
      <w:proofErr w:type="spellEnd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CB76C9" w:rsidRPr="00CB76C9" w:rsidRDefault="00CB76C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proofErr w:type="gramStart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>ve</w:t>
      </w:r>
      <w:proofErr w:type="gramEnd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>Uygulamalar</w:t>
      </w:r>
      <w:proofErr w:type="spellEnd"/>
      <w:r w:rsidRPr="00CB76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CB76C9" w:rsidRPr="00B44910" w:rsidRDefault="00CB76C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FB6952" w:rsidRPr="00C969E6">
        <w:rPr>
          <w:rFonts w:asciiTheme="majorHAnsi" w:hAnsiTheme="majorHAnsi"/>
          <w:lang w:eastAsia="ko-KR"/>
        </w:rPr>
        <w:t>Türkan</w:t>
      </w:r>
      <w:proofErr w:type="spellEnd"/>
      <w:r w:rsidR="00FB6952" w:rsidRPr="00C969E6">
        <w:rPr>
          <w:rFonts w:asciiTheme="majorHAnsi" w:hAnsiTheme="majorHAnsi"/>
          <w:lang w:eastAsia="ko-KR"/>
        </w:rPr>
        <w:t xml:space="preserve"> </w:t>
      </w:r>
      <w:proofErr w:type="spellStart"/>
      <w:r w:rsidR="00FB6952" w:rsidRPr="00C969E6">
        <w:rPr>
          <w:rFonts w:asciiTheme="majorHAnsi" w:hAnsiTheme="majorHAnsi"/>
          <w:lang w:eastAsia="ko-KR"/>
        </w:rPr>
        <w:t>Haliloğlu</w:t>
      </w:r>
      <w:proofErr w:type="spellEnd"/>
    </w:p>
    <w:p w:rsidR="00CB76C9" w:rsidRPr="00B44910" w:rsidRDefault="00CB76C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6E3655">
        <w:rPr>
          <w:rFonts w:asciiTheme="majorHAnsi" w:hAnsiTheme="majorHAnsi"/>
          <w:lang w:eastAsia="ko-KR"/>
        </w:rPr>
        <w:t>TÜBİTAK</w:t>
      </w:r>
      <w:r w:rsidRPr="00B44910">
        <w:rPr>
          <w:rFonts w:asciiTheme="majorHAnsi" w:hAnsiTheme="majorHAnsi"/>
          <w:lang w:eastAsia="ko-KR"/>
        </w:rPr>
        <w:t xml:space="preserve"> </w:t>
      </w:r>
    </w:p>
    <w:p w:rsidR="00CB76C9" w:rsidRPr="00B44910" w:rsidRDefault="00CB76C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09</w:t>
      </w:r>
    </w:p>
    <w:p w:rsidR="00352729" w:rsidRDefault="00CB76C9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Yürürlükte</w:t>
      </w:r>
      <w:proofErr w:type="spellEnd"/>
    </w:p>
    <w:p w:rsidR="00456DB6" w:rsidRDefault="00456DB6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6823C7" w:rsidRDefault="00456DB6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6823C7" w:rsidRPr="006823C7">
        <w:rPr>
          <w:rFonts w:asciiTheme="majorHAnsi" w:hAnsiTheme="majorHAnsi"/>
          <w:b/>
          <w:color w:val="365F91" w:themeColor="accent1" w:themeShade="BF"/>
          <w:lang w:eastAsia="ko-KR"/>
        </w:rPr>
        <w:t>Biyolo</w:t>
      </w:r>
      <w:r w:rsidR="006823C7">
        <w:rPr>
          <w:rFonts w:asciiTheme="majorHAnsi" w:hAnsiTheme="majorHAnsi"/>
          <w:b/>
          <w:color w:val="365F91" w:themeColor="accent1" w:themeShade="BF"/>
          <w:lang w:eastAsia="ko-KR"/>
        </w:rPr>
        <w:t>jik</w:t>
      </w:r>
      <w:proofErr w:type="spellEnd"/>
      <w:r w:rsidR="006823C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6823C7">
        <w:rPr>
          <w:rFonts w:asciiTheme="majorHAnsi" w:hAnsiTheme="majorHAnsi"/>
          <w:b/>
          <w:color w:val="365F91" w:themeColor="accent1" w:themeShade="BF"/>
          <w:lang w:eastAsia="ko-KR"/>
        </w:rPr>
        <w:t>Makromoleküller</w:t>
      </w:r>
      <w:proofErr w:type="spellEnd"/>
      <w:r w:rsidR="006823C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6823C7">
        <w:rPr>
          <w:rFonts w:asciiTheme="majorHAnsi" w:hAnsiTheme="majorHAnsi"/>
          <w:b/>
          <w:color w:val="365F91" w:themeColor="accent1" w:themeShade="BF"/>
          <w:lang w:eastAsia="ko-KR"/>
        </w:rPr>
        <w:t>Birbirleri</w:t>
      </w:r>
      <w:proofErr w:type="spellEnd"/>
      <w:r w:rsidR="006823C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6823C7">
        <w:rPr>
          <w:rFonts w:asciiTheme="majorHAnsi" w:hAnsiTheme="majorHAnsi"/>
          <w:b/>
          <w:color w:val="365F91" w:themeColor="accent1" w:themeShade="BF"/>
          <w:lang w:eastAsia="ko-KR"/>
        </w:rPr>
        <w:t>İle</w:t>
      </w:r>
      <w:proofErr w:type="spellEnd"/>
      <w:r w:rsidR="006823C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6823C7">
        <w:rPr>
          <w:rFonts w:asciiTheme="majorHAnsi" w:hAnsiTheme="majorHAnsi"/>
          <w:b/>
          <w:color w:val="365F91" w:themeColor="accent1" w:themeShade="BF"/>
          <w:lang w:eastAsia="ko-KR"/>
        </w:rPr>
        <w:t>Nasıl</w:t>
      </w:r>
      <w:proofErr w:type="spellEnd"/>
      <w:r w:rsidR="006823C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6823C7">
        <w:rPr>
          <w:rFonts w:asciiTheme="majorHAnsi" w:hAnsiTheme="majorHAnsi"/>
          <w:b/>
          <w:color w:val="365F91" w:themeColor="accent1" w:themeShade="BF"/>
          <w:lang w:eastAsia="ko-KR"/>
        </w:rPr>
        <w:t>İ</w:t>
      </w:r>
      <w:r w:rsidR="006823C7" w:rsidRPr="006823C7">
        <w:rPr>
          <w:rFonts w:asciiTheme="majorHAnsi" w:hAnsiTheme="majorHAnsi"/>
          <w:b/>
          <w:color w:val="365F91" w:themeColor="accent1" w:themeShade="BF"/>
          <w:lang w:eastAsia="ko-KR"/>
        </w:rPr>
        <w:t>letişim</w:t>
      </w:r>
      <w:proofErr w:type="spellEnd"/>
    </w:p>
    <w:p w:rsidR="006823C7" w:rsidRDefault="006823C7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Trebuchet MS" w:hAnsi="Trebuchet MS"/>
          <w:sz w:val="20"/>
          <w:szCs w:val="20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</w:t>
      </w:r>
      <w:r w:rsidRPr="006823C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proofErr w:type="gramStart"/>
      <w:r w:rsidRPr="006823C7">
        <w:rPr>
          <w:rFonts w:asciiTheme="majorHAnsi" w:hAnsiTheme="majorHAnsi"/>
          <w:b/>
          <w:color w:val="365F91" w:themeColor="accent1" w:themeShade="BF"/>
          <w:lang w:eastAsia="ko-KR"/>
        </w:rPr>
        <w:t>Kurarlar</w:t>
      </w:r>
      <w:proofErr w:type="spellEnd"/>
      <w:r w:rsidRPr="006823C7">
        <w:rPr>
          <w:rFonts w:asciiTheme="majorHAnsi" w:hAnsiTheme="majorHAnsi"/>
          <w:b/>
          <w:color w:val="365F91" w:themeColor="accent1" w:themeShade="BF"/>
          <w:lang w:eastAsia="ko-KR"/>
        </w:rPr>
        <w:t>?</w:t>
      </w:r>
      <w:proofErr w:type="gramEnd"/>
    </w:p>
    <w:p w:rsidR="00456DB6" w:rsidRPr="00B44910" w:rsidRDefault="00456DB6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FB6952" w:rsidRPr="00C969E6">
        <w:rPr>
          <w:rFonts w:asciiTheme="majorHAnsi" w:hAnsiTheme="majorHAnsi"/>
          <w:lang w:eastAsia="ko-KR"/>
        </w:rPr>
        <w:t>Türkan</w:t>
      </w:r>
      <w:proofErr w:type="spellEnd"/>
      <w:r w:rsidR="00FB6952" w:rsidRPr="00C969E6">
        <w:rPr>
          <w:rFonts w:asciiTheme="majorHAnsi" w:hAnsiTheme="majorHAnsi"/>
          <w:lang w:eastAsia="ko-KR"/>
        </w:rPr>
        <w:t xml:space="preserve"> </w:t>
      </w:r>
      <w:proofErr w:type="spellStart"/>
      <w:r w:rsidR="00FB6952" w:rsidRPr="00C969E6">
        <w:rPr>
          <w:rFonts w:asciiTheme="majorHAnsi" w:hAnsiTheme="majorHAnsi"/>
          <w:lang w:eastAsia="ko-KR"/>
        </w:rPr>
        <w:t>Haliloğlu</w:t>
      </w:r>
      <w:proofErr w:type="spellEnd"/>
    </w:p>
    <w:p w:rsidR="00456DB6" w:rsidRPr="00B44910" w:rsidRDefault="00456DB6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  <w:r w:rsidRPr="00B44910">
        <w:rPr>
          <w:rFonts w:asciiTheme="majorHAnsi" w:hAnsiTheme="majorHAnsi"/>
          <w:lang w:eastAsia="ko-KR"/>
        </w:rPr>
        <w:t xml:space="preserve"> </w:t>
      </w:r>
    </w:p>
    <w:p w:rsidR="00456DB6" w:rsidRPr="00B44910" w:rsidRDefault="00456DB6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 w:rsidR="005777DF">
        <w:rPr>
          <w:rFonts w:asciiTheme="majorHAnsi" w:hAnsiTheme="majorHAnsi"/>
          <w:lang w:eastAsia="ko-KR"/>
        </w:rPr>
        <w:t>10</w:t>
      </w:r>
    </w:p>
    <w:p w:rsidR="00456DB6" w:rsidRDefault="00456DB6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Yürürlükte</w:t>
      </w:r>
      <w:proofErr w:type="spellEnd"/>
    </w:p>
    <w:p w:rsidR="00F702D1" w:rsidRDefault="00F702D1" w:rsidP="004A3D14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</w:p>
    <w:p w:rsidR="005B4CF0" w:rsidRDefault="00E54814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5B4CF0" w:rsidRPr="005B4CF0">
        <w:rPr>
          <w:rFonts w:asciiTheme="majorHAnsi" w:hAnsiTheme="majorHAnsi"/>
          <w:b/>
          <w:color w:val="365F91" w:themeColor="accent1" w:themeShade="BF"/>
          <w:lang w:eastAsia="ko-KR"/>
        </w:rPr>
        <w:t>Proteinlerin</w:t>
      </w:r>
      <w:proofErr w:type="spellEnd"/>
      <w:r w:rsidR="005B4CF0" w:rsidRPr="005B4CF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5B4CF0" w:rsidRPr="005B4CF0">
        <w:rPr>
          <w:rFonts w:asciiTheme="majorHAnsi" w:hAnsiTheme="majorHAnsi"/>
          <w:b/>
          <w:color w:val="365F91" w:themeColor="accent1" w:themeShade="BF"/>
          <w:lang w:eastAsia="ko-KR"/>
        </w:rPr>
        <w:t>Konformasy</w:t>
      </w:r>
      <w:r w:rsidR="005B4CF0">
        <w:rPr>
          <w:rFonts w:asciiTheme="majorHAnsi" w:hAnsiTheme="majorHAnsi"/>
          <w:b/>
          <w:color w:val="365F91" w:themeColor="accent1" w:themeShade="BF"/>
          <w:lang w:eastAsia="ko-KR"/>
        </w:rPr>
        <w:t>onlar</w:t>
      </w:r>
      <w:proofErr w:type="spellEnd"/>
      <w:r w:rsidR="005B4CF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5B4CF0">
        <w:rPr>
          <w:rFonts w:asciiTheme="majorHAnsi" w:hAnsiTheme="majorHAnsi"/>
          <w:b/>
          <w:color w:val="365F91" w:themeColor="accent1" w:themeShade="BF"/>
          <w:lang w:eastAsia="ko-KR"/>
        </w:rPr>
        <w:t>Arası</w:t>
      </w:r>
      <w:proofErr w:type="spellEnd"/>
      <w:r w:rsidR="005B4CF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5B4CF0">
        <w:rPr>
          <w:rFonts w:asciiTheme="majorHAnsi" w:hAnsiTheme="majorHAnsi"/>
          <w:b/>
          <w:color w:val="365F91" w:themeColor="accent1" w:themeShade="BF"/>
          <w:lang w:eastAsia="ko-KR"/>
        </w:rPr>
        <w:t>Geçiş</w:t>
      </w:r>
      <w:proofErr w:type="spellEnd"/>
      <w:r w:rsidR="005B4CF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5B4CF0">
        <w:rPr>
          <w:rFonts w:asciiTheme="majorHAnsi" w:hAnsiTheme="majorHAnsi"/>
          <w:b/>
          <w:color w:val="365F91" w:themeColor="accent1" w:themeShade="BF"/>
          <w:lang w:eastAsia="ko-KR"/>
        </w:rPr>
        <w:t>Yolizlerinin</w:t>
      </w:r>
      <w:proofErr w:type="spellEnd"/>
      <w:r w:rsidR="005B4CF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5B4CF0">
        <w:rPr>
          <w:rFonts w:asciiTheme="majorHAnsi" w:hAnsiTheme="majorHAnsi"/>
          <w:b/>
          <w:color w:val="365F91" w:themeColor="accent1" w:themeShade="BF"/>
          <w:lang w:eastAsia="ko-KR"/>
        </w:rPr>
        <w:t>K</w:t>
      </w:r>
      <w:r w:rsidR="00FB309E">
        <w:rPr>
          <w:rFonts w:asciiTheme="majorHAnsi" w:hAnsiTheme="majorHAnsi"/>
          <w:b/>
          <w:color w:val="365F91" w:themeColor="accent1" w:themeShade="BF"/>
          <w:lang w:eastAsia="ko-KR"/>
        </w:rPr>
        <w:t>aba</w:t>
      </w:r>
      <w:proofErr w:type="spellEnd"/>
    </w:p>
    <w:p w:rsidR="005B4CF0" w:rsidRPr="005B4CF0" w:rsidRDefault="005B4CF0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proofErr w:type="spellStart"/>
      <w:proofErr w:type="gramStart"/>
      <w:r w:rsidRPr="005B4CF0">
        <w:rPr>
          <w:rFonts w:asciiTheme="majorHAnsi" w:hAnsiTheme="majorHAnsi"/>
          <w:b/>
          <w:color w:val="365F91" w:themeColor="accent1" w:themeShade="BF"/>
          <w:lang w:eastAsia="ko-KR"/>
        </w:rPr>
        <w:t>Ölçekli</w:t>
      </w:r>
      <w:proofErr w:type="spellEnd"/>
      <w:r w:rsidRPr="005B4CF0">
        <w:rPr>
          <w:rFonts w:asciiTheme="majorHAnsi" w:hAnsiTheme="majorHAnsi"/>
          <w:b/>
          <w:color w:val="365F91" w:themeColor="accent1" w:themeShade="BF"/>
          <w:lang w:eastAsia="ko-KR"/>
        </w:rPr>
        <w:t xml:space="preserve">  </w:t>
      </w:r>
      <w:proofErr w:type="spellStart"/>
      <w:r w:rsidRPr="005B4CF0">
        <w:rPr>
          <w:rFonts w:asciiTheme="majorHAnsi" w:hAnsiTheme="majorHAnsi"/>
          <w:b/>
          <w:color w:val="365F91" w:themeColor="accent1" w:themeShade="BF"/>
          <w:lang w:eastAsia="ko-KR"/>
        </w:rPr>
        <w:t>Yöntemlerle</w:t>
      </w:r>
      <w:proofErr w:type="spellEnd"/>
      <w:proofErr w:type="gramEnd"/>
      <w:r w:rsidRPr="005B4CF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5B4CF0">
        <w:rPr>
          <w:rFonts w:asciiTheme="majorHAnsi" w:hAnsiTheme="majorHAnsi"/>
          <w:b/>
          <w:color w:val="365F91" w:themeColor="accent1" w:themeShade="BF"/>
          <w:lang w:eastAsia="ko-KR"/>
        </w:rPr>
        <w:t>İncelenmesi</w:t>
      </w:r>
      <w:proofErr w:type="spellEnd"/>
      <w:r w:rsidRPr="005B4CF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E54814" w:rsidRPr="00B44910" w:rsidRDefault="00E54814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780C77" w:rsidRPr="00780C77">
        <w:rPr>
          <w:rFonts w:asciiTheme="majorHAnsi" w:hAnsiTheme="majorHAnsi"/>
          <w:lang w:eastAsia="ko-KR"/>
        </w:rPr>
        <w:t>Pemra</w:t>
      </w:r>
      <w:proofErr w:type="spellEnd"/>
      <w:r w:rsidR="00780C77" w:rsidRPr="00780C77">
        <w:rPr>
          <w:rFonts w:asciiTheme="majorHAnsi" w:hAnsiTheme="majorHAnsi"/>
          <w:lang w:eastAsia="ko-KR"/>
        </w:rPr>
        <w:t xml:space="preserve"> </w:t>
      </w:r>
      <w:proofErr w:type="spellStart"/>
      <w:r w:rsidR="00780C77" w:rsidRPr="00780C77">
        <w:rPr>
          <w:rFonts w:asciiTheme="majorHAnsi" w:hAnsiTheme="majorHAnsi"/>
          <w:lang w:eastAsia="ko-KR"/>
        </w:rPr>
        <w:t>Doruker</w:t>
      </w:r>
      <w:proofErr w:type="spellEnd"/>
    </w:p>
    <w:p w:rsidR="00E54814" w:rsidRPr="00B44910" w:rsidRDefault="00E54814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161A32">
        <w:rPr>
          <w:rFonts w:asciiTheme="majorHAnsi" w:hAnsiTheme="majorHAnsi"/>
          <w:lang w:eastAsia="ko-KR"/>
        </w:rPr>
        <w:t>BAP</w:t>
      </w:r>
      <w:r w:rsidRPr="00B44910">
        <w:rPr>
          <w:rFonts w:asciiTheme="majorHAnsi" w:hAnsiTheme="majorHAnsi"/>
          <w:lang w:eastAsia="ko-KR"/>
        </w:rPr>
        <w:t xml:space="preserve"> </w:t>
      </w:r>
    </w:p>
    <w:p w:rsidR="00E54814" w:rsidRPr="00B44910" w:rsidRDefault="00E54814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10</w:t>
      </w:r>
    </w:p>
    <w:p w:rsidR="00E54814" w:rsidRDefault="00E54814" w:rsidP="004A3D1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Yürürlükte</w:t>
      </w:r>
      <w:proofErr w:type="spellEnd"/>
    </w:p>
    <w:p w:rsidR="00456DB6" w:rsidRDefault="00456DB6" w:rsidP="004A3D14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</w:p>
    <w:p w:rsidR="00FB76D0" w:rsidRDefault="00CC2422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lastRenderedPageBreak/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="00FB76D0" w:rsidRPr="00FB76D0">
        <w:rPr>
          <w:rFonts w:asciiTheme="majorHAnsi" w:hAnsiTheme="majorHAnsi"/>
          <w:b/>
          <w:color w:val="365F91" w:themeColor="accent1" w:themeShade="BF"/>
          <w:lang w:eastAsia="ko-KR"/>
        </w:rPr>
        <w:t xml:space="preserve">The Correlation </w:t>
      </w:r>
      <w:proofErr w:type="gramStart"/>
      <w:r w:rsidR="00FB76D0" w:rsidRPr="00FB76D0">
        <w:rPr>
          <w:rFonts w:asciiTheme="majorHAnsi" w:hAnsiTheme="majorHAnsi"/>
          <w:b/>
          <w:color w:val="365F91" w:themeColor="accent1" w:themeShade="BF"/>
          <w:lang w:eastAsia="ko-KR"/>
        </w:rPr>
        <w:t>Between</w:t>
      </w:r>
      <w:proofErr w:type="gramEnd"/>
      <w:r w:rsidR="00FB76D0" w:rsidRPr="00FB76D0">
        <w:rPr>
          <w:rFonts w:asciiTheme="majorHAnsi" w:hAnsiTheme="majorHAnsi"/>
          <w:b/>
          <w:color w:val="365F91" w:themeColor="accent1" w:themeShade="BF"/>
          <w:lang w:eastAsia="ko-KR"/>
        </w:rPr>
        <w:t xml:space="preserve"> Protein Dynamics and Disease-</w:t>
      </w:r>
    </w:p>
    <w:p w:rsidR="00FB76D0" w:rsidRDefault="00FB76D0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R</w:t>
      </w:r>
      <w:r w:rsidRPr="00FB76D0">
        <w:rPr>
          <w:rFonts w:asciiTheme="majorHAnsi" w:hAnsiTheme="majorHAnsi"/>
          <w:b/>
          <w:color w:val="365F91" w:themeColor="accent1" w:themeShade="BF"/>
          <w:lang w:eastAsia="ko-KR"/>
        </w:rPr>
        <w:t xml:space="preserve">elated Mutations </w:t>
      </w:r>
    </w:p>
    <w:p w:rsidR="00CC2422" w:rsidRPr="00B44910" w:rsidRDefault="00CC2422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780C77" w:rsidRPr="00C969E6">
        <w:rPr>
          <w:rFonts w:asciiTheme="majorHAnsi" w:hAnsiTheme="majorHAnsi"/>
          <w:lang w:eastAsia="ko-KR"/>
        </w:rPr>
        <w:t>Türkan</w:t>
      </w:r>
      <w:proofErr w:type="spellEnd"/>
      <w:r w:rsidR="00780C77" w:rsidRPr="00C969E6">
        <w:rPr>
          <w:rFonts w:asciiTheme="majorHAnsi" w:hAnsiTheme="majorHAnsi"/>
          <w:lang w:eastAsia="ko-KR"/>
        </w:rPr>
        <w:t xml:space="preserve"> </w:t>
      </w:r>
      <w:proofErr w:type="spellStart"/>
      <w:r w:rsidR="00780C77" w:rsidRPr="00C969E6">
        <w:rPr>
          <w:rFonts w:asciiTheme="majorHAnsi" w:hAnsiTheme="majorHAnsi"/>
          <w:lang w:eastAsia="ko-KR"/>
        </w:rPr>
        <w:t>Haliloğlu</w:t>
      </w:r>
      <w:proofErr w:type="spellEnd"/>
    </w:p>
    <w:p w:rsidR="00CC2422" w:rsidRPr="00B44910" w:rsidRDefault="00CC2422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  <w:r w:rsidRPr="00B44910">
        <w:rPr>
          <w:rFonts w:asciiTheme="majorHAnsi" w:hAnsiTheme="majorHAnsi"/>
          <w:lang w:eastAsia="ko-KR"/>
        </w:rPr>
        <w:t xml:space="preserve"> </w:t>
      </w:r>
    </w:p>
    <w:p w:rsidR="00CC2422" w:rsidRPr="00B44910" w:rsidRDefault="00CC2422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</w:t>
      </w:r>
      <w:r w:rsidR="0015193A">
        <w:rPr>
          <w:rFonts w:asciiTheme="majorHAnsi" w:hAnsiTheme="majorHAnsi"/>
          <w:lang w:eastAsia="ko-KR"/>
        </w:rPr>
        <w:t>1</w:t>
      </w:r>
    </w:p>
    <w:p w:rsidR="00CC2422" w:rsidRDefault="00CC2422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Yürürlükte</w:t>
      </w:r>
      <w:proofErr w:type="spellEnd"/>
    </w:p>
    <w:p w:rsidR="00CF3D8F" w:rsidRDefault="00CF3D8F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F3D8F" w:rsidRDefault="00CF3D8F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>Biyolojik</w:t>
      </w:r>
      <w:proofErr w:type="spellEnd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>Makromoleküller</w:t>
      </w:r>
      <w:proofErr w:type="spellEnd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>Birbirleri</w:t>
      </w:r>
      <w:proofErr w:type="spellEnd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>ile</w:t>
      </w:r>
      <w:proofErr w:type="spellEnd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>Nasıl</w:t>
      </w:r>
      <w:proofErr w:type="spellEnd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>İletişim</w:t>
      </w:r>
      <w:proofErr w:type="spellEnd"/>
    </w:p>
    <w:p w:rsidR="00CF3D8F" w:rsidRDefault="00CF3D8F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Trebuchet MS" w:hAnsi="Trebuchet MS"/>
          <w:sz w:val="20"/>
          <w:szCs w:val="20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proofErr w:type="gramStart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>Kurarlar</w:t>
      </w:r>
      <w:proofErr w:type="spellEnd"/>
      <w:r w:rsidRPr="00CF3D8F">
        <w:rPr>
          <w:rFonts w:asciiTheme="majorHAnsi" w:hAnsiTheme="majorHAnsi"/>
          <w:b/>
          <w:color w:val="365F91" w:themeColor="accent1" w:themeShade="BF"/>
          <w:lang w:eastAsia="ko-KR"/>
        </w:rPr>
        <w:t>?</w:t>
      </w:r>
      <w:proofErr w:type="gramEnd"/>
    </w:p>
    <w:p w:rsidR="00CF3D8F" w:rsidRPr="00B44910" w:rsidRDefault="00CF3D8F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 w:rsidR="00780C77" w:rsidRPr="00C969E6">
        <w:rPr>
          <w:rFonts w:asciiTheme="majorHAnsi" w:hAnsiTheme="majorHAnsi"/>
          <w:lang w:eastAsia="ko-KR"/>
        </w:rPr>
        <w:t>Türkan</w:t>
      </w:r>
      <w:proofErr w:type="spellEnd"/>
      <w:r w:rsidR="00780C77" w:rsidRPr="00C969E6">
        <w:rPr>
          <w:rFonts w:asciiTheme="majorHAnsi" w:hAnsiTheme="majorHAnsi"/>
          <w:lang w:eastAsia="ko-KR"/>
        </w:rPr>
        <w:t xml:space="preserve"> </w:t>
      </w:r>
      <w:proofErr w:type="spellStart"/>
      <w:r w:rsidR="00780C77" w:rsidRPr="00C969E6">
        <w:rPr>
          <w:rFonts w:asciiTheme="majorHAnsi" w:hAnsiTheme="majorHAnsi"/>
          <w:lang w:eastAsia="ko-KR"/>
        </w:rPr>
        <w:t>Haliloğlu</w:t>
      </w:r>
      <w:proofErr w:type="spellEnd"/>
    </w:p>
    <w:p w:rsidR="00CF3D8F" w:rsidRPr="00B44910" w:rsidRDefault="00CF3D8F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  <w:r w:rsidRPr="00B44910">
        <w:rPr>
          <w:rFonts w:asciiTheme="majorHAnsi" w:hAnsiTheme="majorHAnsi"/>
          <w:lang w:eastAsia="ko-KR"/>
        </w:rPr>
        <w:t xml:space="preserve"> </w:t>
      </w:r>
    </w:p>
    <w:p w:rsidR="00CF3D8F" w:rsidRPr="00B44910" w:rsidRDefault="00CF3D8F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11</w:t>
      </w:r>
    </w:p>
    <w:p w:rsidR="00CF3D8F" w:rsidRDefault="00CF3D8F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Yürürlükte</w:t>
      </w:r>
      <w:proofErr w:type="spellEnd"/>
    </w:p>
    <w:p w:rsidR="00CF3D8F" w:rsidRDefault="00CF3D8F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670BCF" w:rsidRDefault="004E2816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="00670BCF" w:rsidRPr="00670BCF">
        <w:rPr>
          <w:rFonts w:asciiTheme="majorHAnsi" w:hAnsiTheme="majorHAnsi"/>
          <w:b/>
          <w:color w:val="365F91" w:themeColor="accent1" w:themeShade="BF"/>
          <w:lang w:eastAsia="ko-KR"/>
        </w:rPr>
        <w:t xml:space="preserve">Study </w:t>
      </w:r>
      <w:proofErr w:type="spellStart"/>
      <w:r w:rsidR="00670BCF" w:rsidRPr="00670BCF">
        <w:rPr>
          <w:rFonts w:asciiTheme="majorHAnsi" w:hAnsiTheme="majorHAnsi"/>
          <w:b/>
          <w:color w:val="365F91" w:themeColor="accent1" w:themeShade="BF"/>
          <w:lang w:eastAsia="ko-KR"/>
        </w:rPr>
        <w:t>oft he</w:t>
      </w:r>
      <w:proofErr w:type="spellEnd"/>
      <w:r w:rsidR="00670BCF" w:rsidRPr="00670BCF">
        <w:rPr>
          <w:rFonts w:asciiTheme="majorHAnsi" w:hAnsiTheme="majorHAnsi"/>
          <w:b/>
          <w:color w:val="365F91" w:themeColor="accent1" w:themeShade="BF"/>
          <w:lang w:eastAsia="ko-KR"/>
        </w:rPr>
        <w:t xml:space="preserve"> Functional Mechanism for Growth of </w:t>
      </w:r>
    </w:p>
    <w:p w:rsidR="00670BCF" w:rsidRPr="00670BCF" w:rsidRDefault="00670BCF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8" w:hanging="708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B.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A</w:t>
      </w:r>
      <w:r w:rsidRPr="00670BCF">
        <w:rPr>
          <w:rFonts w:asciiTheme="majorHAnsi" w:hAnsiTheme="majorHAnsi"/>
          <w:b/>
          <w:color w:val="365F91" w:themeColor="accent1" w:themeShade="BF"/>
          <w:lang w:eastAsia="ko-KR"/>
        </w:rPr>
        <w:t>nthracis</w:t>
      </w:r>
      <w:proofErr w:type="spellEnd"/>
      <w:r w:rsidRPr="00670BCF">
        <w:rPr>
          <w:rFonts w:asciiTheme="majorHAnsi" w:hAnsiTheme="majorHAnsi"/>
          <w:b/>
          <w:color w:val="365F91" w:themeColor="accent1" w:themeShade="BF"/>
          <w:lang w:eastAsia="ko-KR"/>
        </w:rPr>
        <w:t xml:space="preserve"> (Anthrax)</w:t>
      </w:r>
    </w:p>
    <w:p w:rsidR="004E2816" w:rsidRPr="00B44910" w:rsidRDefault="004E2816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05275C">
        <w:rPr>
          <w:rFonts w:asciiTheme="majorHAnsi" w:hAnsiTheme="majorHAnsi"/>
          <w:lang w:eastAsia="ko-KR"/>
        </w:rPr>
        <w:t>NATO</w:t>
      </w:r>
      <w:r w:rsidRPr="00B44910">
        <w:rPr>
          <w:rFonts w:asciiTheme="majorHAnsi" w:hAnsiTheme="majorHAnsi"/>
          <w:lang w:eastAsia="ko-KR"/>
        </w:rPr>
        <w:t xml:space="preserve"> </w:t>
      </w:r>
    </w:p>
    <w:p w:rsidR="004E2816" w:rsidRPr="00B44910" w:rsidRDefault="004E2816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11</w:t>
      </w:r>
    </w:p>
    <w:p w:rsidR="004E2816" w:rsidRDefault="004E2816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Yürürlükte</w:t>
      </w:r>
      <w:proofErr w:type="spellEnd"/>
    </w:p>
    <w:p w:rsidR="001B168A" w:rsidRDefault="001B168A" w:rsidP="00D53624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</w:p>
    <w:p w:rsidR="00AE1EEA" w:rsidRPr="00B44910" w:rsidRDefault="00AE1EEA" w:rsidP="00D971EB">
      <w:pPr>
        <w:tabs>
          <w:tab w:val="left" w:pos="2835"/>
        </w:tabs>
        <w:spacing w:line="240" w:lineRule="exact"/>
        <w:contextualSpacing/>
        <w:rPr>
          <w:rFonts w:ascii="Cambria" w:eastAsia="Calibri" w:hAnsi="Cambria" w:cs="Times New Roman"/>
          <w:b/>
          <w:color w:val="808080"/>
        </w:rPr>
      </w:pPr>
    </w:p>
    <w:p w:rsidR="0046568C" w:rsidRPr="00D971EB" w:rsidRDefault="00980AED" w:rsidP="00D971EB">
      <w:pPr>
        <w:tabs>
          <w:tab w:val="left" w:pos="2835"/>
        </w:tabs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t>II-</w:t>
      </w:r>
      <w:r w:rsidR="0046568C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TARAFINDAN DÜZENLENEN BİLİMSEL TOPLANTILAR</w:t>
      </w:r>
    </w:p>
    <w:p w:rsidR="0046568C" w:rsidRDefault="0046568C" w:rsidP="0077573E">
      <w:pPr>
        <w:tabs>
          <w:tab w:val="left" w:pos="2835"/>
        </w:tabs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24608B" w:rsidRDefault="0046568C" w:rsidP="00B93AC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24608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24608B">
        <w:rPr>
          <w:rFonts w:asciiTheme="majorHAnsi" w:hAnsiTheme="majorHAnsi"/>
          <w:b/>
          <w:color w:val="365F91" w:themeColor="accent1" w:themeShade="BF"/>
          <w:lang w:eastAsia="ko-KR"/>
        </w:rPr>
        <w:t xml:space="preserve">HADDOCK: Information-Driven </w:t>
      </w:r>
      <w:proofErr w:type="spellStart"/>
      <w:r w:rsidR="0024608B">
        <w:rPr>
          <w:rFonts w:asciiTheme="majorHAnsi" w:hAnsiTheme="majorHAnsi"/>
          <w:b/>
          <w:color w:val="365F91" w:themeColor="accent1" w:themeShade="BF"/>
          <w:lang w:eastAsia="ko-KR"/>
        </w:rPr>
        <w:t>Modelling</w:t>
      </w:r>
      <w:proofErr w:type="spellEnd"/>
      <w:r w:rsidR="0024608B">
        <w:rPr>
          <w:rFonts w:asciiTheme="majorHAnsi" w:hAnsiTheme="majorHAnsi"/>
          <w:b/>
          <w:color w:val="365F91" w:themeColor="accent1" w:themeShade="BF"/>
          <w:lang w:eastAsia="ko-KR"/>
        </w:rPr>
        <w:t xml:space="preserve"> of </w:t>
      </w:r>
      <w:proofErr w:type="spellStart"/>
      <w:r w:rsidR="0024608B">
        <w:rPr>
          <w:rFonts w:asciiTheme="majorHAnsi" w:hAnsiTheme="majorHAnsi"/>
          <w:b/>
          <w:color w:val="365F91" w:themeColor="accent1" w:themeShade="BF"/>
          <w:lang w:eastAsia="ko-KR"/>
        </w:rPr>
        <w:t>B</w:t>
      </w:r>
      <w:r w:rsidR="0024608B" w:rsidRPr="0024608B">
        <w:rPr>
          <w:rFonts w:asciiTheme="majorHAnsi" w:hAnsiTheme="majorHAnsi"/>
          <w:b/>
          <w:color w:val="365F91" w:themeColor="accent1" w:themeShade="BF"/>
          <w:lang w:eastAsia="ko-KR"/>
        </w:rPr>
        <w:t>iomolecular</w:t>
      </w:r>
      <w:proofErr w:type="spellEnd"/>
    </w:p>
    <w:p w:rsidR="0024608B" w:rsidRPr="0024608B" w:rsidRDefault="0024608B" w:rsidP="00B93AC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C14718">
        <w:rPr>
          <w:rFonts w:asciiTheme="majorHAnsi" w:hAnsiTheme="majorHAnsi"/>
          <w:b/>
          <w:color w:val="365F91" w:themeColor="accent1" w:themeShade="BF"/>
          <w:lang w:eastAsia="ko-KR"/>
        </w:rPr>
        <w:t xml:space="preserve"> C</w:t>
      </w:r>
      <w:r w:rsidRPr="0024608B">
        <w:rPr>
          <w:rFonts w:asciiTheme="majorHAnsi" w:hAnsiTheme="majorHAnsi"/>
          <w:b/>
          <w:color w:val="365F91" w:themeColor="accent1" w:themeShade="BF"/>
          <w:lang w:eastAsia="ko-KR"/>
        </w:rPr>
        <w:t>omplexes:  Challenges and Perspectives Workshop</w:t>
      </w:r>
    </w:p>
    <w:p w:rsidR="0046568C" w:rsidRDefault="0046568C" w:rsidP="00B93AC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Düzenleyen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="00C14718">
        <w:rPr>
          <w:rFonts w:asciiTheme="majorHAnsi" w:hAnsiTheme="majorHAnsi"/>
          <w:lang w:eastAsia="ko-KR"/>
        </w:rPr>
        <w:t>Türkan</w:t>
      </w:r>
      <w:proofErr w:type="spellEnd"/>
      <w:r w:rsidR="00C14718">
        <w:rPr>
          <w:rFonts w:asciiTheme="majorHAnsi" w:hAnsiTheme="majorHAnsi"/>
          <w:lang w:eastAsia="ko-KR"/>
        </w:rPr>
        <w:t xml:space="preserve"> </w:t>
      </w:r>
      <w:proofErr w:type="spellStart"/>
      <w:r w:rsidR="00C14718">
        <w:rPr>
          <w:rFonts w:asciiTheme="majorHAnsi" w:hAnsiTheme="majorHAnsi"/>
          <w:lang w:eastAsia="ko-KR"/>
        </w:rPr>
        <w:t>Haliloğlu</w:t>
      </w:r>
      <w:proofErr w:type="spellEnd"/>
      <w:r w:rsidR="00B93AC7">
        <w:rPr>
          <w:rFonts w:asciiTheme="majorHAnsi" w:hAnsiTheme="majorHAnsi"/>
          <w:lang w:eastAsia="ko-KR"/>
        </w:rPr>
        <w:t xml:space="preserve">, </w:t>
      </w:r>
      <w:r w:rsidR="00B93AC7" w:rsidRPr="00B93AC7">
        <w:rPr>
          <w:rFonts w:ascii="Cambria" w:eastAsia="Calibri" w:hAnsi="Cambria" w:cs="Times New Roman"/>
          <w:lang w:eastAsia="ko-KR"/>
        </w:rPr>
        <w:t xml:space="preserve">Utrecht </w:t>
      </w:r>
      <w:proofErr w:type="spellStart"/>
      <w:r w:rsidR="00B93AC7" w:rsidRPr="00B93AC7">
        <w:rPr>
          <w:rFonts w:ascii="Cambria" w:eastAsia="Calibri" w:hAnsi="Cambria" w:cs="Times New Roman"/>
          <w:lang w:eastAsia="ko-KR"/>
        </w:rPr>
        <w:t>Üniversitesi</w:t>
      </w:r>
      <w:proofErr w:type="spellEnd"/>
      <w:r w:rsidR="00B93AC7" w:rsidRPr="00B93AC7">
        <w:rPr>
          <w:rFonts w:ascii="Cambria" w:eastAsia="Calibri" w:hAnsi="Cambria" w:cs="Times New Roman"/>
          <w:lang w:eastAsia="ko-KR"/>
        </w:rPr>
        <w:t xml:space="preserve"> </w:t>
      </w:r>
      <w:proofErr w:type="spellStart"/>
      <w:r w:rsidR="00B93AC7" w:rsidRPr="00B93AC7">
        <w:rPr>
          <w:rFonts w:ascii="Cambria" w:eastAsia="Calibri" w:hAnsi="Cambria" w:cs="Times New Roman"/>
          <w:lang w:eastAsia="ko-KR"/>
        </w:rPr>
        <w:t>ile</w:t>
      </w:r>
      <w:proofErr w:type="spellEnd"/>
      <w:r w:rsidR="00B93AC7" w:rsidRPr="00B93AC7">
        <w:rPr>
          <w:rFonts w:ascii="Cambria" w:eastAsia="Calibri" w:hAnsi="Cambria" w:cs="Times New Roman"/>
          <w:lang w:eastAsia="ko-KR"/>
        </w:rPr>
        <w:t xml:space="preserve"> </w:t>
      </w:r>
      <w:proofErr w:type="spellStart"/>
      <w:r w:rsidR="00B93AC7" w:rsidRPr="00B93AC7">
        <w:rPr>
          <w:rFonts w:ascii="Cambria" w:eastAsia="Calibri" w:hAnsi="Cambria" w:cs="Times New Roman"/>
          <w:lang w:eastAsia="ko-KR"/>
        </w:rPr>
        <w:t>ortak</w:t>
      </w:r>
      <w:proofErr w:type="spellEnd"/>
    </w:p>
    <w:p w:rsidR="0046568C" w:rsidRPr="00F31155" w:rsidRDefault="0046568C" w:rsidP="00B93AC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Tarih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 w:rsidR="00C14718">
        <w:rPr>
          <w:rFonts w:asciiTheme="majorHAnsi" w:hAnsiTheme="majorHAnsi"/>
          <w:lang w:eastAsia="ko-KR"/>
        </w:rPr>
        <w:t>20-22</w:t>
      </w:r>
      <w:r w:rsidR="006A286F" w:rsidRPr="006A286F">
        <w:rPr>
          <w:rFonts w:asciiTheme="majorHAnsi" w:hAnsiTheme="majorHAnsi"/>
          <w:lang w:eastAsia="ko-KR"/>
        </w:rPr>
        <w:t xml:space="preserve"> </w:t>
      </w:r>
      <w:proofErr w:type="spellStart"/>
      <w:r w:rsidR="006A286F" w:rsidRPr="006A286F">
        <w:rPr>
          <w:rFonts w:asciiTheme="majorHAnsi" w:hAnsiTheme="majorHAnsi"/>
          <w:lang w:eastAsia="ko-KR"/>
        </w:rPr>
        <w:t>Haziran</w:t>
      </w:r>
      <w:proofErr w:type="spellEnd"/>
      <w:r w:rsidR="006A286F" w:rsidRPr="006A286F">
        <w:rPr>
          <w:rFonts w:asciiTheme="majorHAnsi" w:hAnsiTheme="majorHAnsi"/>
          <w:lang w:eastAsia="ko-KR"/>
        </w:rPr>
        <w:t xml:space="preserve"> 2011</w:t>
      </w:r>
    </w:p>
    <w:p w:rsidR="0046568C" w:rsidRDefault="0046568C" w:rsidP="00B93AC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 w:rsidR="00E1381A">
        <w:rPr>
          <w:rFonts w:cs="InterstateLight"/>
          <w:color w:val="6E6F71"/>
        </w:rPr>
        <w:t xml:space="preserve"> </w:t>
      </w:r>
      <w:proofErr w:type="spellStart"/>
      <w:r w:rsidRPr="006A286F">
        <w:rPr>
          <w:rFonts w:ascii="Cambria" w:eastAsia="Calibri" w:hAnsi="Cambria" w:cs="Times New Roman"/>
          <w:lang w:eastAsia="ko-KR"/>
        </w:rPr>
        <w:t>Boğaziçi</w:t>
      </w:r>
      <w:proofErr w:type="spellEnd"/>
      <w:r w:rsidRPr="006A286F">
        <w:rPr>
          <w:rFonts w:ascii="Cambria" w:eastAsia="Calibri" w:hAnsi="Cambria" w:cs="Times New Roman"/>
          <w:lang w:eastAsia="ko-KR"/>
        </w:rPr>
        <w:t xml:space="preserve"> </w:t>
      </w:r>
      <w:proofErr w:type="spellStart"/>
      <w:r w:rsidRPr="006A286F">
        <w:rPr>
          <w:rFonts w:ascii="Cambria" w:eastAsia="Calibri" w:hAnsi="Cambria" w:cs="Times New Roman"/>
          <w:lang w:eastAsia="ko-KR"/>
        </w:rPr>
        <w:t>Üniversitesi</w:t>
      </w:r>
      <w:proofErr w:type="spellEnd"/>
    </w:p>
    <w:p w:rsidR="0046568C" w:rsidRDefault="0046568C" w:rsidP="00B93AC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 w:rsidR="006A286F">
        <w:rPr>
          <w:rFonts w:cs="InterstateLight"/>
          <w:color w:val="6E6F71"/>
        </w:rPr>
        <w:t xml:space="preserve"> </w:t>
      </w:r>
      <w:r w:rsidR="006A286F">
        <w:rPr>
          <w:rFonts w:cs="InterstateLight"/>
          <w:color w:val="6E6F71"/>
        </w:rPr>
        <w:tab/>
        <w:t xml:space="preserve"> :</w:t>
      </w:r>
      <w:r w:rsidR="00E1381A">
        <w:rPr>
          <w:rFonts w:cs="InterstateLight"/>
          <w:color w:val="6E6F71"/>
        </w:rPr>
        <w:t xml:space="preserve"> </w:t>
      </w:r>
      <w:r w:rsidR="00B93AC7">
        <w:rPr>
          <w:rFonts w:asciiTheme="majorHAnsi" w:hAnsiTheme="majorHAnsi"/>
          <w:lang w:eastAsia="ko-KR"/>
        </w:rPr>
        <w:t>60</w:t>
      </w:r>
    </w:p>
    <w:p w:rsidR="00F702D1" w:rsidRDefault="00F702D1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80AED" w:rsidRDefault="00980AED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EA36C3" w:rsidRPr="00D971EB" w:rsidRDefault="00980AED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sz w:val="28"/>
          <w:szCs w:val="28"/>
          <w:lang w:eastAsia="ko-KR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t xml:space="preserve">III-MERKEZ ÜYELERİNİN </w:t>
      </w:r>
      <w:r w:rsidR="00EA36C3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KATILDIKLARI BİLİMSEL TOPLANTILAR</w:t>
      </w:r>
    </w:p>
    <w:p w:rsidR="00EA36C3" w:rsidRPr="008E16CE" w:rsidRDefault="00EA36C3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B352B2" w:rsidRPr="006573D2" w:rsidRDefault="00B352B2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="0070017B" w:rsidRPr="0070017B">
        <w:rPr>
          <w:rFonts w:asciiTheme="majorHAnsi" w:hAnsiTheme="majorHAnsi"/>
          <w:b/>
          <w:color w:val="365F91" w:themeColor="accent1" w:themeShade="BF"/>
          <w:lang w:eastAsia="ko-KR"/>
        </w:rPr>
        <w:t>Supercomputing 2011</w:t>
      </w:r>
    </w:p>
    <w:p w:rsidR="00B352B2" w:rsidRPr="006573D2" w:rsidRDefault="00B352B2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="0070017B" w:rsidRPr="0070017B">
        <w:rPr>
          <w:rFonts w:asciiTheme="majorHAnsi" w:hAnsiTheme="majorHAnsi"/>
          <w:lang w:eastAsia="ko-KR"/>
        </w:rPr>
        <w:t>Seren</w:t>
      </w:r>
      <w:proofErr w:type="spellEnd"/>
      <w:r w:rsidR="0070017B" w:rsidRPr="0070017B">
        <w:rPr>
          <w:rFonts w:asciiTheme="majorHAnsi" w:hAnsiTheme="majorHAnsi"/>
          <w:lang w:eastAsia="ko-KR"/>
        </w:rPr>
        <w:t xml:space="preserve"> Soner</w:t>
      </w:r>
    </w:p>
    <w:p w:rsidR="00B352B2" w:rsidRPr="006573D2" w:rsidRDefault="00B352B2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 w:rsidR="0070017B" w:rsidRPr="0070017B">
        <w:rPr>
          <w:rFonts w:asciiTheme="majorHAnsi" w:hAnsiTheme="majorHAnsi"/>
          <w:lang w:eastAsia="ko-KR"/>
        </w:rPr>
        <w:t xml:space="preserve">12-18 </w:t>
      </w:r>
      <w:proofErr w:type="spellStart"/>
      <w:r w:rsidR="0070017B" w:rsidRPr="0070017B">
        <w:rPr>
          <w:rFonts w:asciiTheme="majorHAnsi" w:hAnsiTheme="majorHAnsi"/>
          <w:lang w:eastAsia="ko-KR"/>
        </w:rPr>
        <w:t>Kasım</w:t>
      </w:r>
      <w:proofErr w:type="spellEnd"/>
      <w:r w:rsidR="0070017B" w:rsidRPr="0070017B">
        <w:rPr>
          <w:rFonts w:asciiTheme="majorHAnsi" w:hAnsiTheme="majorHAnsi"/>
          <w:lang w:eastAsia="ko-KR"/>
        </w:rPr>
        <w:t xml:space="preserve"> 2011</w:t>
      </w:r>
      <w:r w:rsidRPr="006573D2">
        <w:rPr>
          <w:rFonts w:ascii="Calibri" w:eastAsia="Calibri" w:hAnsi="Calibri" w:cs="InterstateLight"/>
          <w:color w:val="6E6F71"/>
        </w:rPr>
        <w:tab/>
      </w:r>
    </w:p>
    <w:p w:rsidR="00B352B2" w:rsidRDefault="00B352B2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="0070017B" w:rsidRPr="0070017B">
        <w:rPr>
          <w:rFonts w:asciiTheme="majorHAnsi" w:hAnsiTheme="majorHAnsi"/>
          <w:lang w:eastAsia="ko-KR"/>
        </w:rPr>
        <w:t>Seattle</w:t>
      </w:r>
      <w:r w:rsidR="0070017B">
        <w:rPr>
          <w:rFonts w:asciiTheme="majorHAnsi" w:hAnsiTheme="majorHAnsi"/>
          <w:lang w:eastAsia="ko-KR"/>
        </w:rPr>
        <w:t xml:space="preserve">, </w:t>
      </w:r>
      <w:r w:rsidR="0070017B" w:rsidRPr="0070017B">
        <w:rPr>
          <w:rFonts w:asciiTheme="majorHAnsi" w:hAnsiTheme="majorHAnsi"/>
          <w:lang w:eastAsia="ko-KR"/>
        </w:rPr>
        <w:t>Washington</w:t>
      </w:r>
      <w:r w:rsidR="0070017B">
        <w:rPr>
          <w:rFonts w:asciiTheme="majorHAnsi" w:hAnsiTheme="majorHAnsi"/>
          <w:lang w:eastAsia="ko-KR"/>
        </w:rPr>
        <w:t>,</w:t>
      </w:r>
      <w:r w:rsidR="0070017B" w:rsidRPr="0070017B">
        <w:rPr>
          <w:rFonts w:asciiTheme="majorHAnsi" w:hAnsiTheme="majorHAnsi"/>
          <w:lang w:eastAsia="ko-KR"/>
        </w:rPr>
        <w:t xml:space="preserve"> </w:t>
      </w:r>
      <w:r w:rsidR="0070017B">
        <w:rPr>
          <w:rFonts w:asciiTheme="majorHAnsi" w:hAnsiTheme="majorHAnsi"/>
          <w:lang w:eastAsia="ko-KR"/>
        </w:rPr>
        <w:t>ABD</w:t>
      </w:r>
    </w:p>
    <w:p w:rsidR="00966FFB" w:rsidRDefault="00966FFB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lang w:eastAsia="ko-KR"/>
        </w:rPr>
      </w:pPr>
      <w:proofErr w:type="spellStart"/>
      <w:r w:rsidRPr="003375EF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Theme="majorHAnsi" w:hAnsiTheme="majorHAnsi"/>
          <w:lang w:eastAsia="ko-KR"/>
        </w:rPr>
        <w:tab/>
        <w:t>: “</w:t>
      </w:r>
      <w:r w:rsidR="00233B9E" w:rsidRPr="00233B9E">
        <w:rPr>
          <w:rFonts w:asciiTheme="majorHAnsi" w:hAnsiTheme="majorHAnsi"/>
          <w:lang w:eastAsia="ko-KR"/>
        </w:rPr>
        <w:t xml:space="preserve">Soner S., </w:t>
      </w:r>
      <w:proofErr w:type="spellStart"/>
      <w:r w:rsidR="00233B9E" w:rsidRPr="00233B9E">
        <w:rPr>
          <w:rFonts w:asciiTheme="majorHAnsi" w:hAnsiTheme="majorHAnsi"/>
          <w:lang w:eastAsia="ko-KR"/>
        </w:rPr>
        <w:t>Özturan</w:t>
      </w:r>
      <w:proofErr w:type="spellEnd"/>
      <w:r w:rsidR="00233B9E" w:rsidRPr="00233B9E">
        <w:rPr>
          <w:rFonts w:asciiTheme="majorHAnsi" w:hAnsiTheme="majorHAnsi"/>
          <w:lang w:eastAsia="ko-KR"/>
        </w:rPr>
        <w:t xml:space="preserve"> C., </w:t>
      </w:r>
      <w:proofErr w:type="spellStart"/>
      <w:r w:rsidR="00233B9E" w:rsidRPr="00233B9E">
        <w:rPr>
          <w:rFonts w:asciiTheme="majorHAnsi" w:hAnsiTheme="majorHAnsi"/>
          <w:lang w:eastAsia="ko-KR"/>
        </w:rPr>
        <w:t>Tosun</w:t>
      </w:r>
      <w:proofErr w:type="spellEnd"/>
      <w:r w:rsidR="00233B9E" w:rsidRPr="00233B9E">
        <w:rPr>
          <w:rFonts w:asciiTheme="majorHAnsi" w:hAnsiTheme="majorHAnsi"/>
          <w:lang w:eastAsia="ko-KR"/>
        </w:rPr>
        <w:t xml:space="preserve"> </w:t>
      </w:r>
      <w:proofErr w:type="gramStart"/>
      <w:r w:rsidR="00233B9E" w:rsidRPr="00233B9E">
        <w:rPr>
          <w:rFonts w:asciiTheme="majorHAnsi" w:hAnsiTheme="majorHAnsi"/>
          <w:lang w:eastAsia="ko-KR"/>
        </w:rPr>
        <w:t xml:space="preserve">O. </w:t>
      </w:r>
      <w:r w:rsidR="00651887">
        <w:rPr>
          <w:rFonts w:asciiTheme="majorHAnsi" w:hAnsiTheme="majorHAnsi"/>
          <w:lang w:eastAsia="ko-KR"/>
        </w:rPr>
        <w:t>,</w:t>
      </w:r>
      <w:r w:rsidR="00233B9E" w:rsidRPr="00233B9E">
        <w:rPr>
          <w:rFonts w:asciiTheme="majorHAnsi" w:hAnsiTheme="majorHAnsi"/>
          <w:lang w:eastAsia="ko-KR"/>
        </w:rPr>
        <w:t>“</w:t>
      </w:r>
      <w:proofErr w:type="gramEnd"/>
      <w:r w:rsidR="00233B9E" w:rsidRPr="00233B9E">
        <w:rPr>
          <w:rFonts w:asciiTheme="majorHAnsi" w:hAnsiTheme="majorHAnsi"/>
          <w:lang w:eastAsia="ko-KR"/>
        </w:rPr>
        <w:t>Co-allocation based</w:t>
      </w:r>
      <w:r w:rsidR="00233B9E" w:rsidRPr="00233B9E">
        <w:rPr>
          <w:rFonts w:asciiTheme="majorHAnsi" w:hAnsiTheme="majorHAnsi"/>
          <w:lang w:eastAsia="ko-KR"/>
        </w:rPr>
        <w:br/>
      </w:r>
      <w:r w:rsidR="00233B9E">
        <w:rPr>
          <w:rFonts w:asciiTheme="majorHAnsi" w:hAnsiTheme="majorHAnsi"/>
          <w:lang w:eastAsia="ko-KR"/>
        </w:rPr>
        <w:t xml:space="preserve">                  </w:t>
      </w:r>
      <w:r w:rsidR="00233B9E" w:rsidRPr="00233B9E">
        <w:rPr>
          <w:rFonts w:asciiTheme="majorHAnsi" w:hAnsiTheme="majorHAnsi"/>
          <w:lang w:eastAsia="ko-KR"/>
        </w:rPr>
        <w:t>scheduling for parallel systems” (poster</w:t>
      </w:r>
      <w:r w:rsidR="00233B9E">
        <w:rPr>
          <w:rFonts w:asciiTheme="majorHAnsi" w:hAnsiTheme="majorHAnsi"/>
          <w:lang w:eastAsia="ko-KR"/>
        </w:rPr>
        <w:t>)</w:t>
      </w:r>
    </w:p>
    <w:p w:rsidR="00AA5D3B" w:rsidRDefault="00AA5D3B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8575FB" w:rsidRPr="006573D2" w:rsidRDefault="008575FB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Pr="008575FB">
        <w:rPr>
          <w:rFonts w:asciiTheme="majorHAnsi" w:hAnsiTheme="majorHAnsi"/>
          <w:b/>
          <w:color w:val="365F91" w:themeColor="accent1" w:themeShade="BF"/>
          <w:lang w:eastAsia="ko-KR"/>
        </w:rPr>
        <w:t xml:space="preserve">CECAM “Coarse-Grained </w:t>
      </w:r>
      <w:proofErr w:type="spellStart"/>
      <w:r w:rsidRPr="008575FB">
        <w:rPr>
          <w:rFonts w:asciiTheme="majorHAnsi" w:hAnsiTheme="majorHAnsi"/>
          <w:b/>
          <w:color w:val="365F91" w:themeColor="accent1" w:themeShade="BF"/>
          <w:lang w:eastAsia="ko-KR"/>
        </w:rPr>
        <w:t>Biomolecular</w:t>
      </w:r>
      <w:proofErr w:type="spellEnd"/>
      <w:r w:rsidRPr="008575FB">
        <w:rPr>
          <w:rFonts w:asciiTheme="majorHAnsi" w:hAnsiTheme="majorHAnsi"/>
          <w:b/>
          <w:color w:val="365F91" w:themeColor="accent1" w:themeShade="BF"/>
          <w:lang w:eastAsia="ko-KR"/>
        </w:rPr>
        <w:t xml:space="preserve"> Modeling</w:t>
      </w:r>
    </w:p>
    <w:p w:rsidR="008575FB" w:rsidRPr="006573D2" w:rsidRDefault="008575FB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Pr="008575FB">
        <w:rPr>
          <w:rFonts w:asciiTheme="majorHAnsi" w:hAnsiTheme="majorHAnsi"/>
          <w:lang w:eastAsia="ko-KR"/>
        </w:rPr>
        <w:t>Ayşe</w:t>
      </w:r>
      <w:proofErr w:type="spellEnd"/>
      <w:r w:rsidRPr="008575FB">
        <w:rPr>
          <w:rFonts w:asciiTheme="majorHAnsi" w:hAnsiTheme="majorHAnsi"/>
          <w:lang w:eastAsia="ko-KR"/>
        </w:rPr>
        <w:t xml:space="preserve"> Burcu </w:t>
      </w:r>
      <w:proofErr w:type="spellStart"/>
      <w:r w:rsidRPr="008575FB">
        <w:rPr>
          <w:rFonts w:asciiTheme="majorHAnsi" w:hAnsiTheme="majorHAnsi"/>
          <w:lang w:eastAsia="ko-KR"/>
        </w:rPr>
        <w:t>Aykaç</w:t>
      </w:r>
      <w:proofErr w:type="spellEnd"/>
      <w:r w:rsidRPr="008575FB">
        <w:rPr>
          <w:rFonts w:asciiTheme="majorHAnsi" w:hAnsiTheme="majorHAnsi"/>
          <w:lang w:eastAsia="ko-KR"/>
        </w:rPr>
        <w:t xml:space="preserve"> </w:t>
      </w:r>
      <w:proofErr w:type="spellStart"/>
      <w:r w:rsidRPr="008575FB">
        <w:rPr>
          <w:rFonts w:asciiTheme="majorHAnsi" w:hAnsiTheme="majorHAnsi"/>
          <w:lang w:eastAsia="ko-KR"/>
        </w:rPr>
        <w:t>Fas</w:t>
      </w:r>
      <w:proofErr w:type="spellEnd"/>
    </w:p>
    <w:p w:rsidR="008575FB" w:rsidRPr="006573D2" w:rsidRDefault="008575FB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 w:rsidRPr="008575FB">
        <w:rPr>
          <w:rFonts w:asciiTheme="majorHAnsi" w:hAnsiTheme="majorHAnsi"/>
          <w:lang w:eastAsia="ko-KR"/>
        </w:rPr>
        <w:t xml:space="preserve">16-21 </w:t>
      </w:r>
      <w:proofErr w:type="spellStart"/>
      <w:r w:rsidRPr="008575FB">
        <w:rPr>
          <w:rFonts w:asciiTheme="majorHAnsi" w:hAnsiTheme="majorHAnsi"/>
          <w:lang w:eastAsia="ko-KR"/>
        </w:rPr>
        <w:t>Ekim</w:t>
      </w:r>
      <w:proofErr w:type="spellEnd"/>
      <w:r w:rsidRPr="008575FB">
        <w:rPr>
          <w:rFonts w:asciiTheme="majorHAnsi" w:hAnsiTheme="majorHAnsi"/>
          <w:lang w:eastAsia="ko-KR"/>
        </w:rPr>
        <w:t xml:space="preserve"> 2011</w:t>
      </w:r>
      <w:r w:rsidRPr="008575FB">
        <w:rPr>
          <w:rFonts w:asciiTheme="majorHAnsi" w:hAnsiTheme="majorHAnsi"/>
          <w:lang w:eastAsia="ko-KR"/>
        </w:rPr>
        <w:tab/>
      </w:r>
    </w:p>
    <w:p w:rsidR="008575FB" w:rsidRDefault="008575FB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Pr="008575FB">
        <w:rPr>
          <w:rFonts w:asciiTheme="majorHAnsi" w:hAnsiTheme="majorHAnsi"/>
          <w:lang w:eastAsia="ko-KR"/>
        </w:rPr>
        <w:t>Lozan</w:t>
      </w:r>
      <w:proofErr w:type="spellEnd"/>
      <w:r w:rsidRPr="008575FB">
        <w:rPr>
          <w:rFonts w:asciiTheme="majorHAnsi" w:hAnsiTheme="majorHAnsi"/>
          <w:lang w:eastAsia="ko-KR"/>
        </w:rPr>
        <w:t xml:space="preserve">, </w:t>
      </w:r>
      <w:proofErr w:type="spellStart"/>
      <w:r w:rsidRPr="008575FB">
        <w:rPr>
          <w:rFonts w:asciiTheme="majorHAnsi" w:hAnsiTheme="majorHAnsi"/>
          <w:lang w:eastAsia="ko-KR"/>
        </w:rPr>
        <w:t>İsviçre</w:t>
      </w:r>
      <w:proofErr w:type="spellEnd"/>
    </w:p>
    <w:p w:rsidR="008575FB" w:rsidRDefault="008575FB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lang w:eastAsia="ko-KR"/>
        </w:rPr>
      </w:pPr>
      <w:proofErr w:type="spellStart"/>
      <w:r w:rsidRPr="003375EF">
        <w:rPr>
          <w:rFonts w:ascii="Cambria" w:eastAsia="Calibri" w:hAnsi="Cambria" w:cs="InterstateLight"/>
          <w:b/>
          <w:color w:val="6E6F71"/>
        </w:rPr>
        <w:lastRenderedPageBreak/>
        <w:t>Sunulan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Theme="majorHAnsi" w:hAnsiTheme="majorHAnsi"/>
          <w:lang w:eastAsia="ko-KR"/>
        </w:rPr>
        <w:tab/>
        <w:t>: “</w:t>
      </w:r>
      <w:proofErr w:type="spellStart"/>
      <w:r w:rsidRPr="008575FB">
        <w:rPr>
          <w:rFonts w:asciiTheme="majorHAnsi" w:hAnsiTheme="majorHAnsi"/>
          <w:lang w:eastAsia="ko-KR"/>
        </w:rPr>
        <w:t>Aykaç</w:t>
      </w:r>
      <w:proofErr w:type="spellEnd"/>
      <w:r w:rsidRPr="008575FB">
        <w:rPr>
          <w:rFonts w:asciiTheme="majorHAnsi" w:hAnsiTheme="majorHAnsi"/>
          <w:lang w:eastAsia="ko-KR"/>
        </w:rPr>
        <w:t xml:space="preserve"> </w:t>
      </w:r>
      <w:proofErr w:type="spellStart"/>
      <w:r w:rsidRPr="008575FB">
        <w:rPr>
          <w:rFonts w:asciiTheme="majorHAnsi" w:hAnsiTheme="majorHAnsi"/>
          <w:lang w:eastAsia="ko-KR"/>
        </w:rPr>
        <w:t>Fas</w:t>
      </w:r>
      <w:proofErr w:type="spellEnd"/>
      <w:r w:rsidRPr="008575FB">
        <w:rPr>
          <w:rFonts w:asciiTheme="majorHAnsi" w:hAnsiTheme="majorHAnsi"/>
          <w:lang w:eastAsia="ko-KR"/>
        </w:rPr>
        <w:t xml:space="preserve"> B., </w:t>
      </w:r>
      <w:proofErr w:type="spellStart"/>
      <w:r w:rsidRPr="008575FB">
        <w:rPr>
          <w:rFonts w:asciiTheme="majorHAnsi" w:hAnsiTheme="majorHAnsi"/>
          <w:lang w:eastAsia="ko-KR"/>
        </w:rPr>
        <w:t>Tutar</w:t>
      </w:r>
      <w:proofErr w:type="spellEnd"/>
      <w:r w:rsidRPr="008575FB">
        <w:rPr>
          <w:rFonts w:asciiTheme="majorHAnsi" w:hAnsiTheme="majorHAnsi"/>
          <w:lang w:eastAsia="ko-KR"/>
        </w:rPr>
        <w:t xml:space="preserve"> Y., </w:t>
      </w:r>
      <w:proofErr w:type="spellStart"/>
      <w:r w:rsidRPr="008575FB">
        <w:rPr>
          <w:rFonts w:asciiTheme="majorHAnsi" w:hAnsiTheme="majorHAnsi"/>
          <w:lang w:eastAsia="ko-KR"/>
        </w:rPr>
        <w:t>Haliloğlu</w:t>
      </w:r>
      <w:proofErr w:type="spellEnd"/>
      <w:r w:rsidRPr="008575FB">
        <w:rPr>
          <w:rFonts w:asciiTheme="majorHAnsi" w:hAnsiTheme="majorHAnsi"/>
          <w:lang w:eastAsia="ko-KR"/>
        </w:rPr>
        <w:t xml:space="preserve"> T.</w:t>
      </w:r>
      <w:r w:rsidR="00651887">
        <w:rPr>
          <w:rFonts w:asciiTheme="majorHAnsi" w:hAnsiTheme="majorHAnsi"/>
          <w:lang w:eastAsia="ko-KR"/>
        </w:rPr>
        <w:t>,</w:t>
      </w:r>
      <w:r w:rsidRPr="008575FB">
        <w:rPr>
          <w:rFonts w:asciiTheme="majorHAnsi" w:hAnsiTheme="majorHAnsi"/>
          <w:lang w:eastAsia="ko-KR"/>
        </w:rPr>
        <w:t xml:space="preserve"> “Dynamics of </w:t>
      </w:r>
      <w:proofErr w:type="spellStart"/>
      <w:r w:rsidRPr="008575FB">
        <w:rPr>
          <w:rFonts w:asciiTheme="majorHAnsi" w:hAnsiTheme="majorHAnsi"/>
          <w:lang w:eastAsia="ko-KR"/>
        </w:rPr>
        <w:t>apo</w:t>
      </w:r>
      <w:proofErr w:type="spellEnd"/>
      <w:r w:rsidRPr="008575FB">
        <w:rPr>
          <w:rFonts w:asciiTheme="majorHAnsi" w:hAnsiTheme="majorHAnsi"/>
          <w:lang w:eastAsia="ko-KR"/>
        </w:rPr>
        <w:t xml:space="preserve"> and </w:t>
      </w:r>
      <w:proofErr w:type="spellStart"/>
      <w:r w:rsidRPr="008575FB">
        <w:rPr>
          <w:rFonts w:asciiTheme="majorHAnsi" w:hAnsiTheme="majorHAnsi"/>
          <w:lang w:eastAsia="ko-KR"/>
        </w:rPr>
        <w:t>holo</w:t>
      </w:r>
      <w:proofErr w:type="spellEnd"/>
    </w:p>
    <w:p w:rsidR="008575FB" w:rsidRDefault="008575FB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r w:rsidRPr="008575FB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 xml:space="preserve"> </w:t>
      </w:r>
      <w:proofErr w:type="gramStart"/>
      <w:r w:rsidRPr="008575FB">
        <w:rPr>
          <w:rFonts w:asciiTheme="majorHAnsi" w:hAnsiTheme="majorHAnsi"/>
          <w:lang w:eastAsia="ko-KR"/>
        </w:rPr>
        <w:t>cyclic</w:t>
      </w:r>
      <w:proofErr w:type="gramEnd"/>
      <w:r w:rsidRPr="008575FB">
        <w:rPr>
          <w:rFonts w:asciiTheme="majorHAnsi" w:hAnsiTheme="majorHAnsi"/>
          <w:lang w:eastAsia="ko-KR"/>
        </w:rPr>
        <w:t xml:space="preserve"> AMP receptor protein” (poster</w:t>
      </w:r>
      <w:r>
        <w:rPr>
          <w:rFonts w:asciiTheme="majorHAnsi" w:hAnsiTheme="majorHAnsi"/>
          <w:lang w:eastAsia="ko-KR"/>
        </w:rPr>
        <w:t>)</w:t>
      </w:r>
    </w:p>
    <w:p w:rsidR="008575FB" w:rsidRDefault="008575FB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D144A1" w:rsidRPr="006573D2" w:rsidRDefault="00D144A1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Pr="008575FB">
        <w:rPr>
          <w:rFonts w:asciiTheme="majorHAnsi" w:hAnsiTheme="majorHAnsi"/>
          <w:b/>
          <w:color w:val="365F91" w:themeColor="accent1" w:themeShade="BF"/>
          <w:lang w:eastAsia="ko-KR"/>
        </w:rPr>
        <w:t xml:space="preserve">CECAM “Coarse-Grained </w:t>
      </w:r>
      <w:proofErr w:type="spellStart"/>
      <w:r w:rsidRPr="008575FB">
        <w:rPr>
          <w:rFonts w:asciiTheme="majorHAnsi" w:hAnsiTheme="majorHAnsi"/>
          <w:b/>
          <w:color w:val="365F91" w:themeColor="accent1" w:themeShade="BF"/>
          <w:lang w:eastAsia="ko-KR"/>
        </w:rPr>
        <w:t>Biomolecular</w:t>
      </w:r>
      <w:proofErr w:type="spellEnd"/>
      <w:r w:rsidRPr="008575FB">
        <w:rPr>
          <w:rFonts w:asciiTheme="majorHAnsi" w:hAnsiTheme="majorHAnsi"/>
          <w:b/>
          <w:color w:val="365F91" w:themeColor="accent1" w:themeShade="BF"/>
          <w:lang w:eastAsia="ko-KR"/>
        </w:rPr>
        <w:t xml:space="preserve"> Modeling</w:t>
      </w:r>
    </w:p>
    <w:p w:rsidR="00D144A1" w:rsidRPr="006573D2" w:rsidRDefault="00D144A1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Pr="00D144A1">
        <w:rPr>
          <w:rFonts w:asciiTheme="majorHAnsi" w:hAnsiTheme="majorHAnsi"/>
          <w:lang w:eastAsia="ko-KR"/>
        </w:rPr>
        <w:t>Fidan</w:t>
      </w:r>
      <w:proofErr w:type="spellEnd"/>
      <w:r w:rsidRPr="00D144A1">
        <w:rPr>
          <w:rFonts w:asciiTheme="majorHAnsi" w:hAnsiTheme="majorHAnsi"/>
          <w:lang w:eastAsia="ko-KR"/>
        </w:rPr>
        <w:t xml:space="preserve"> </w:t>
      </w:r>
      <w:proofErr w:type="spellStart"/>
      <w:r w:rsidRPr="00D144A1">
        <w:rPr>
          <w:rFonts w:asciiTheme="majorHAnsi" w:hAnsiTheme="majorHAnsi"/>
          <w:lang w:eastAsia="ko-KR"/>
        </w:rPr>
        <w:t>Sümbül</w:t>
      </w:r>
      <w:proofErr w:type="spellEnd"/>
    </w:p>
    <w:p w:rsidR="00D144A1" w:rsidRPr="006573D2" w:rsidRDefault="00D144A1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 w:rsidRPr="008575FB">
        <w:rPr>
          <w:rFonts w:asciiTheme="majorHAnsi" w:hAnsiTheme="majorHAnsi"/>
          <w:lang w:eastAsia="ko-KR"/>
        </w:rPr>
        <w:t xml:space="preserve">16-21 </w:t>
      </w:r>
      <w:proofErr w:type="spellStart"/>
      <w:r w:rsidRPr="008575FB">
        <w:rPr>
          <w:rFonts w:asciiTheme="majorHAnsi" w:hAnsiTheme="majorHAnsi"/>
          <w:lang w:eastAsia="ko-KR"/>
        </w:rPr>
        <w:t>Ekim</w:t>
      </w:r>
      <w:proofErr w:type="spellEnd"/>
      <w:r w:rsidRPr="008575FB">
        <w:rPr>
          <w:rFonts w:asciiTheme="majorHAnsi" w:hAnsiTheme="majorHAnsi"/>
          <w:lang w:eastAsia="ko-KR"/>
        </w:rPr>
        <w:t xml:space="preserve"> 2011</w:t>
      </w:r>
      <w:r w:rsidRPr="008575FB">
        <w:rPr>
          <w:rFonts w:asciiTheme="majorHAnsi" w:hAnsiTheme="majorHAnsi"/>
          <w:lang w:eastAsia="ko-KR"/>
        </w:rPr>
        <w:tab/>
      </w:r>
    </w:p>
    <w:p w:rsidR="00D144A1" w:rsidRDefault="00D144A1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Pr="008575FB">
        <w:rPr>
          <w:rFonts w:asciiTheme="majorHAnsi" w:hAnsiTheme="majorHAnsi"/>
          <w:lang w:eastAsia="ko-KR"/>
        </w:rPr>
        <w:t>Lozan</w:t>
      </w:r>
      <w:proofErr w:type="spellEnd"/>
      <w:r w:rsidRPr="008575FB">
        <w:rPr>
          <w:rFonts w:asciiTheme="majorHAnsi" w:hAnsiTheme="majorHAnsi"/>
          <w:lang w:eastAsia="ko-KR"/>
        </w:rPr>
        <w:t xml:space="preserve">, </w:t>
      </w:r>
      <w:proofErr w:type="spellStart"/>
      <w:r w:rsidRPr="008575FB">
        <w:rPr>
          <w:rFonts w:asciiTheme="majorHAnsi" w:hAnsiTheme="majorHAnsi"/>
          <w:lang w:eastAsia="ko-KR"/>
        </w:rPr>
        <w:t>İsviçre</w:t>
      </w:r>
      <w:proofErr w:type="spellEnd"/>
    </w:p>
    <w:p w:rsidR="004A0DA7" w:rsidRDefault="00D144A1" w:rsidP="00D53624">
      <w:pPr>
        <w:pStyle w:val="Yayn1"/>
        <w:widowControl/>
        <w:tabs>
          <w:tab w:val="left" w:pos="2694"/>
          <w:tab w:val="left" w:pos="2835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4056A3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Sunulan</w:t>
      </w:r>
      <w:proofErr w:type="spellEnd"/>
      <w:r w:rsidRPr="004056A3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4056A3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Bildirinin</w:t>
      </w:r>
      <w:proofErr w:type="spellEnd"/>
      <w:r w:rsidRPr="004056A3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4056A3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Adı</w:t>
      </w:r>
      <w:proofErr w:type="spellEnd"/>
      <w:r w:rsidR="004056A3">
        <w:rPr>
          <w:rFonts w:asciiTheme="majorHAnsi" w:hAnsiTheme="majorHAnsi"/>
          <w:lang w:eastAsia="ko-KR"/>
        </w:rPr>
        <w:tab/>
        <w:t xml:space="preserve">   </w:t>
      </w:r>
      <w:r>
        <w:rPr>
          <w:rFonts w:asciiTheme="majorHAnsi" w:hAnsiTheme="majorHAnsi"/>
          <w:lang w:eastAsia="ko-KR"/>
        </w:rPr>
        <w:t>:</w:t>
      </w:r>
      <w:r w:rsidR="004056A3">
        <w:rPr>
          <w:rFonts w:asciiTheme="majorHAnsi" w:hAnsiTheme="majorHAnsi"/>
          <w:lang w:eastAsia="ko-KR"/>
        </w:rPr>
        <w:t xml:space="preserve"> </w:t>
      </w:r>
      <w:r w:rsidRP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proofErr w:type="spellStart"/>
      <w:r w:rsid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Sümbül</w:t>
      </w:r>
      <w:proofErr w:type="spellEnd"/>
      <w:r w:rsid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 w:rsidR="004056A3" w:rsidRP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F.</w:t>
      </w:r>
      <w:r w:rsid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Nussinov</w:t>
      </w:r>
      <w:proofErr w:type="spellEnd"/>
      <w:r w:rsid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R., </w:t>
      </w:r>
      <w:proofErr w:type="spellStart"/>
      <w:r w:rsid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Haliloğ</w:t>
      </w:r>
      <w:r w:rsidR="004056A3" w:rsidRP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lu</w:t>
      </w:r>
      <w:proofErr w:type="spellEnd"/>
      <w:r w:rsidR="004056A3" w:rsidRP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T.</w:t>
      </w:r>
      <w:r w:rsidR="00651887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 w:rsidR="004056A3" w:rsidRP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“Protein dynamics and</w:t>
      </w:r>
    </w:p>
    <w:p w:rsidR="004056A3" w:rsidRPr="004056A3" w:rsidRDefault="004A0DA7" w:rsidP="00D53624">
      <w:pPr>
        <w:pStyle w:val="Yayn1"/>
        <w:widowControl/>
        <w:tabs>
          <w:tab w:val="left" w:pos="2694"/>
          <w:tab w:val="left" w:pos="2835"/>
          <w:tab w:val="left" w:pos="2977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ab/>
        <w:t xml:space="preserve">   </w:t>
      </w:r>
      <w:r w:rsidR="004056A3" w:rsidRP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 </w:t>
      </w:r>
      <w:proofErr w:type="spellStart"/>
      <w:proofErr w:type="gramStart"/>
      <w:r w:rsid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</w:t>
      </w:r>
      <w:r w:rsidR="004056A3" w:rsidRP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llostery</w:t>
      </w:r>
      <w:proofErr w:type="spellEnd"/>
      <w:proofErr w:type="gramEnd"/>
      <w:r w:rsidR="004056A3" w:rsidRP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</w:t>
      </w:r>
      <w:proofErr w:type="spellStart"/>
      <w:r w:rsidR="004056A3" w:rsidRP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Glucocorticoid</w:t>
      </w:r>
      <w:proofErr w:type="spellEnd"/>
      <w:r w:rsidR="004056A3" w:rsidRP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r w:rsid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r</w:t>
      </w:r>
      <w:r w:rsidR="004056A3" w:rsidRPr="004056A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eceptors” (poster)</w:t>
      </w:r>
    </w:p>
    <w:p w:rsidR="00DB4F49" w:rsidRDefault="00DB4F49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lang w:eastAsia="ko-KR"/>
        </w:rPr>
      </w:pPr>
    </w:p>
    <w:p w:rsidR="005A70AE" w:rsidRDefault="005A70AE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Pr="005A70AE">
        <w:rPr>
          <w:rFonts w:asciiTheme="majorHAnsi" w:hAnsiTheme="majorHAnsi"/>
          <w:b/>
          <w:color w:val="365F91" w:themeColor="accent1" w:themeShade="BF"/>
          <w:lang w:eastAsia="ko-KR"/>
        </w:rPr>
        <w:t xml:space="preserve">CECAM Combining Experimental and Computational </w:t>
      </w:r>
    </w:p>
    <w:p w:rsidR="005A70AE" w:rsidRPr="005A70AE" w:rsidRDefault="005A70AE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Pr="005A70AE">
        <w:rPr>
          <w:rFonts w:asciiTheme="majorHAnsi" w:hAnsiTheme="majorHAnsi"/>
          <w:b/>
          <w:color w:val="365F91" w:themeColor="accent1" w:themeShade="BF"/>
          <w:lang w:eastAsia="ko-KR"/>
        </w:rPr>
        <w:t>Techniques to Study Protein Behavior Workshop</w:t>
      </w:r>
    </w:p>
    <w:p w:rsidR="005A70AE" w:rsidRPr="006573D2" w:rsidRDefault="005A70AE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Pr="008575FB">
        <w:rPr>
          <w:rFonts w:asciiTheme="majorHAnsi" w:hAnsiTheme="majorHAnsi"/>
          <w:lang w:eastAsia="ko-KR"/>
        </w:rPr>
        <w:t>Ayşe</w:t>
      </w:r>
      <w:proofErr w:type="spellEnd"/>
      <w:r w:rsidRPr="008575FB">
        <w:rPr>
          <w:rFonts w:asciiTheme="majorHAnsi" w:hAnsiTheme="majorHAnsi"/>
          <w:lang w:eastAsia="ko-KR"/>
        </w:rPr>
        <w:t xml:space="preserve"> Burcu </w:t>
      </w:r>
      <w:proofErr w:type="spellStart"/>
      <w:r w:rsidRPr="008575FB">
        <w:rPr>
          <w:rFonts w:asciiTheme="majorHAnsi" w:hAnsiTheme="majorHAnsi"/>
          <w:lang w:eastAsia="ko-KR"/>
        </w:rPr>
        <w:t>Aykaç</w:t>
      </w:r>
      <w:proofErr w:type="spellEnd"/>
      <w:r w:rsidRPr="008575FB">
        <w:rPr>
          <w:rFonts w:asciiTheme="majorHAnsi" w:hAnsiTheme="majorHAnsi"/>
          <w:lang w:eastAsia="ko-KR"/>
        </w:rPr>
        <w:t xml:space="preserve"> </w:t>
      </w:r>
      <w:proofErr w:type="spellStart"/>
      <w:r w:rsidRPr="008575FB">
        <w:rPr>
          <w:rFonts w:asciiTheme="majorHAnsi" w:hAnsiTheme="majorHAnsi"/>
          <w:lang w:eastAsia="ko-KR"/>
        </w:rPr>
        <w:t>Fas</w:t>
      </w:r>
      <w:proofErr w:type="spellEnd"/>
    </w:p>
    <w:p w:rsidR="005A70AE" w:rsidRPr="006573D2" w:rsidRDefault="005A70AE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 w:rsidR="00B04429" w:rsidRPr="003151DB">
        <w:rPr>
          <w:rFonts w:asciiTheme="majorHAnsi" w:hAnsiTheme="majorHAnsi"/>
          <w:lang w:eastAsia="ko-KR"/>
        </w:rPr>
        <w:t xml:space="preserve">25-30 </w:t>
      </w:r>
      <w:proofErr w:type="spellStart"/>
      <w:r w:rsidR="00B04429" w:rsidRPr="003151DB">
        <w:rPr>
          <w:rFonts w:asciiTheme="majorHAnsi" w:hAnsiTheme="majorHAnsi"/>
          <w:lang w:eastAsia="ko-KR"/>
        </w:rPr>
        <w:t>Eylül</w:t>
      </w:r>
      <w:proofErr w:type="spellEnd"/>
      <w:r w:rsidR="00B04429" w:rsidRPr="003151DB">
        <w:rPr>
          <w:rFonts w:asciiTheme="majorHAnsi" w:hAnsiTheme="majorHAnsi"/>
          <w:lang w:eastAsia="ko-KR"/>
        </w:rPr>
        <w:t xml:space="preserve"> 2011</w:t>
      </w:r>
      <w:r w:rsidRPr="008575FB">
        <w:rPr>
          <w:rFonts w:asciiTheme="majorHAnsi" w:hAnsiTheme="majorHAnsi"/>
          <w:lang w:eastAsia="ko-KR"/>
        </w:rPr>
        <w:tab/>
      </w:r>
    </w:p>
    <w:p w:rsidR="005A70AE" w:rsidRDefault="005A70AE" w:rsidP="00D536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="00B04429" w:rsidRPr="003151DB">
        <w:rPr>
          <w:rFonts w:asciiTheme="majorHAnsi" w:hAnsiTheme="majorHAnsi"/>
          <w:lang w:eastAsia="ko-KR"/>
        </w:rPr>
        <w:t>Lugano</w:t>
      </w:r>
      <w:proofErr w:type="spellEnd"/>
      <w:r w:rsidR="00B04429" w:rsidRPr="003151DB">
        <w:rPr>
          <w:rFonts w:asciiTheme="majorHAnsi" w:hAnsiTheme="majorHAnsi"/>
          <w:lang w:eastAsia="ko-KR"/>
        </w:rPr>
        <w:t xml:space="preserve">, </w:t>
      </w:r>
      <w:proofErr w:type="spellStart"/>
      <w:r w:rsidR="00B04429" w:rsidRPr="003151DB">
        <w:rPr>
          <w:rFonts w:asciiTheme="majorHAnsi" w:hAnsiTheme="majorHAnsi"/>
          <w:lang w:eastAsia="ko-KR"/>
        </w:rPr>
        <w:t>İsviçre</w:t>
      </w:r>
      <w:proofErr w:type="spellEnd"/>
    </w:p>
    <w:p w:rsidR="003151DB" w:rsidRDefault="005A70AE" w:rsidP="00D53624">
      <w:pPr>
        <w:tabs>
          <w:tab w:val="left" w:pos="2694"/>
          <w:tab w:val="left" w:pos="2835"/>
        </w:tabs>
        <w:spacing w:after="0" w:line="300" w:lineRule="exact"/>
        <w:ind w:left="2835" w:hanging="2835"/>
        <w:rPr>
          <w:rFonts w:asciiTheme="majorHAnsi" w:hAnsiTheme="majorHAnsi"/>
          <w:lang w:eastAsia="ko-KR"/>
        </w:rPr>
      </w:pPr>
      <w:proofErr w:type="spellStart"/>
      <w:r w:rsidRPr="003375EF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Theme="majorHAnsi" w:hAnsiTheme="majorHAnsi"/>
          <w:lang w:eastAsia="ko-KR"/>
        </w:rPr>
        <w:tab/>
      </w:r>
      <w:r w:rsidR="009972A9">
        <w:rPr>
          <w:rFonts w:asciiTheme="majorHAnsi" w:hAnsiTheme="majorHAnsi"/>
          <w:lang w:eastAsia="ko-KR"/>
        </w:rPr>
        <w:t xml:space="preserve">   </w:t>
      </w:r>
      <w:r>
        <w:rPr>
          <w:rFonts w:asciiTheme="majorHAnsi" w:hAnsiTheme="majorHAnsi"/>
          <w:lang w:eastAsia="ko-KR"/>
        </w:rPr>
        <w:t>: “</w:t>
      </w:r>
      <w:proofErr w:type="spellStart"/>
      <w:r w:rsidR="00B04429" w:rsidRPr="003151DB">
        <w:rPr>
          <w:rFonts w:asciiTheme="majorHAnsi" w:hAnsiTheme="majorHAnsi"/>
          <w:lang w:eastAsia="ko-KR"/>
        </w:rPr>
        <w:t>Aykaç</w:t>
      </w:r>
      <w:proofErr w:type="spellEnd"/>
      <w:r w:rsidR="00B04429" w:rsidRPr="003151DB">
        <w:rPr>
          <w:rFonts w:asciiTheme="majorHAnsi" w:hAnsiTheme="majorHAnsi"/>
          <w:lang w:eastAsia="ko-KR"/>
        </w:rPr>
        <w:t xml:space="preserve"> </w:t>
      </w:r>
      <w:proofErr w:type="spellStart"/>
      <w:r w:rsidR="00B04429" w:rsidRPr="003151DB">
        <w:rPr>
          <w:rFonts w:asciiTheme="majorHAnsi" w:hAnsiTheme="majorHAnsi"/>
          <w:lang w:eastAsia="ko-KR"/>
        </w:rPr>
        <w:t>Fas</w:t>
      </w:r>
      <w:proofErr w:type="spellEnd"/>
      <w:r w:rsidR="00B04429" w:rsidRPr="003151DB">
        <w:rPr>
          <w:rFonts w:asciiTheme="majorHAnsi" w:hAnsiTheme="majorHAnsi"/>
          <w:lang w:eastAsia="ko-KR"/>
        </w:rPr>
        <w:t xml:space="preserve"> B., </w:t>
      </w:r>
      <w:proofErr w:type="spellStart"/>
      <w:r w:rsidR="00B04429" w:rsidRPr="003151DB">
        <w:rPr>
          <w:rFonts w:asciiTheme="majorHAnsi" w:hAnsiTheme="majorHAnsi"/>
          <w:lang w:eastAsia="ko-KR"/>
        </w:rPr>
        <w:t>Tutar</w:t>
      </w:r>
      <w:proofErr w:type="spellEnd"/>
      <w:r w:rsidR="00B04429" w:rsidRPr="003151DB">
        <w:rPr>
          <w:rFonts w:asciiTheme="majorHAnsi" w:hAnsiTheme="majorHAnsi"/>
          <w:lang w:eastAsia="ko-KR"/>
        </w:rPr>
        <w:t xml:space="preserve"> Y., </w:t>
      </w:r>
      <w:proofErr w:type="spellStart"/>
      <w:r w:rsidR="00B04429" w:rsidRPr="003151DB">
        <w:rPr>
          <w:rFonts w:asciiTheme="majorHAnsi" w:hAnsiTheme="majorHAnsi"/>
          <w:lang w:eastAsia="ko-KR"/>
        </w:rPr>
        <w:t>Haliloğlu</w:t>
      </w:r>
      <w:proofErr w:type="spellEnd"/>
      <w:r w:rsidR="00B04429" w:rsidRPr="003151DB">
        <w:rPr>
          <w:rFonts w:asciiTheme="majorHAnsi" w:hAnsiTheme="majorHAnsi"/>
          <w:lang w:eastAsia="ko-KR"/>
        </w:rPr>
        <w:t xml:space="preserve"> T.</w:t>
      </w:r>
      <w:r w:rsidR="00651887">
        <w:rPr>
          <w:rFonts w:asciiTheme="majorHAnsi" w:hAnsiTheme="majorHAnsi"/>
          <w:lang w:eastAsia="ko-KR"/>
        </w:rPr>
        <w:t>,</w:t>
      </w:r>
      <w:r w:rsidR="00B04429" w:rsidRPr="003151DB">
        <w:rPr>
          <w:rFonts w:asciiTheme="majorHAnsi" w:hAnsiTheme="majorHAnsi"/>
          <w:lang w:eastAsia="ko-KR"/>
        </w:rPr>
        <w:t xml:space="preserve"> “The pre-organization of an</w:t>
      </w:r>
    </w:p>
    <w:p w:rsidR="001B12E3" w:rsidRDefault="003151DB" w:rsidP="00D53624">
      <w:pPr>
        <w:tabs>
          <w:tab w:val="left" w:pos="2694"/>
          <w:tab w:val="left" w:pos="2835"/>
        </w:tabs>
        <w:spacing w:after="0" w:line="300" w:lineRule="exact"/>
        <w:ind w:left="2835" w:hanging="2835"/>
        <w:rPr>
          <w:rFonts w:asciiTheme="majorHAnsi" w:hAnsiTheme="majorHAnsi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r w:rsidR="00B04429" w:rsidRPr="003151DB">
        <w:rPr>
          <w:rFonts w:asciiTheme="majorHAnsi" w:hAnsiTheme="majorHAnsi"/>
          <w:lang w:eastAsia="ko-KR"/>
        </w:rPr>
        <w:t xml:space="preserve"> </w:t>
      </w:r>
      <w:r w:rsidR="001B12E3">
        <w:rPr>
          <w:rFonts w:asciiTheme="majorHAnsi" w:hAnsiTheme="majorHAnsi"/>
          <w:lang w:eastAsia="ko-KR"/>
        </w:rPr>
        <w:t xml:space="preserve"> </w:t>
      </w:r>
      <w:proofErr w:type="spellStart"/>
      <w:proofErr w:type="gramStart"/>
      <w:r w:rsidR="00B04429" w:rsidRPr="003151DB">
        <w:rPr>
          <w:rFonts w:asciiTheme="majorHAnsi" w:hAnsiTheme="majorHAnsi"/>
          <w:lang w:eastAsia="ko-KR"/>
        </w:rPr>
        <w:t>allosteric</w:t>
      </w:r>
      <w:proofErr w:type="spellEnd"/>
      <w:proofErr w:type="gramEnd"/>
      <w:r w:rsidR="00B04429" w:rsidRPr="003151DB">
        <w:rPr>
          <w:rFonts w:asciiTheme="majorHAnsi" w:hAnsiTheme="majorHAnsi"/>
          <w:lang w:eastAsia="ko-KR"/>
        </w:rPr>
        <w:t xml:space="preserve"> swi</w:t>
      </w:r>
      <w:r w:rsidR="001B12E3">
        <w:rPr>
          <w:rFonts w:asciiTheme="majorHAnsi" w:hAnsiTheme="majorHAnsi"/>
          <w:lang w:eastAsia="ko-KR"/>
        </w:rPr>
        <w:t xml:space="preserve">tch mechanism in </w:t>
      </w:r>
      <w:proofErr w:type="spellStart"/>
      <w:r w:rsidR="001B12E3">
        <w:rPr>
          <w:rFonts w:asciiTheme="majorHAnsi" w:hAnsiTheme="majorHAnsi"/>
          <w:lang w:eastAsia="ko-KR"/>
        </w:rPr>
        <w:t>apo</w:t>
      </w:r>
      <w:proofErr w:type="spellEnd"/>
      <w:r w:rsidR="001B12E3">
        <w:rPr>
          <w:rFonts w:asciiTheme="majorHAnsi" w:hAnsiTheme="majorHAnsi"/>
          <w:lang w:eastAsia="ko-KR"/>
        </w:rPr>
        <w:t xml:space="preserve"> c</w:t>
      </w:r>
      <w:r>
        <w:rPr>
          <w:rFonts w:asciiTheme="majorHAnsi" w:hAnsiTheme="majorHAnsi"/>
          <w:lang w:eastAsia="ko-KR"/>
        </w:rPr>
        <w:t xml:space="preserve">yclic AMP </w:t>
      </w:r>
      <w:r w:rsidR="001B12E3">
        <w:rPr>
          <w:rFonts w:asciiTheme="majorHAnsi" w:hAnsiTheme="majorHAnsi"/>
          <w:lang w:eastAsia="ko-KR"/>
        </w:rPr>
        <w:t xml:space="preserve"> </w:t>
      </w:r>
    </w:p>
    <w:p w:rsidR="00B04429" w:rsidRPr="003151DB" w:rsidRDefault="001B12E3" w:rsidP="00D53624">
      <w:pPr>
        <w:tabs>
          <w:tab w:val="left" w:pos="2694"/>
          <w:tab w:val="left" w:pos="2835"/>
        </w:tabs>
        <w:spacing w:after="0" w:line="300" w:lineRule="exact"/>
        <w:ind w:left="2835" w:hanging="2835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 </w:t>
      </w:r>
      <w:proofErr w:type="gramStart"/>
      <w:r>
        <w:rPr>
          <w:rFonts w:asciiTheme="majorHAnsi" w:hAnsiTheme="majorHAnsi"/>
          <w:lang w:eastAsia="ko-KR"/>
        </w:rPr>
        <w:t>receptor</w:t>
      </w:r>
      <w:proofErr w:type="gramEnd"/>
      <w:r>
        <w:rPr>
          <w:rFonts w:asciiTheme="majorHAnsi" w:hAnsiTheme="majorHAnsi"/>
          <w:lang w:eastAsia="ko-KR"/>
        </w:rPr>
        <w:t> p</w:t>
      </w:r>
      <w:r w:rsidR="00B04429" w:rsidRPr="003151DB">
        <w:rPr>
          <w:rFonts w:asciiTheme="majorHAnsi" w:hAnsiTheme="majorHAnsi"/>
          <w:lang w:eastAsia="ko-KR"/>
        </w:rPr>
        <w:t>rotein” (poster)</w:t>
      </w:r>
    </w:p>
    <w:p w:rsidR="00F164A4" w:rsidRDefault="00F164A4" w:rsidP="00D53624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7D5EC7" w:rsidRPr="009C3BDF" w:rsidRDefault="007D5EC7" w:rsidP="00D53624">
      <w:pPr>
        <w:pStyle w:val="Yayn1"/>
        <w:widowControl/>
        <w:tabs>
          <w:tab w:val="left" w:pos="2694"/>
          <w:tab w:val="left" w:pos="2977"/>
          <w:tab w:val="left" w:pos="3960"/>
          <w:tab w:val="left" w:pos="4080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</w:pPr>
      <w:proofErr w:type="spellStart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Toplantının</w:t>
      </w:r>
      <w:proofErr w:type="spellEnd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Adı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</w:rPr>
        <w:tab/>
      </w:r>
      <w:r w:rsidRPr="009C3BDF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CECAM Dynamics of Protein Nucleic Acid Interactions: Integrating Simulations with Experiments</w:t>
      </w:r>
    </w:p>
    <w:p w:rsidR="007D5EC7" w:rsidRPr="008B6EBC" w:rsidRDefault="007D5EC7" w:rsidP="00D53624">
      <w:pPr>
        <w:pStyle w:val="Yayn1"/>
        <w:widowControl/>
        <w:tabs>
          <w:tab w:val="left" w:pos="2694"/>
          <w:tab w:val="left" w:pos="2977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Katılan</w:t>
      </w:r>
      <w:proofErr w:type="spellEnd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Merkez</w:t>
      </w:r>
      <w:proofErr w:type="spellEnd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Üyesi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nb-NO"/>
        </w:rPr>
        <w:t xml:space="preserve">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Pemra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Doruker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Turgut</w:t>
      </w:r>
      <w:proofErr w:type="spellEnd"/>
    </w:p>
    <w:p w:rsidR="007D5EC7" w:rsidRPr="008B6EBC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Düzenlendiği</w:t>
      </w:r>
      <w:proofErr w:type="spellEnd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Yer</w:t>
      </w:r>
      <w:proofErr w:type="spellEnd"/>
      <w:r w:rsidRPr="005F616B">
        <w:rPr>
          <w:rFonts w:ascii="Trebuchet MS" w:hAnsi="Trebuchet MS"/>
          <w:sz w:val="20"/>
          <w:lang w:val="de-DE"/>
        </w:rPr>
        <w:tab/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Zurich,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İsviçre</w:t>
      </w:r>
      <w:proofErr w:type="spellEnd"/>
    </w:p>
    <w:p w:rsidR="007D5EC7" w:rsidRPr="005F616B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  <w:tab w:val="left" w:pos="4080"/>
        </w:tabs>
        <w:spacing w:line="300" w:lineRule="exact"/>
        <w:ind w:left="2835" w:hanging="2835"/>
        <w:jc w:val="left"/>
        <w:rPr>
          <w:rFonts w:ascii="Trebuchet MS" w:hAnsi="Trebuchet MS"/>
          <w:b w:val="0"/>
          <w:sz w:val="20"/>
          <w:lang w:val="de-DE"/>
        </w:rPr>
      </w:pPr>
      <w:proofErr w:type="spellStart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Tarihi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de-DE"/>
        </w:rPr>
        <w:tab/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13-16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Eylül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2011</w:t>
      </w:r>
    </w:p>
    <w:p w:rsidR="00F702D1" w:rsidRDefault="007D5EC7" w:rsidP="00D53624">
      <w:pPr>
        <w:pStyle w:val="Yayn1"/>
        <w:widowControl/>
        <w:tabs>
          <w:tab w:val="left" w:pos="2694"/>
          <w:tab w:val="left" w:pos="2977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Sunulan</w:t>
      </w:r>
      <w:proofErr w:type="spellEnd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Bildirinin</w:t>
      </w:r>
      <w:proofErr w:type="spellEnd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C496F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Adı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ab/>
      </w:r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Inferring functional dynamics of protein-nucleic acid complexes via elastic network models</w:t>
      </w:r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</w:p>
    <w:p w:rsidR="008A37A3" w:rsidRPr="005F616B" w:rsidRDefault="008A37A3" w:rsidP="00D53624">
      <w:pPr>
        <w:pStyle w:val="Yayn1"/>
        <w:widowControl/>
        <w:tabs>
          <w:tab w:val="left" w:pos="2694"/>
          <w:tab w:val="left" w:pos="2977"/>
        </w:tabs>
        <w:spacing w:line="300" w:lineRule="exact"/>
        <w:ind w:left="0" w:firstLine="0"/>
        <w:jc w:val="left"/>
        <w:rPr>
          <w:rFonts w:ascii="Trebuchet MS" w:hAnsi="Trebuchet MS"/>
          <w:b w:val="0"/>
          <w:sz w:val="20"/>
          <w:highlight w:val="yellow"/>
          <w:lang w:val="de-DE"/>
        </w:rPr>
      </w:pPr>
    </w:p>
    <w:p w:rsidR="008A37A3" w:rsidRPr="00FA1590" w:rsidRDefault="007D5EC7" w:rsidP="00D53624">
      <w:pPr>
        <w:pStyle w:val="Yayn1"/>
        <w:widowControl/>
        <w:tabs>
          <w:tab w:val="left" w:pos="2694"/>
          <w:tab w:val="left" w:pos="2977"/>
          <w:tab w:val="left" w:pos="3960"/>
          <w:tab w:val="left" w:pos="4080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Toplantının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Adı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</w:rPr>
        <w:tab/>
      </w:r>
      <w:r w:rsidRPr="009C3BDF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CECAM-ETHZ CECAM Dynamics of Protein Nucleic Acid Interactions: Integrating Simulations with Experiments</w:t>
      </w:r>
    </w:p>
    <w:p w:rsidR="008A37A3" w:rsidRPr="00FA1590" w:rsidRDefault="008A37A3" w:rsidP="00D53624">
      <w:pPr>
        <w:pStyle w:val="Yayn1"/>
        <w:widowControl/>
        <w:tabs>
          <w:tab w:val="left" w:pos="2694"/>
          <w:tab w:val="left" w:pos="2977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Katılan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Merkez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Üyesi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nb-NO"/>
        </w:rPr>
        <w:t xml:space="preserve"> 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Arzu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Uyar</w:t>
      </w:r>
      <w:proofErr w:type="spellEnd"/>
    </w:p>
    <w:p w:rsidR="007D5EC7" w:rsidRPr="005F616B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</w:tabs>
        <w:spacing w:line="300" w:lineRule="exact"/>
        <w:ind w:left="2835" w:hanging="2835"/>
        <w:jc w:val="left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Düzenlendiği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Yer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de-DE"/>
        </w:rPr>
        <w:t xml:space="preserve"> 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Zurich,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İsviçre</w:t>
      </w:r>
      <w:proofErr w:type="spellEnd"/>
    </w:p>
    <w:p w:rsidR="007D5EC7" w:rsidRPr="005F616B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  <w:tab w:val="left" w:pos="4080"/>
        </w:tabs>
        <w:spacing w:line="300" w:lineRule="exact"/>
        <w:ind w:left="2835" w:hanging="2835"/>
        <w:jc w:val="left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Tarihi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ab/>
        <w:t xml:space="preserve">13-16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Eylül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2011</w:t>
      </w:r>
    </w:p>
    <w:p w:rsidR="007D5EC7" w:rsidRPr="008B6EBC" w:rsidRDefault="007D5EC7" w:rsidP="00D53624">
      <w:pPr>
        <w:pStyle w:val="Yayn1"/>
        <w:widowControl/>
        <w:tabs>
          <w:tab w:val="left" w:pos="2694"/>
          <w:tab w:val="left" w:pos="2835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Sunulan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Bildirinin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Adı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de-DE"/>
        </w:rPr>
        <w:tab/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Uyar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A.,</w:t>
      </w:r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Pande</w:t>
      </w:r>
      <w:proofErr w:type="spellEnd"/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V., </w:t>
      </w:r>
      <w:proofErr w:type="spellStart"/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Doruker</w:t>
      </w:r>
      <w:proofErr w:type="spellEnd"/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P., 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Nilsson L.</w:t>
      </w:r>
      <w:r w:rsidR="00374130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Molecular </w:t>
      </w:r>
      <w:r w:rsidR="00572A87"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dynamics and anisotropic network model simulations o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f a NF-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kappaB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(p50) </w:t>
      </w:r>
      <w:proofErr w:type="spellStart"/>
      <w:r w:rsidR="00572A87"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homodimer</w:t>
      </w:r>
      <w:proofErr w:type="spellEnd"/>
      <w:r w:rsidR="00572A87"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free and in complex 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with DNA</w:t>
      </w:r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(poster)</w:t>
      </w:r>
    </w:p>
    <w:p w:rsidR="007D5EC7" w:rsidRPr="005F616B" w:rsidRDefault="007D5EC7" w:rsidP="00D53624">
      <w:pPr>
        <w:pStyle w:val="Yayn1"/>
        <w:widowControl/>
        <w:tabs>
          <w:tab w:val="left" w:pos="2694"/>
          <w:tab w:val="left" w:pos="2977"/>
        </w:tabs>
        <w:spacing w:line="300" w:lineRule="exact"/>
        <w:ind w:left="0" w:firstLine="0"/>
        <w:jc w:val="left"/>
        <w:rPr>
          <w:rFonts w:ascii="Trebuchet MS" w:hAnsi="Trebuchet MS"/>
          <w:sz w:val="20"/>
          <w:lang w:val="de-DE"/>
        </w:rPr>
      </w:pPr>
    </w:p>
    <w:p w:rsidR="007D5EC7" w:rsidRDefault="007D5EC7" w:rsidP="00D53624">
      <w:pPr>
        <w:pStyle w:val="Yayn1"/>
        <w:widowControl/>
        <w:tabs>
          <w:tab w:val="left" w:pos="2694"/>
          <w:tab w:val="left" w:pos="2977"/>
          <w:tab w:val="left" w:pos="3960"/>
          <w:tab w:val="left" w:pos="4080"/>
        </w:tabs>
        <w:spacing w:line="300" w:lineRule="exact"/>
        <w:ind w:left="2835" w:hanging="2835"/>
        <w:jc w:val="left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Toplantının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Adı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</w:rPr>
        <w:tab/>
      </w:r>
      <w:r w:rsidRPr="009C3BDF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CECAM Dynamics of Protein Nucleic Acid Interactions: Integrating Simulations with Experiments</w:t>
      </w:r>
    </w:p>
    <w:p w:rsidR="008A37A3" w:rsidRPr="00FA1590" w:rsidRDefault="008A37A3" w:rsidP="00D53624">
      <w:pPr>
        <w:pStyle w:val="Yayn1"/>
        <w:widowControl/>
        <w:tabs>
          <w:tab w:val="left" w:pos="2694"/>
          <w:tab w:val="left" w:pos="2977"/>
        </w:tabs>
        <w:spacing w:line="300" w:lineRule="exact"/>
        <w:ind w:left="0" w:firstLine="0"/>
        <w:jc w:val="left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Katılan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Merkez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Üyesi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nb-NO"/>
        </w:rPr>
        <w:t xml:space="preserve"> 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Zeynep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Kürkçüoğlu</w:t>
      </w:r>
      <w:proofErr w:type="spellEnd"/>
    </w:p>
    <w:p w:rsidR="007D5EC7" w:rsidRPr="005F616B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</w:tabs>
        <w:spacing w:line="300" w:lineRule="exact"/>
        <w:ind w:left="2835" w:hanging="2835"/>
        <w:jc w:val="left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Düzenlendiği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Yer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de-DE"/>
        </w:rPr>
        <w:t xml:space="preserve">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İsviçre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Zürih</w:t>
      </w:r>
      <w:proofErr w:type="spellEnd"/>
    </w:p>
    <w:p w:rsidR="007D5EC7" w:rsidRPr="008B6EBC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  <w:tab w:val="left" w:pos="4080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Tarihi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de-DE"/>
        </w:rPr>
        <w:tab/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13-16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Eylül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2011</w:t>
      </w:r>
    </w:p>
    <w:p w:rsidR="007D5EC7" w:rsidRDefault="007D5EC7" w:rsidP="00D53624">
      <w:pPr>
        <w:tabs>
          <w:tab w:val="left" w:pos="2694"/>
          <w:tab w:val="left" w:pos="2977"/>
        </w:tabs>
        <w:spacing w:after="0" w:line="300" w:lineRule="exact"/>
        <w:ind w:left="2835" w:hanging="2835"/>
        <w:rPr>
          <w:rFonts w:asciiTheme="majorHAnsi" w:hAnsiTheme="majorHAnsi"/>
          <w:lang w:eastAsia="ko-KR"/>
        </w:rPr>
      </w:pPr>
      <w:proofErr w:type="spellStart"/>
      <w:r w:rsidRPr="00D56FC6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D56FC6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D56FC6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5F616B">
        <w:rPr>
          <w:rFonts w:ascii="Trebuchet MS" w:hAnsi="Trebuchet MS"/>
          <w:b/>
          <w:sz w:val="20"/>
          <w:szCs w:val="20"/>
          <w:lang w:val="de-DE"/>
        </w:rPr>
        <w:tab/>
        <w:t xml:space="preserve">: </w:t>
      </w:r>
      <w:proofErr w:type="spellStart"/>
      <w:r w:rsidRPr="008B6EBC">
        <w:rPr>
          <w:rFonts w:asciiTheme="majorHAnsi" w:hAnsiTheme="majorHAnsi"/>
          <w:lang w:eastAsia="ko-KR"/>
        </w:rPr>
        <w:t>Kürkçüoğlu</w:t>
      </w:r>
      <w:proofErr w:type="spellEnd"/>
      <w:r w:rsidRPr="008B6EBC">
        <w:rPr>
          <w:rFonts w:asciiTheme="majorHAnsi" w:hAnsiTheme="majorHAnsi"/>
          <w:lang w:eastAsia="ko-KR"/>
        </w:rPr>
        <w:t xml:space="preserve"> Z.</w:t>
      </w:r>
      <w:r w:rsidR="001F7898">
        <w:rPr>
          <w:rFonts w:asciiTheme="majorHAnsi" w:hAnsiTheme="majorHAnsi"/>
          <w:lang w:eastAsia="ko-KR"/>
        </w:rPr>
        <w:t xml:space="preserve">, </w:t>
      </w:r>
      <w:proofErr w:type="spellStart"/>
      <w:r w:rsidR="001F7898">
        <w:rPr>
          <w:rFonts w:asciiTheme="majorHAnsi" w:hAnsiTheme="majorHAnsi"/>
          <w:lang w:eastAsia="ko-KR"/>
        </w:rPr>
        <w:t>Kürkçüoğlu</w:t>
      </w:r>
      <w:proofErr w:type="spellEnd"/>
      <w:r w:rsidR="001F7898">
        <w:rPr>
          <w:rFonts w:asciiTheme="majorHAnsi" w:hAnsiTheme="majorHAnsi"/>
          <w:lang w:eastAsia="ko-KR"/>
        </w:rPr>
        <w:t xml:space="preserve"> </w:t>
      </w:r>
      <w:proofErr w:type="gramStart"/>
      <w:r w:rsidR="001F7898">
        <w:rPr>
          <w:rFonts w:asciiTheme="majorHAnsi" w:hAnsiTheme="majorHAnsi"/>
          <w:lang w:eastAsia="ko-KR"/>
        </w:rPr>
        <w:t>Ö.,</w:t>
      </w:r>
      <w:proofErr w:type="gramEnd"/>
      <w:r w:rsidR="001F7898">
        <w:rPr>
          <w:rFonts w:asciiTheme="majorHAnsi" w:hAnsiTheme="majorHAnsi"/>
          <w:lang w:eastAsia="ko-KR"/>
        </w:rPr>
        <w:t xml:space="preserve"> </w:t>
      </w:r>
      <w:proofErr w:type="spellStart"/>
      <w:r w:rsidRPr="008B6EBC">
        <w:rPr>
          <w:rFonts w:asciiTheme="majorHAnsi" w:hAnsiTheme="majorHAnsi"/>
          <w:lang w:eastAsia="ko-KR"/>
        </w:rPr>
        <w:t>Doruker</w:t>
      </w:r>
      <w:proofErr w:type="spellEnd"/>
      <w:r w:rsidRPr="008B6EBC">
        <w:rPr>
          <w:rFonts w:asciiTheme="majorHAnsi" w:hAnsiTheme="majorHAnsi"/>
          <w:lang w:eastAsia="ko-KR"/>
        </w:rPr>
        <w:t xml:space="preserve"> P. </w:t>
      </w:r>
      <w:r w:rsidR="00374130">
        <w:rPr>
          <w:rFonts w:asciiTheme="majorHAnsi" w:hAnsiTheme="majorHAnsi"/>
          <w:lang w:eastAsia="ko-KR"/>
        </w:rPr>
        <w:t>,</w:t>
      </w:r>
      <w:r w:rsidRPr="008B6EBC">
        <w:rPr>
          <w:rFonts w:asciiTheme="majorHAnsi" w:hAnsiTheme="majorHAnsi"/>
          <w:lang w:eastAsia="ko-KR"/>
        </w:rPr>
        <w:t xml:space="preserve">“Generation </w:t>
      </w:r>
      <w:r w:rsidR="00572A87" w:rsidRPr="008B6EBC">
        <w:rPr>
          <w:rFonts w:asciiTheme="majorHAnsi" w:hAnsiTheme="majorHAnsi"/>
          <w:lang w:eastAsia="ko-KR"/>
        </w:rPr>
        <w:t>of atomistic conformers using collective modes from elastic network model</w:t>
      </w:r>
      <w:r w:rsidRPr="008B6EBC">
        <w:rPr>
          <w:rFonts w:asciiTheme="majorHAnsi" w:hAnsiTheme="majorHAnsi"/>
          <w:lang w:eastAsia="ko-KR"/>
        </w:rPr>
        <w:t>” (poster)</w:t>
      </w:r>
    </w:p>
    <w:p w:rsidR="00FA1590" w:rsidRPr="008B6EBC" w:rsidRDefault="00FA1590" w:rsidP="00D53624">
      <w:pPr>
        <w:tabs>
          <w:tab w:val="left" w:pos="2694"/>
          <w:tab w:val="left" w:pos="2977"/>
        </w:tabs>
        <w:spacing w:after="0" w:line="300" w:lineRule="exact"/>
        <w:ind w:left="2835" w:hanging="2835"/>
        <w:rPr>
          <w:rFonts w:asciiTheme="majorHAnsi" w:hAnsiTheme="majorHAnsi"/>
          <w:lang w:eastAsia="ko-KR"/>
        </w:rPr>
      </w:pPr>
    </w:p>
    <w:p w:rsidR="008A37A3" w:rsidRPr="005F616B" w:rsidRDefault="007D5EC7" w:rsidP="00D53624">
      <w:pPr>
        <w:pStyle w:val="Paragraf"/>
        <w:widowControl/>
        <w:tabs>
          <w:tab w:val="left" w:pos="2694"/>
          <w:tab w:val="left" w:pos="4240"/>
          <w:tab w:val="left" w:pos="6820"/>
        </w:tabs>
        <w:spacing w:line="300" w:lineRule="exact"/>
        <w:jc w:val="left"/>
        <w:rPr>
          <w:rFonts w:ascii="Trebuchet MS" w:hAnsi="Trebuchet MS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b/>
          <w:color w:val="6E6F71"/>
          <w:sz w:val="22"/>
          <w:szCs w:val="22"/>
          <w:lang w:val="en-US" w:eastAsia="en-US"/>
        </w:rPr>
        <w:t>Toplantının</w:t>
      </w:r>
      <w:proofErr w:type="spellEnd"/>
      <w:r w:rsidRPr="00D56FC6">
        <w:rPr>
          <w:rFonts w:ascii="Cambria" w:eastAsia="Calibri" w:hAnsi="Cambria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b/>
          <w:color w:val="6E6F71"/>
          <w:sz w:val="22"/>
          <w:szCs w:val="22"/>
          <w:lang w:val="en-US" w:eastAsia="en-US"/>
        </w:rPr>
        <w:t>Adı</w:t>
      </w:r>
      <w:proofErr w:type="spellEnd"/>
      <w:r w:rsidRPr="005F616B">
        <w:rPr>
          <w:rFonts w:ascii="Trebuchet MS" w:hAnsi="Trebuchet MS"/>
          <w:b/>
          <w:sz w:val="20"/>
          <w:lang w:val="de-DE"/>
        </w:rPr>
        <w:tab/>
        <w:t>:</w:t>
      </w:r>
      <w:r w:rsidRPr="005F616B">
        <w:rPr>
          <w:rFonts w:ascii="Trebuchet MS" w:hAnsi="Trebuchet MS"/>
          <w:sz w:val="20"/>
          <w:lang w:val="de-DE"/>
        </w:rPr>
        <w:t xml:space="preserve"> </w:t>
      </w:r>
      <w:r w:rsidRPr="009C3BDF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VIII European Workshop in Drug Design</w:t>
      </w:r>
    </w:p>
    <w:p w:rsidR="008A37A3" w:rsidRPr="00FA1590" w:rsidRDefault="008A37A3" w:rsidP="00D53624">
      <w:pPr>
        <w:pStyle w:val="Yayn1"/>
        <w:widowControl/>
        <w:tabs>
          <w:tab w:val="left" w:pos="2694"/>
          <w:tab w:val="left" w:pos="2977"/>
        </w:tabs>
        <w:spacing w:line="300" w:lineRule="exact"/>
        <w:ind w:left="2835" w:hanging="2835"/>
        <w:jc w:val="left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Katılan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Merkez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Üyesi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nb-NO"/>
        </w:rPr>
        <w:t xml:space="preserve"> 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Zeynep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Kürkçüoğlu</w:t>
      </w:r>
      <w:proofErr w:type="spellEnd"/>
    </w:p>
    <w:p w:rsidR="007D5EC7" w:rsidRPr="00D56FC6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</w:tabs>
        <w:spacing w:line="300" w:lineRule="exact"/>
        <w:ind w:left="2835" w:hanging="2835"/>
        <w:jc w:val="left"/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Düzenlendiği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Yer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ab/>
        <w:t xml:space="preserve">: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İtalya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Siena</w:t>
      </w:r>
    </w:p>
    <w:p w:rsidR="007D5EC7" w:rsidRPr="005F616B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  <w:tab w:val="left" w:pos="4080"/>
        </w:tabs>
        <w:spacing w:line="300" w:lineRule="exact"/>
        <w:ind w:left="2835" w:hanging="2835"/>
        <w:jc w:val="left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Tarihi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de-DE"/>
        </w:rPr>
        <w:tab/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22-28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Mayıs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2011</w:t>
      </w:r>
    </w:p>
    <w:p w:rsidR="007D5EC7" w:rsidRDefault="007D5EC7" w:rsidP="00D53624">
      <w:pPr>
        <w:pStyle w:val="Paragraf"/>
        <w:widowControl/>
        <w:tabs>
          <w:tab w:val="left" w:pos="2694"/>
          <w:tab w:val="left" w:pos="2835"/>
          <w:tab w:val="left" w:pos="6820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sz w:val="22"/>
          <w:szCs w:val="22"/>
          <w:lang w:val="en-US" w:eastAsia="ko-KR"/>
        </w:rPr>
      </w:pPr>
      <w:proofErr w:type="spellStart"/>
      <w:r w:rsidRPr="00D56FC6">
        <w:rPr>
          <w:rFonts w:ascii="Cambria" w:eastAsia="Calibri" w:hAnsi="Cambria" w:cs="InterstateLight"/>
          <w:b/>
          <w:color w:val="6E6F71"/>
          <w:sz w:val="22"/>
          <w:szCs w:val="22"/>
          <w:lang w:val="en-US" w:eastAsia="en-US"/>
        </w:rPr>
        <w:t>Sunulan</w:t>
      </w:r>
      <w:proofErr w:type="spellEnd"/>
      <w:r w:rsidRPr="00D56FC6">
        <w:rPr>
          <w:rFonts w:ascii="Cambria" w:eastAsia="Calibri" w:hAnsi="Cambria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b/>
          <w:color w:val="6E6F71"/>
          <w:sz w:val="22"/>
          <w:szCs w:val="22"/>
          <w:lang w:val="en-US" w:eastAsia="en-US"/>
        </w:rPr>
        <w:t>Bildirinin</w:t>
      </w:r>
      <w:proofErr w:type="spellEnd"/>
      <w:r w:rsidRPr="00D56FC6">
        <w:rPr>
          <w:rFonts w:ascii="Cambria" w:eastAsia="Calibri" w:hAnsi="Cambria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b/>
          <w:color w:val="6E6F71"/>
          <w:sz w:val="22"/>
          <w:szCs w:val="22"/>
          <w:lang w:val="en-US" w:eastAsia="en-US"/>
        </w:rPr>
        <w:t>Adı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/>
          <w:sz w:val="20"/>
          <w:lang w:val="de-DE"/>
        </w:rPr>
        <w:tab/>
      </w:r>
      <w:proofErr w:type="spellStart"/>
      <w:r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Kürkçüoğlu</w:t>
      </w:r>
      <w:proofErr w:type="spellEnd"/>
      <w:r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Z.</w:t>
      </w:r>
      <w:r w:rsidR="001F7898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, Ural G., </w:t>
      </w:r>
      <w:proofErr w:type="spellStart"/>
      <w:r w:rsidR="001F7898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Akten</w:t>
      </w:r>
      <w:proofErr w:type="spellEnd"/>
      <w:r w:rsidR="001F7898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E.D., </w:t>
      </w:r>
      <w:proofErr w:type="spellStart"/>
      <w:r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Doruker</w:t>
      </w:r>
      <w:proofErr w:type="spellEnd"/>
      <w:r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P.</w:t>
      </w:r>
      <w:r w:rsidR="00374130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,</w:t>
      </w:r>
      <w:r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“Ensemble </w:t>
      </w:r>
      <w:r w:rsidR="00572A87"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docking study of </w:t>
      </w:r>
      <w:proofErr w:type="spellStart"/>
      <w:r w:rsidR="00572A87"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benzothiazoles</w:t>
      </w:r>
      <w:proofErr w:type="spellEnd"/>
      <w:r w:rsidR="00572A87"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to </w:t>
      </w:r>
      <w:proofErr w:type="spellStart"/>
      <w:r w:rsidR="00572A87"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trypanosoma</w:t>
      </w:r>
      <w:proofErr w:type="spellEnd"/>
      <w:r w:rsidR="00572A87"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</w:t>
      </w:r>
      <w:proofErr w:type="spellStart"/>
      <w:r w:rsidR="00572A87"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cruzi</w:t>
      </w:r>
      <w:proofErr w:type="spellEnd"/>
      <w:r w:rsidR="00572A87"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and human </w:t>
      </w:r>
      <w:proofErr w:type="spellStart"/>
      <w:r w:rsidR="00572A87"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triosephosphate</w:t>
      </w:r>
      <w:proofErr w:type="spellEnd"/>
      <w:r w:rsidR="00572A87"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</w:t>
      </w:r>
      <w:proofErr w:type="spellStart"/>
      <w:r w:rsidR="00572A87"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isomerase</w:t>
      </w:r>
      <w:proofErr w:type="spellEnd"/>
      <w:r w:rsidRPr="008B6EBC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” (poster)</w:t>
      </w:r>
    </w:p>
    <w:p w:rsidR="008B6EBC" w:rsidRPr="008B6EBC" w:rsidRDefault="008B6EBC" w:rsidP="00D53624">
      <w:pPr>
        <w:pStyle w:val="Paragraf"/>
        <w:widowControl/>
        <w:tabs>
          <w:tab w:val="left" w:pos="2694"/>
          <w:tab w:val="left" w:pos="2835"/>
          <w:tab w:val="left" w:pos="6820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sz w:val="22"/>
          <w:szCs w:val="22"/>
          <w:lang w:val="en-US" w:eastAsia="ko-KR"/>
        </w:rPr>
      </w:pPr>
    </w:p>
    <w:p w:rsidR="008A37A3" w:rsidRPr="00FA1590" w:rsidRDefault="007D5EC7" w:rsidP="00D53624">
      <w:pPr>
        <w:pStyle w:val="Yayn1"/>
        <w:widowControl/>
        <w:tabs>
          <w:tab w:val="left" w:pos="2694"/>
          <w:tab w:val="left" w:pos="2977"/>
          <w:tab w:val="left" w:pos="3960"/>
          <w:tab w:val="left" w:pos="4080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Toplantının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Adı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</w:rPr>
        <w:tab/>
      </w:r>
      <w:r w:rsidRPr="009C3BDF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IX European Symposium “Wonders and Disasters of the Protein World”</w:t>
      </w:r>
    </w:p>
    <w:p w:rsidR="008A37A3" w:rsidRPr="005F616B" w:rsidRDefault="008A37A3" w:rsidP="00D53624">
      <w:pPr>
        <w:pStyle w:val="Yayn1"/>
        <w:widowControl/>
        <w:tabs>
          <w:tab w:val="left" w:pos="2694"/>
          <w:tab w:val="left" w:pos="2977"/>
        </w:tabs>
        <w:spacing w:line="300" w:lineRule="exact"/>
        <w:ind w:left="2835" w:hanging="2835"/>
        <w:jc w:val="left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Katılan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Merkez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Üyesi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nb-NO"/>
        </w:rPr>
        <w:t xml:space="preserve"> 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Arzu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Uyar</w:t>
      </w:r>
      <w:proofErr w:type="spellEnd"/>
    </w:p>
    <w:p w:rsidR="007D5EC7" w:rsidRPr="005F616B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</w:tabs>
        <w:spacing w:line="300" w:lineRule="exact"/>
        <w:ind w:left="2835" w:hanging="2835"/>
        <w:jc w:val="left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Düzenlendiği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Yer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de-DE"/>
        </w:rPr>
        <w:t xml:space="preserve"> 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Stockholm,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İsveç</w:t>
      </w:r>
      <w:proofErr w:type="spellEnd"/>
    </w:p>
    <w:p w:rsidR="007D5EC7" w:rsidRPr="005F616B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  <w:tab w:val="left" w:pos="4080"/>
        </w:tabs>
        <w:spacing w:line="300" w:lineRule="exact"/>
        <w:ind w:left="2835" w:hanging="2835"/>
        <w:jc w:val="left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Tarihi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de-DE"/>
        </w:rPr>
        <w:tab/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22-26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Mayıs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2011</w:t>
      </w:r>
      <w:r w:rsidRPr="005F616B">
        <w:rPr>
          <w:rFonts w:ascii="Trebuchet MS" w:hAnsi="Trebuchet MS"/>
          <w:b w:val="0"/>
          <w:color w:val="000000"/>
          <w:sz w:val="20"/>
          <w:shd w:val="clear" w:color="auto" w:fill="FFFFFF"/>
        </w:rPr>
        <w:t xml:space="preserve">  </w:t>
      </w:r>
    </w:p>
    <w:p w:rsidR="007D5EC7" w:rsidRDefault="007D5EC7" w:rsidP="00D53624">
      <w:pPr>
        <w:pStyle w:val="Yayn1"/>
        <w:widowControl/>
        <w:tabs>
          <w:tab w:val="left" w:pos="2694"/>
          <w:tab w:val="left" w:pos="2835"/>
        </w:tabs>
        <w:spacing w:line="300" w:lineRule="exact"/>
        <w:ind w:left="2835" w:hanging="2835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Sunulan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Bildirinin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Adı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de-DE"/>
        </w:rPr>
        <w:tab/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Uyar A., </w:t>
      </w:r>
      <w:proofErr w:type="spellStart"/>
      <w:r w:rsidR="000766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Kantarcı</w:t>
      </w:r>
      <w:proofErr w:type="spellEnd"/>
      <w:r w:rsidR="000766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-Çarşıbaşı N., </w:t>
      </w:r>
      <w:proofErr w:type="spellStart"/>
      <w:r w:rsidR="000766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Haliloğ</w:t>
      </w:r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lu</w:t>
      </w:r>
      <w:proofErr w:type="spellEnd"/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T., </w:t>
      </w:r>
      <w:proofErr w:type="spellStart"/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Doruker</w:t>
      </w:r>
      <w:proofErr w:type="spellEnd"/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P., “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Prediction of protein conformational transitions by the </w:t>
      </w:r>
      <w:r w:rsidR="00572A87"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anisotropic network model coupled with Monte Carlo simulatio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ns</w:t>
      </w:r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(poster)</w:t>
      </w:r>
    </w:p>
    <w:p w:rsidR="007D5EC7" w:rsidRPr="005F616B" w:rsidRDefault="007D5EC7" w:rsidP="00D53624">
      <w:pPr>
        <w:pStyle w:val="Yayn1"/>
        <w:widowControl/>
        <w:tabs>
          <w:tab w:val="left" w:pos="2694"/>
          <w:tab w:val="left" w:pos="2977"/>
        </w:tabs>
        <w:spacing w:line="300" w:lineRule="exact"/>
        <w:ind w:left="2835" w:hanging="2835"/>
        <w:rPr>
          <w:rFonts w:ascii="Trebuchet MS" w:hAnsi="Trebuchet MS"/>
          <w:sz w:val="20"/>
          <w:lang w:val="de-DE"/>
        </w:rPr>
      </w:pPr>
    </w:p>
    <w:p w:rsidR="008A37A3" w:rsidRPr="00FA1590" w:rsidRDefault="007D5EC7" w:rsidP="00D53624">
      <w:pPr>
        <w:pStyle w:val="Yayn1"/>
        <w:widowControl/>
        <w:tabs>
          <w:tab w:val="left" w:pos="2694"/>
          <w:tab w:val="left" w:pos="2977"/>
          <w:tab w:val="left" w:pos="3960"/>
          <w:tab w:val="left" w:pos="4080"/>
        </w:tabs>
        <w:spacing w:line="300" w:lineRule="exact"/>
        <w:ind w:left="2835" w:hanging="2835"/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Toplantının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Adı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</w:rPr>
        <w:tab/>
      </w:r>
      <w:r w:rsidRPr="009C3BDF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2</w:t>
      </w:r>
      <w:r w:rsidRPr="004E675D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vertAlign w:val="superscript"/>
          <w:lang w:val="en-US" w:eastAsia="ko-KR"/>
        </w:rPr>
        <w:t>nd</w:t>
      </w:r>
      <w:r w:rsidRPr="009C3BDF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 International </w:t>
      </w:r>
      <w:proofErr w:type="spellStart"/>
      <w:r w:rsidRPr="009C3BDF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Simposium</w:t>
      </w:r>
      <w:proofErr w:type="spellEnd"/>
      <w:r w:rsidRPr="009C3BDF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 Frontiers in Polymer Science</w:t>
      </w:r>
    </w:p>
    <w:p w:rsidR="008A37A3" w:rsidRPr="005F616B" w:rsidRDefault="008A37A3" w:rsidP="00D53624">
      <w:pPr>
        <w:pStyle w:val="Yayn1"/>
        <w:widowControl/>
        <w:tabs>
          <w:tab w:val="left" w:pos="2694"/>
          <w:tab w:val="left" w:pos="2977"/>
        </w:tabs>
        <w:spacing w:line="300" w:lineRule="exact"/>
        <w:ind w:left="2835" w:hanging="2835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Katılan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Merkez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Üyesi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nb-NO"/>
        </w:rPr>
        <w:t xml:space="preserve"> 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Özlem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Karahan</w:t>
      </w:r>
      <w:proofErr w:type="spellEnd"/>
    </w:p>
    <w:p w:rsidR="007D5EC7" w:rsidRPr="005F616B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</w:tabs>
        <w:spacing w:line="300" w:lineRule="exact"/>
        <w:ind w:left="2835" w:hanging="2835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Düzenlendiği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Yer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de-DE"/>
        </w:rPr>
        <w:t xml:space="preserve"> 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Center de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Kongres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Lyon, France</w:t>
      </w:r>
    </w:p>
    <w:p w:rsidR="007D5EC7" w:rsidRPr="005F616B" w:rsidRDefault="007D5EC7" w:rsidP="00D53624">
      <w:pPr>
        <w:pStyle w:val="Yayn1"/>
        <w:widowControl/>
        <w:tabs>
          <w:tab w:val="left" w:pos="2694"/>
          <w:tab w:val="left" w:pos="2977"/>
          <w:tab w:val="left" w:pos="3969"/>
          <w:tab w:val="left" w:pos="4080"/>
        </w:tabs>
        <w:spacing w:line="300" w:lineRule="exact"/>
        <w:ind w:left="2835" w:hanging="2835"/>
        <w:rPr>
          <w:rFonts w:ascii="Trebuchet MS" w:hAnsi="Trebuchet MS"/>
          <w:b w:val="0"/>
          <w:sz w:val="20"/>
          <w:lang w:val="de-DE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Tarihi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5F616B">
        <w:rPr>
          <w:rFonts w:ascii="Trebuchet MS" w:hAnsi="Trebuchet MS"/>
          <w:b w:val="0"/>
          <w:sz w:val="20"/>
          <w:lang w:val="de-DE"/>
        </w:rPr>
        <w:tab/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23-31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Mayıs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2011</w:t>
      </w:r>
    </w:p>
    <w:p w:rsidR="007D5EC7" w:rsidRPr="008B6EBC" w:rsidRDefault="007D5EC7" w:rsidP="00D53624">
      <w:pPr>
        <w:pStyle w:val="Yayn1"/>
        <w:widowControl/>
        <w:tabs>
          <w:tab w:val="left" w:pos="2694"/>
          <w:tab w:val="left" w:pos="2835"/>
        </w:tabs>
        <w:spacing w:line="300" w:lineRule="exact"/>
        <w:ind w:left="2835" w:hanging="2835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Sunulan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Bildirinin</w:t>
      </w:r>
      <w:proofErr w:type="spellEnd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D56FC6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Adı</w:t>
      </w:r>
      <w:proofErr w:type="spellEnd"/>
      <w:r w:rsidRPr="005F616B">
        <w:rPr>
          <w:rFonts w:ascii="Trebuchet MS" w:hAnsi="Trebuchet MS"/>
          <w:sz w:val="20"/>
          <w:lang w:val="de-DE"/>
        </w:rPr>
        <w:tab/>
        <w:t>: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ab/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Karahan</w:t>
      </w:r>
      <w:proofErr w:type="spellEnd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O.</w:t>
      </w:r>
      <w:r w:rsidR="000766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="000766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Bozkurt</w:t>
      </w:r>
      <w:proofErr w:type="spellEnd"/>
      <w:r w:rsidR="000766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E., Aviyente V., </w:t>
      </w:r>
      <w:proofErr w:type="spellStart"/>
      <w:r w:rsidR="000766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Avcı</w:t>
      </w:r>
      <w:proofErr w:type="spellEnd"/>
      <w:r w:rsidR="0007663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D., “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Effect of π-π interaction on free radical polymerization of </w:t>
      </w:r>
      <w:proofErr w:type="spellStart"/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acrylates</w:t>
      </w:r>
      <w:proofErr w:type="spellEnd"/>
      <w:r w:rsidR="001F789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Pr="008B6EBC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(poster)</w:t>
      </w:r>
    </w:p>
    <w:p w:rsidR="007D5EC7" w:rsidRPr="005F616B" w:rsidRDefault="007D5EC7" w:rsidP="007D5EC7">
      <w:pPr>
        <w:pStyle w:val="ListeParagraf"/>
        <w:ind w:left="426"/>
        <w:rPr>
          <w:rFonts w:ascii="Trebuchet MS" w:hAnsi="Trebuchet MS"/>
          <w:b/>
          <w:sz w:val="20"/>
          <w:szCs w:val="20"/>
        </w:rPr>
      </w:pPr>
    </w:p>
    <w:p w:rsidR="007D5EC7" w:rsidRDefault="007D5EC7" w:rsidP="007D5EC7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DE3B73" w:rsidRPr="00F702D1" w:rsidRDefault="00F164A4" w:rsidP="00D971EB">
      <w:pPr>
        <w:spacing w:after="0" w:line="340" w:lineRule="atLeast"/>
        <w:contextualSpacing/>
        <w:rPr>
          <w:rFonts w:ascii="Cambria" w:eastAsia="Calibri" w:hAnsi="Cambria" w:cs="Times New Roman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t>IV-</w:t>
      </w:r>
      <w:r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AĞIRLIKLI, MERKEZİN KATKISIYLA YAPILAN ÇALIŞMALARA DAYANDIRILARAK YAYINLANAN BİLİMSEL YAYINLAR</w:t>
      </w:r>
    </w:p>
    <w:p w:rsidR="00F164A4" w:rsidRDefault="00F164A4" w:rsidP="00F164A4">
      <w:pPr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5714B8" w:rsidRPr="005714B8" w:rsidRDefault="005714B8" w:rsidP="005714B8">
      <w:pPr>
        <w:spacing w:line="240" w:lineRule="auto"/>
        <w:jc w:val="both"/>
        <w:rPr>
          <w:rFonts w:asciiTheme="majorHAnsi" w:hAnsiTheme="majorHAnsi" w:cs="InterstateLight"/>
          <w:b/>
          <w:color w:val="6E6F71"/>
        </w:rPr>
      </w:pPr>
      <w:proofErr w:type="spellStart"/>
      <w:r>
        <w:rPr>
          <w:rFonts w:asciiTheme="majorHAnsi" w:hAnsiTheme="majorHAnsi" w:cs="InterstateLight"/>
          <w:b/>
          <w:color w:val="6E6F71"/>
        </w:rPr>
        <w:t>Makale</w:t>
      </w:r>
      <w:proofErr w:type="spellEnd"/>
    </w:p>
    <w:p w:rsidR="005714B8" w:rsidRPr="005714B8" w:rsidRDefault="005714B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5714B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Fleishman J. </w:t>
      </w:r>
      <w:proofErr w:type="spellStart"/>
      <w:r w:rsidRPr="005714B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Sarel</w:t>
      </w:r>
      <w:proofErr w:type="spellEnd"/>
      <w:r w:rsidRPr="005714B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et al., </w:t>
      </w:r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r w:rsidRPr="005714B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Community-Wide Assessment of Protein-Interface Modeling </w:t>
      </w:r>
      <w:r w:rsidRPr="005714B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br/>
        <w:t>Suggests Improvements to Design Methodology</w:t>
      </w:r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Pr="005714B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Journal of Molecular Biology</w:t>
      </w:r>
      <w:r w:rsidRPr="005714B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414(2), 289-302, 2011.</w:t>
      </w:r>
    </w:p>
    <w:p w:rsidR="005714B8" w:rsidRPr="005714B8" w:rsidRDefault="005714B8" w:rsidP="008C2ABA">
      <w:pPr>
        <w:spacing w:after="0" w:line="300" w:lineRule="exact"/>
        <w:rPr>
          <w:rFonts w:asciiTheme="majorHAnsi" w:hAnsiTheme="majorHAnsi"/>
          <w:lang w:eastAsia="ko-KR"/>
        </w:rPr>
      </w:pPr>
    </w:p>
    <w:p w:rsidR="005714B8" w:rsidRPr="007F74D8" w:rsidRDefault="00287FBC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</w:t>
      </w:r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zen</w:t>
      </w:r>
      <w:proofErr w:type="spellEnd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Ayşegül, </w:t>
      </w:r>
      <w:proofErr w:type="spellStart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Haliloğlu</w:t>
      </w:r>
      <w:proofErr w:type="spellEnd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Tü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rkan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Schiffer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Celia A., </w:t>
      </w:r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10" w:history="1"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Dynamics of Preferential Substrate Recognition in HIV-1 Protease: Redefining the Substrate Envelope</w:t>
        </w:r>
        <w:r w:rsidR="009F2EE2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^”</w:t>
        </w:r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, </w:t>
        </w:r>
      </w:hyperlink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Journal of Molecular Biology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410(4), Special Issue: SI Pages: 726-744, 2011.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br/>
      </w:r>
    </w:p>
    <w:p w:rsidR="005714B8" w:rsidRPr="007F74D8" w:rsidRDefault="005714B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Ma </w:t>
      </w:r>
      <w:proofErr w:type="spellStart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Buyong</w:t>
      </w:r>
      <w:proofErr w:type="spellEnd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Tsai Chung-Jung, </w:t>
      </w:r>
      <w:proofErr w:type="spellStart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Haliloğlu</w:t>
      </w:r>
      <w:proofErr w:type="spellEnd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Tü</w:t>
      </w: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rkan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et al., </w:t>
      </w:r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11" w:history="1"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Dynamic </w:t>
        </w:r>
        <w:proofErr w:type="spellStart"/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Allostery</w:t>
        </w:r>
        <w:proofErr w:type="spellEnd"/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: Linkers Are Not Merely Flexible</w:t>
        </w:r>
        <w:r w:rsidR="009F2EE2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”</w:t>
        </w:r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, </w:t>
        </w:r>
      </w:hyperlink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r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Structure</w:t>
      </w: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19(7), 907-917, 2011.</w:t>
      </w: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br/>
      </w:r>
    </w:p>
    <w:p w:rsidR="005714B8" w:rsidRPr="007F74D8" w:rsidRDefault="005714B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proofErr w:type="gramStart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Karaca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Ezgi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Tozluoğ</w:t>
      </w: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lu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Melda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Nussinov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Ruth et al., </w:t>
      </w:r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12" w:history="1"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Alternative </w:t>
        </w:r>
        <w:proofErr w:type="spellStart"/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Allosteric</w:t>
        </w:r>
        <w:proofErr w:type="spellEnd"/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 Mechanisms Can Regulate the Substrate and E2 in SUMO Conjugation</w:t>
        </w:r>
      </w:hyperlink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 xml:space="preserve">Journal of Molecular </w:t>
      </w:r>
      <w:r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lastRenderedPageBreak/>
        <w:t>Biology</w:t>
      </w: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406(4), 620-630, 2011.</w:t>
      </w:r>
      <w:proofErr w:type="gram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br/>
      </w:r>
    </w:p>
    <w:p w:rsidR="005714B8" w:rsidRPr="007F74D8" w:rsidRDefault="004001F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Kürkçüoğ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lu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Z., Ural G.,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Akten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E.D.,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Doruker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P., “Blind Dockings of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Benzothiazoles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to Multiple Receptor Conformations of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Triosephosphate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Isomerase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from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Trypanosoma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cruzi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and Human”, </w:t>
      </w:r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Molecular Informatics,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30(11-12), 986-995, 2011.</w:t>
      </w:r>
    </w:p>
    <w:p w:rsidR="005714B8" w:rsidRPr="007F74D8" w:rsidRDefault="005714B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5714B8" w:rsidRPr="007F74D8" w:rsidRDefault="005714B8" w:rsidP="00DE3B73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Uyar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A., </w:t>
      </w:r>
      <w:proofErr w:type="spellStart"/>
      <w:r w:rsidR="004001F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Kürkçüoğ</w:t>
      </w:r>
      <w:r w:rsidR="004001F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lu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O., Nilsson L. et al., </w:t>
      </w:r>
      <w:hyperlink r:id="rId13" w:history="1"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The elastic network model reveals a consistent picture on intrinsic functional dynamics of type II restriction </w:t>
        </w:r>
        <w:proofErr w:type="spellStart"/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endonucleases</w:t>
        </w:r>
        <w:proofErr w:type="spellEnd"/>
      </w:hyperlink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Physical Biology</w:t>
      </w: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8(5),  Special Issue: SI Article Number: 056001, 2011.</w:t>
      </w: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br/>
      </w:r>
    </w:p>
    <w:p w:rsidR="005714B8" w:rsidRPr="005714B8" w:rsidRDefault="00287FBC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hAnsiTheme="majorHAnsi"/>
          <w:sz w:val="22"/>
          <w:szCs w:val="22"/>
          <w:lang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</w:t>
      </w:r>
      <w:r w:rsidR="004001F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altı</w:t>
      </w:r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</w:t>
      </w:r>
      <w:proofErr w:type="spellEnd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T. </w:t>
      </w:r>
      <w:proofErr w:type="spellStart"/>
      <w:r w:rsidR="009F2EE2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Furuncuoğ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lu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 w:rsidR="004001F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4001F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Değ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irmenci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I., Aviyente V., et al., </w:t>
      </w:r>
      <w:hyperlink r:id="rId14" w:history="1"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Controlling the </w:t>
        </w:r>
        <w:proofErr w:type="spellStart"/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tacticity</w:t>
        </w:r>
        <w:proofErr w:type="spellEnd"/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 in the polymerization of N-</w:t>
        </w:r>
        <w:proofErr w:type="spellStart"/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isopropylacrylamide</w:t>
        </w:r>
        <w:proofErr w:type="spellEnd"/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: A computational study</w:t>
        </w:r>
      </w:hyperlink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Polymer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52(24), 5503-5512,</w:t>
      </w:r>
      <w:r w:rsidR="005714B8" w:rsidRPr="005714B8">
        <w:rPr>
          <w:rFonts w:asciiTheme="majorHAnsi" w:hAnsiTheme="majorHAnsi"/>
          <w:sz w:val="22"/>
          <w:szCs w:val="22"/>
          <w:lang w:eastAsia="ko-KR"/>
        </w:rPr>
        <w:t xml:space="preserve"> </w:t>
      </w:r>
      <w:r w:rsidR="005714B8" w:rsidRPr="00F702D1">
        <w:rPr>
          <w:rFonts w:asciiTheme="majorHAnsi" w:hAnsiTheme="majorHAnsi"/>
          <w:b w:val="0"/>
          <w:sz w:val="22"/>
          <w:szCs w:val="22"/>
          <w:lang w:eastAsia="ko-KR"/>
        </w:rPr>
        <w:t>2011.</w:t>
      </w:r>
      <w:r w:rsidR="005714B8" w:rsidRPr="005714B8">
        <w:rPr>
          <w:rFonts w:asciiTheme="majorHAnsi" w:hAnsiTheme="majorHAnsi"/>
          <w:sz w:val="22"/>
          <w:szCs w:val="22"/>
          <w:lang w:eastAsia="ko-KR"/>
        </w:rPr>
        <w:t xml:space="preserve"> </w:t>
      </w:r>
      <w:r w:rsidR="005714B8" w:rsidRPr="005714B8">
        <w:rPr>
          <w:rFonts w:asciiTheme="majorHAnsi" w:hAnsiTheme="majorHAnsi"/>
          <w:sz w:val="22"/>
          <w:szCs w:val="22"/>
          <w:lang w:eastAsia="ko-KR"/>
        </w:rPr>
        <w:br/>
      </w:r>
    </w:p>
    <w:p w:rsidR="005714B8" w:rsidRPr="007F74D8" w:rsidRDefault="004001F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Karahan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Ö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zlem,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Avcı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Duygu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Aviyente Viktorya,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15" w:history="1"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Structure-Reactivity Relationships of Alkyl alpha-</w:t>
        </w:r>
        <w:proofErr w:type="spellStart"/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Hydroxymethacrylate</w:t>
        </w:r>
        <w:proofErr w:type="spellEnd"/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 Derivatives</w:t>
        </w:r>
      </w:hyperlink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Journal of Polymer Science Part A-Polymer Chemistry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49(14), 3058-3068, 2011.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br/>
      </w:r>
    </w:p>
    <w:p w:rsidR="005714B8" w:rsidRPr="007F74D8" w:rsidRDefault="004001F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Karahan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Ö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zlem,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Işı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k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Mehtap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Çifçi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Gülş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ah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et al.</w:t>
      </w:r>
      <w:proofErr w:type="gram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proofErr w:type="spellStart"/>
      <w:proofErr w:type="gramEnd"/>
      <w:r w:rsidR="00D15BE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fldChar w:fldCharType="begin"/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instrText xml:space="preserve"> HYPERLINK "http://apps.webofknowledge.com/full_record.do?product=UA&amp;search_mode=GeneralSearch&amp;qid=1&amp;SID=4B85hm57MpeF7dC5nod&amp;page=1&amp;doc=3" </w:instrText>
      </w:r>
      <w:r w:rsidR="00D15BE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fldChar w:fldCharType="separate"/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Cyclization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Tendencies in the Free Radical Polymerization of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Allyl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Acrylate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Derivatives: A Computational Study</w:t>
      </w:r>
      <w:r w:rsidR="00D15BE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fldChar w:fldCharType="end"/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Journal of Polymer Science Part A-Polymer Chemistry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49(11), 2474-2483, 2011.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br/>
      </w:r>
    </w:p>
    <w:p w:rsidR="008C2ABA" w:rsidRDefault="005714B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Agopcan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Sesil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 w:rsidR="004001F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4001F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Çelebi-Ölçü</w:t>
      </w: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Nihan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 w:rsidR="004001F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4001F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Üçışık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Melek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Nihan</w:t>
      </w:r>
      <w:proofErr w:type="spellEnd"/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et al., </w:t>
      </w:r>
      <w:r w:rsidR="004001F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16" w:history="1"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Origins of the </w:t>
        </w:r>
        <w:proofErr w:type="spellStart"/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diastereoselectivity</w:t>
        </w:r>
        <w:proofErr w:type="spellEnd"/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 in hydrogen bonding directed Diels-Alder reactions of </w:t>
        </w:r>
        <w:proofErr w:type="spellStart"/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chiral</w:t>
        </w:r>
        <w:proofErr w:type="spellEnd"/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 </w:t>
        </w:r>
        <w:proofErr w:type="spellStart"/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di</w:t>
        </w:r>
        <w:r w:rsidR="004001F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enes</w:t>
        </w:r>
        <w:proofErr w:type="spellEnd"/>
        <w:r w:rsidR="004001F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 with </w:t>
        </w:r>
        <w:proofErr w:type="spellStart"/>
        <w:r w:rsidR="004001F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achiral</w:t>
        </w:r>
        <w:proofErr w:type="spellEnd"/>
        <w:r w:rsidR="004001F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 </w:t>
        </w:r>
        <w:proofErr w:type="spellStart"/>
        <w:r w:rsidR="004001F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dienophiles</w:t>
        </w:r>
        <w:proofErr w:type="spellEnd"/>
        <w:r w:rsidR="004001F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: A</w:t>
        </w:r>
        <w:r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 computational study</w:t>
        </w:r>
      </w:hyperlink>
      <w:r w:rsidR="004001F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Organic&amp;Biomolecular</w:t>
      </w:r>
      <w:proofErr w:type="spellEnd"/>
      <w:r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 xml:space="preserve"> Chemistry</w:t>
      </w:r>
      <w:r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9(23)</w:t>
      </w:r>
      <w:r w:rsidR="008C2AB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 8079-8088, </w:t>
      </w:r>
      <w:proofErr w:type="gramStart"/>
      <w:r w:rsidR="008C2AB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2011 .</w:t>
      </w:r>
      <w:proofErr w:type="gramEnd"/>
    </w:p>
    <w:p w:rsidR="008C2ABA" w:rsidRDefault="008C2ABA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5714B8" w:rsidRPr="007F74D8" w:rsidRDefault="004001F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Gö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nen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Mehmet,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Alpaydı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Ethem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17" w:history="1"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Multiple Kernel Learning Algorithms</w:t>
        </w:r>
        <w:r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”</w:t>
        </w:r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, </w:t>
        </w:r>
      </w:hyperlink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Journal of Machine Learning Research, 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12, 2211-2268, 2011.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br/>
      </w:r>
    </w:p>
    <w:p w:rsidR="005714B8" w:rsidRPr="007F74D8" w:rsidRDefault="004001F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Kurş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un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Olcay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Alpaydı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Ethem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Favorov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Oleg V.</w:t>
      </w:r>
      <w:proofErr w:type="gram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proofErr w:type="gramEnd"/>
      <w:r w:rsidR="00D15BE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fldChar w:fldCharType="begin"/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instrText xml:space="preserve"> HYPERLINK "http://apps.webofknowledge.com/full_record.do?product=UA&amp;search_mode=GeneralSearch&amp;qid=12&amp;SID=4B85hm57MpeF7dC5nod&amp;page=1&amp;doc=2" </w:instrText>
      </w:r>
      <w:r w:rsidR="00D15BE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fldChar w:fldCharType="separate"/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Canonical correlation analysis using within-class coupling</w:t>
      </w:r>
      <w:r w:rsidR="00D15BE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fldChar w:fldCharType="end"/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Pattern Recognition Letters,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 32(2), 134-144, 2011.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br/>
      </w:r>
    </w:p>
    <w:p w:rsidR="005714B8" w:rsidRPr="007F74D8" w:rsidRDefault="004001F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proofErr w:type="gram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Gö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nen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Mehmet,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Alpaydı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Ethem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18" w:history="1"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Regularizing multiple kernel learning using response surface methodology</w:t>
        </w:r>
      </w:hyperlink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Pattern Recognition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44(1), 159-171, 2011.</w:t>
      </w:r>
      <w:proofErr w:type="gram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br/>
      </w:r>
    </w:p>
    <w:p w:rsidR="008C2ABA" w:rsidRDefault="004001F8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Bilgici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Zeynep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Saraylı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Ordu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znur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Demir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Işı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k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Mehtap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et al.,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19" w:history="1"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Synthesis and Polymerizations of Six </w:t>
        </w:r>
        <w:proofErr w:type="spellStart"/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Aminophosphonate</w:t>
        </w:r>
        <w:proofErr w:type="spellEnd"/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-Containing </w:t>
        </w:r>
        <w:proofErr w:type="spellStart"/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Methacrylates</w:t>
        </w:r>
        <w:proofErr w:type="spellEnd"/>
      </w:hyperlink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Journal of Polymer Science Part A-Polymer Chemistry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49(23)</w:t>
      </w:r>
      <w:r w:rsidR="008C2AB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5042-5048, 2011.</w:t>
      </w:r>
    </w:p>
    <w:p w:rsidR="008C2ABA" w:rsidRDefault="008C2ABA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8C2ABA" w:rsidRDefault="00287FBC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zer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Ali </w:t>
      </w:r>
      <w:proofErr w:type="spellStart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Haydar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zturan</w:t>
      </w:r>
      <w:proofErr w:type="spellEnd"/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Can, </w:t>
      </w:r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20" w:history="1"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A direct barter model for course add/drop process</w:t>
        </w:r>
        <w:r w:rsidR="00D3230A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”</w:t>
        </w:r>
        <w:proofErr w:type="gramStart"/>
        <w:r w:rsidR="005714B8" w:rsidRPr="007F74D8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,  </w:t>
        </w:r>
        <w:proofErr w:type="gramEnd"/>
      </w:hyperlink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Discrete Applied Mathematics, </w:t>
      </w:r>
      <w:r w:rsidR="005714B8" w:rsidRPr="007F74D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159(8), 812-825, 2011.</w:t>
      </w:r>
    </w:p>
    <w:p w:rsidR="008C2ABA" w:rsidRDefault="008C2ABA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8C2ABA" w:rsidRPr="001C5115" w:rsidRDefault="00287FBC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proofErr w:type="gram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</w:t>
      </w:r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zer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Ali </w:t>
      </w:r>
      <w:proofErr w:type="spellStart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Haydar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</w:t>
      </w:r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zturan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Can, </w:t>
      </w:r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Multi-unit differential auction-barter model for electronic </w:t>
      </w:r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lastRenderedPageBreak/>
        <w:t>marketplaces</w:t>
      </w:r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Electronic Commerce Research and Applications</w:t>
      </w:r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10(2)</w:t>
      </w:r>
      <w:r w:rsidR="008C2ABA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132-143, 2011.</w:t>
      </w:r>
      <w:proofErr w:type="gramEnd"/>
    </w:p>
    <w:p w:rsidR="008C2ABA" w:rsidRPr="001C5115" w:rsidRDefault="008C2ABA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8C2ABA" w:rsidRPr="001C5115" w:rsidRDefault="00D3230A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Helvacıoğ</w:t>
      </w:r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lu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Ekmel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Aydı</w:t>
      </w:r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n </w:t>
      </w:r>
      <w:proofErr w:type="spellStart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Volkan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Nugay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Turgut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et al.,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21" w:history="1">
        <w:r w:rsidR="005714B8"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High strength poly(</w:t>
        </w:r>
        <w:proofErr w:type="spellStart"/>
        <w:r w:rsidR="005714B8"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acrylamide</w:t>
        </w:r>
        <w:proofErr w:type="spellEnd"/>
        <w:r w:rsidR="005714B8"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)-clay </w:t>
        </w:r>
        <w:proofErr w:type="spellStart"/>
        <w:r w:rsidR="005714B8"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hydrogels</w:t>
        </w:r>
        <w:proofErr w:type="spellEnd"/>
        <w:r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”</w:t>
        </w:r>
        <w:r w:rsidR="005714B8"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, </w:t>
        </w:r>
      </w:hyperlink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Journal of Polymer Research</w:t>
      </w:r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18(6)</w:t>
      </w:r>
      <w:r w:rsidR="008C2ABA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 2341-2350, 2011.</w:t>
      </w:r>
    </w:p>
    <w:p w:rsidR="008C2ABA" w:rsidRPr="001C5115" w:rsidRDefault="008C2ABA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8C2ABA" w:rsidRPr="001C5115" w:rsidRDefault="00287FBC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Ş</w:t>
      </w:r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en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Sinan, Ersoy </w:t>
      </w:r>
      <w:proofErr w:type="spellStart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Osman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G., </w:t>
      </w:r>
      <w:proofErr w:type="spellStart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Nugay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Turgut</w:t>
      </w:r>
      <w:proofErr w:type="spellEnd"/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et al., </w:t>
      </w:r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22" w:history="1">
        <w:r w:rsidR="005714B8"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Weld line </w:t>
        </w:r>
        <w:proofErr w:type="spellStart"/>
        <w:r w:rsidR="005714B8"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behaviour</w:t>
        </w:r>
        <w:proofErr w:type="spellEnd"/>
        <w:r w:rsidR="005714B8"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 of exfoliated and toughened polypropylene layered silica </w:t>
        </w:r>
        <w:proofErr w:type="spellStart"/>
        <w:r w:rsidR="005714B8"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nanocomposites</w:t>
        </w:r>
        <w:proofErr w:type="spellEnd"/>
      </w:hyperlink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”</w:t>
      </w:r>
      <w:r w:rsidR="005714B8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="005714B8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E-Polyme</w:t>
      </w:r>
      <w:r w:rsidR="008C2ABA"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rs</w:t>
      </w:r>
      <w:r w:rsidR="008C2ABA"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 Article Number: 019, 2011. </w:t>
      </w:r>
    </w:p>
    <w:p w:rsidR="008C2ABA" w:rsidRPr="001C5115" w:rsidRDefault="008C2ABA" w:rsidP="008C2ABA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F9373C" w:rsidRDefault="005714B8" w:rsidP="00F702D1">
      <w:pPr>
        <w:pStyle w:val="Dzen"/>
        <w:tabs>
          <w:tab w:val="left" w:pos="708"/>
        </w:tabs>
        <w:spacing w:line="300" w:lineRule="exact"/>
        <w:ind w:left="567" w:hanging="567"/>
        <w:jc w:val="left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Reboul</w:t>
      </w:r>
      <w:proofErr w:type="spellEnd"/>
      <w:r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J., </w:t>
      </w:r>
      <w:proofErr w:type="spellStart"/>
      <w:r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Nugay</w:t>
      </w:r>
      <w:proofErr w:type="spellEnd"/>
      <w:r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T.,</w:t>
      </w:r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Anı</w:t>
      </w:r>
      <w:r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</w:t>
      </w:r>
      <w:proofErr w:type="spellEnd"/>
      <w:r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N. et al., </w:t>
      </w:r>
      <w:r w:rsidR="00D3230A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“</w:t>
      </w:r>
      <w:hyperlink r:id="rId23" w:history="1">
        <w:r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Synthesis of double hydrophilic block copolymers and induced assembly with </w:t>
        </w:r>
        <w:proofErr w:type="spellStart"/>
        <w:r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oligochitosan</w:t>
        </w:r>
        <w:proofErr w:type="spellEnd"/>
        <w:r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 for the preparation of </w:t>
        </w:r>
        <w:proofErr w:type="spellStart"/>
        <w:r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polyion</w:t>
        </w:r>
        <w:proofErr w:type="spellEnd"/>
        <w:r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 complex micelles</w:t>
        </w:r>
        <w:r w:rsidR="00D3230A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>”</w:t>
        </w:r>
        <w:r w:rsidRPr="001C5115">
          <w:rPr>
            <w:rFonts w:asciiTheme="majorHAnsi" w:eastAsiaTheme="minorHAnsi" w:hAnsiTheme="majorHAnsi" w:cstheme="minorBidi"/>
            <w:b w:val="0"/>
            <w:sz w:val="22"/>
            <w:szCs w:val="22"/>
            <w:lang w:val="en-US" w:eastAsia="ko-KR"/>
          </w:rPr>
          <w:t xml:space="preserve">, </w:t>
        </w:r>
      </w:hyperlink>
      <w:r w:rsidRPr="00DE3B73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Soft Matter, </w:t>
      </w:r>
      <w:r w:rsidRPr="001C5115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7(12), 5836-5846, 2011.</w:t>
      </w:r>
    </w:p>
    <w:p w:rsidR="00F9373C" w:rsidRDefault="00F9373C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1A3829" w:rsidRDefault="00F9373C" w:rsidP="00962FB8">
      <w:pPr>
        <w:spacing w:after="0" w:line="300" w:lineRule="exac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>
        <w:rPr>
          <w:rFonts w:asciiTheme="majorHAnsi" w:hAnsiTheme="majorHAnsi"/>
          <w:b/>
          <w:color w:val="808080"/>
          <w:sz w:val="28"/>
          <w:szCs w:val="28"/>
        </w:rPr>
        <w:t>V-</w:t>
      </w:r>
      <w:r w:rsidRPr="00CC5E05">
        <w:rPr>
          <w:rFonts w:asciiTheme="majorHAnsi" w:hAnsiTheme="majorHAnsi"/>
          <w:b/>
          <w:color w:val="808080"/>
          <w:sz w:val="28"/>
          <w:szCs w:val="28"/>
        </w:rPr>
        <w:t>MERKEZ’İN 2011 YIL</w:t>
      </w:r>
      <w:r w:rsidR="00B242F7">
        <w:rPr>
          <w:rFonts w:asciiTheme="majorHAnsi" w:hAnsiTheme="majorHAnsi"/>
          <w:b/>
          <w:color w:val="808080"/>
          <w:sz w:val="28"/>
          <w:szCs w:val="28"/>
        </w:rPr>
        <w:t xml:space="preserve">I İÇİN BELİRTMEK İSTEDİĞİ BAŞKA </w:t>
      </w:r>
      <w:r w:rsidRPr="00CC5E05">
        <w:rPr>
          <w:rFonts w:asciiTheme="majorHAnsi" w:hAnsiTheme="majorHAnsi"/>
          <w:b/>
          <w:color w:val="808080"/>
          <w:sz w:val="28"/>
          <w:szCs w:val="28"/>
        </w:rPr>
        <w:t>FAALİYETLER / BAŞARILAR</w:t>
      </w:r>
    </w:p>
    <w:p w:rsidR="00962FB8" w:rsidRDefault="00962FB8" w:rsidP="00962FB8">
      <w:pPr>
        <w:spacing w:after="0" w:line="300" w:lineRule="exact"/>
        <w:contextualSpacing/>
        <w:rPr>
          <w:rFonts w:asciiTheme="majorHAnsi" w:hAnsiTheme="majorHAnsi"/>
          <w:b/>
          <w:color w:val="808080"/>
          <w:sz w:val="28"/>
          <w:szCs w:val="28"/>
        </w:rPr>
      </w:pPr>
    </w:p>
    <w:p w:rsidR="00962FB8" w:rsidRPr="00962FB8" w:rsidRDefault="00962FB8" w:rsidP="006B4DA4">
      <w:pPr>
        <w:spacing w:after="0" w:line="300" w:lineRule="exact"/>
        <w:contextualSpacing/>
        <w:rPr>
          <w:rFonts w:ascii="Cambria" w:eastAsia="Calibri" w:hAnsi="Cambria" w:cs="InterstateLight"/>
          <w:b/>
          <w:color w:val="6E6F71"/>
        </w:rPr>
      </w:pPr>
      <w:proofErr w:type="spellStart"/>
      <w:r w:rsidRPr="00962FB8">
        <w:rPr>
          <w:rFonts w:ascii="Cambria" w:eastAsia="Calibri" w:hAnsi="Cambria" w:cs="InterstateLight"/>
          <w:b/>
          <w:color w:val="6E6F71"/>
        </w:rPr>
        <w:t>Misafir</w:t>
      </w:r>
      <w:proofErr w:type="spellEnd"/>
      <w:r w:rsidRPr="00962FB8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62FB8">
        <w:rPr>
          <w:rFonts w:ascii="Cambria" w:eastAsia="Calibri" w:hAnsi="Cambria" w:cs="InterstateLight"/>
          <w:b/>
          <w:color w:val="6E6F71"/>
        </w:rPr>
        <w:t>Araştırmacılar</w:t>
      </w:r>
      <w:proofErr w:type="spellEnd"/>
    </w:p>
    <w:p w:rsidR="00962FB8" w:rsidRPr="00962FB8" w:rsidRDefault="00962FB8" w:rsidP="006B4DA4">
      <w:pPr>
        <w:spacing w:after="0" w:line="300" w:lineRule="exact"/>
        <w:contextualSpacing/>
        <w:rPr>
          <w:rFonts w:asciiTheme="majorHAnsi" w:hAnsiTheme="majorHAnsi"/>
          <w:b/>
          <w:color w:val="808080"/>
          <w:sz w:val="28"/>
          <w:szCs w:val="28"/>
        </w:rPr>
      </w:pPr>
    </w:p>
    <w:p w:rsidR="001A3829" w:rsidRPr="002212A5" w:rsidRDefault="00962FB8" w:rsidP="006B4DA4">
      <w:pPr>
        <w:pStyle w:val="GvdeMetni"/>
        <w:spacing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val="en-US"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r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</w:t>
      </w:r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“Drops on functional fibers: From fundamental wetting questions to applications”, Dr. H. Burak </w:t>
      </w:r>
      <w:proofErr w:type="spellStart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Eral</w:t>
      </w:r>
      <w:proofErr w:type="spellEnd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, December 6th, 2011</w:t>
      </w:r>
    </w:p>
    <w:p w:rsidR="001A3829" w:rsidRPr="002212A5" w:rsidRDefault="001A3829" w:rsidP="006B4DA4">
      <w:pPr>
        <w:spacing w:after="0" w:line="300" w:lineRule="exact"/>
        <w:rPr>
          <w:rFonts w:asciiTheme="majorHAnsi" w:hAnsiTheme="majorHAnsi"/>
          <w:lang w:eastAsia="ko-KR"/>
        </w:rPr>
      </w:pPr>
    </w:p>
    <w:p w:rsidR="001A3829" w:rsidRPr="002212A5" w:rsidRDefault="00962FB8" w:rsidP="006B4DA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val="en-US"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r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</w:t>
      </w:r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“Free energy simulations of </w:t>
      </w:r>
      <w:proofErr w:type="spellStart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aspartate</w:t>
      </w:r>
      <w:proofErr w:type="spellEnd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transporter </w:t>
      </w:r>
      <w:proofErr w:type="spellStart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GltPh</w:t>
      </w:r>
      <w:proofErr w:type="spellEnd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", School of Physics, University of Sydney, Dr. </w:t>
      </w:r>
      <w:proofErr w:type="spellStart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Serdar</w:t>
      </w:r>
      <w:proofErr w:type="spellEnd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</w:t>
      </w:r>
      <w:proofErr w:type="spellStart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Kuyucak</w:t>
      </w:r>
      <w:proofErr w:type="spellEnd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, 30 </w:t>
      </w:r>
      <w:proofErr w:type="spellStart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>Eylül</w:t>
      </w:r>
      <w:proofErr w:type="spellEnd"/>
      <w:r w:rsidR="001A3829" w:rsidRPr="002212A5">
        <w:rPr>
          <w:rFonts w:asciiTheme="majorHAnsi" w:eastAsiaTheme="minorHAnsi" w:hAnsiTheme="majorHAnsi" w:cstheme="minorBidi"/>
          <w:sz w:val="22"/>
          <w:szCs w:val="22"/>
          <w:lang w:val="en-US" w:eastAsia="ko-KR"/>
        </w:rPr>
        <w:t xml:space="preserve"> 2011. </w:t>
      </w:r>
    </w:p>
    <w:p w:rsidR="00F702D1" w:rsidRPr="002212A5" w:rsidRDefault="00F702D1" w:rsidP="006B4DA4">
      <w:pPr>
        <w:spacing w:after="0" w:line="300" w:lineRule="exact"/>
        <w:rPr>
          <w:rFonts w:asciiTheme="majorHAnsi" w:hAnsiTheme="majorHAnsi"/>
          <w:lang w:eastAsia="ko-KR"/>
        </w:rPr>
      </w:pPr>
    </w:p>
    <w:p w:rsidR="001A3829" w:rsidRPr="00962FB8" w:rsidRDefault="001A3829" w:rsidP="006B4DA4">
      <w:pPr>
        <w:spacing w:after="0" w:line="300" w:lineRule="exact"/>
        <w:contextualSpacing/>
        <w:rPr>
          <w:rFonts w:ascii="Cambria" w:eastAsia="Calibri" w:hAnsi="Cambria" w:cs="InterstateLight"/>
          <w:b/>
          <w:color w:val="6E6F71"/>
        </w:rPr>
      </w:pPr>
      <w:proofErr w:type="spellStart"/>
      <w:r w:rsidRPr="00962FB8">
        <w:rPr>
          <w:rFonts w:ascii="Cambria" w:eastAsia="Calibri" w:hAnsi="Cambria" w:cs="InterstateLight"/>
          <w:b/>
          <w:color w:val="6E6F71"/>
        </w:rPr>
        <w:t>Bil</w:t>
      </w:r>
      <w:r w:rsidR="00827794">
        <w:rPr>
          <w:rFonts w:ascii="Cambria" w:eastAsia="Calibri" w:hAnsi="Cambria" w:cs="InterstateLight"/>
          <w:b/>
          <w:color w:val="6E6F71"/>
        </w:rPr>
        <w:t>imsel</w:t>
      </w:r>
      <w:proofErr w:type="spellEnd"/>
      <w:r w:rsidR="00827794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827794">
        <w:rPr>
          <w:rFonts w:ascii="Cambria" w:eastAsia="Calibri" w:hAnsi="Cambria" w:cs="InterstateLight"/>
          <w:b/>
          <w:color w:val="6E6F71"/>
        </w:rPr>
        <w:t>Amaçlı</w:t>
      </w:r>
      <w:proofErr w:type="spellEnd"/>
      <w:r w:rsidR="00827794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827794">
        <w:rPr>
          <w:rFonts w:ascii="Cambria" w:eastAsia="Calibri" w:hAnsi="Cambria" w:cs="InterstateLight"/>
          <w:b/>
          <w:color w:val="6E6F71"/>
        </w:rPr>
        <w:t>Ziyaretler</w:t>
      </w:r>
      <w:proofErr w:type="spellEnd"/>
    </w:p>
    <w:p w:rsidR="001A3829" w:rsidRPr="002212A5" w:rsidRDefault="001A3829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1A3829" w:rsidRPr="002212A5" w:rsidRDefault="00941EAA" w:rsidP="006B4DA4">
      <w:pPr>
        <w:spacing w:after="0" w:line="300" w:lineRule="exact"/>
        <w:rPr>
          <w:rFonts w:asciiTheme="majorHAnsi" w:hAnsiTheme="majorHAnsi"/>
          <w:lang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proofErr w:type="spellStart"/>
      <w:r w:rsidR="001A3829" w:rsidRPr="002212A5">
        <w:rPr>
          <w:rFonts w:asciiTheme="majorHAnsi" w:hAnsiTheme="majorHAnsi"/>
          <w:lang w:eastAsia="ko-KR"/>
        </w:rPr>
        <w:t>Seren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Soner</w:t>
      </w:r>
      <w:r>
        <w:rPr>
          <w:rFonts w:asciiTheme="majorHAnsi" w:hAnsiTheme="majorHAnsi"/>
          <w:lang w:eastAsia="ko-KR"/>
        </w:rPr>
        <w:t xml:space="preserve">, </w:t>
      </w:r>
      <w:proofErr w:type="spellStart"/>
      <w:r w:rsidR="001A3829" w:rsidRPr="002212A5">
        <w:rPr>
          <w:rFonts w:asciiTheme="majorHAnsi" w:hAnsiTheme="majorHAnsi"/>
          <w:lang w:eastAsia="ko-KR"/>
        </w:rPr>
        <w:t>Doktora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tezinde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kullandığı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SLURM </w:t>
      </w:r>
      <w:proofErr w:type="spellStart"/>
      <w:r w:rsidR="001A3829" w:rsidRPr="002212A5">
        <w:rPr>
          <w:rFonts w:asciiTheme="majorHAnsi" w:hAnsiTheme="majorHAnsi"/>
          <w:lang w:eastAsia="ko-KR"/>
        </w:rPr>
        <w:t>yazılım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paketi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ile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ilgili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algoritma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/program </w:t>
      </w:r>
      <w:proofErr w:type="spellStart"/>
      <w:r w:rsidR="001A3829" w:rsidRPr="002212A5">
        <w:rPr>
          <w:rFonts w:asciiTheme="majorHAnsi" w:hAnsiTheme="majorHAnsi"/>
          <w:lang w:eastAsia="ko-KR"/>
        </w:rPr>
        <w:t>geliştireceği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için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22-23 </w:t>
      </w:r>
      <w:proofErr w:type="spellStart"/>
      <w:r w:rsidR="001A3829" w:rsidRPr="002212A5">
        <w:rPr>
          <w:rFonts w:asciiTheme="majorHAnsi" w:hAnsiTheme="majorHAnsi"/>
          <w:lang w:eastAsia="ko-KR"/>
        </w:rPr>
        <w:t>Eylül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2011 </w:t>
      </w:r>
      <w:proofErr w:type="spellStart"/>
      <w:r w:rsidR="001A3829" w:rsidRPr="002212A5">
        <w:rPr>
          <w:rFonts w:asciiTheme="majorHAnsi" w:hAnsiTheme="majorHAnsi"/>
          <w:lang w:eastAsia="ko-KR"/>
        </w:rPr>
        <w:t>tarihleri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arasında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ABD’nin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Arizona </w:t>
      </w:r>
      <w:proofErr w:type="spellStart"/>
      <w:r w:rsidR="001A3829" w:rsidRPr="002212A5">
        <w:rPr>
          <w:rFonts w:asciiTheme="majorHAnsi" w:hAnsiTheme="majorHAnsi"/>
          <w:lang w:eastAsia="ko-KR"/>
        </w:rPr>
        <w:t>eyaletinde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, Phoenix </w:t>
      </w:r>
      <w:proofErr w:type="spellStart"/>
      <w:r w:rsidR="001A3829" w:rsidRPr="002212A5">
        <w:rPr>
          <w:rFonts w:asciiTheme="majorHAnsi" w:hAnsiTheme="majorHAnsi"/>
          <w:lang w:eastAsia="ko-KR"/>
        </w:rPr>
        <w:t>şehrinde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yapılan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“SLURM User Group Meeting” 2011 </w:t>
      </w:r>
      <w:proofErr w:type="spellStart"/>
      <w:r w:rsidR="001A3829" w:rsidRPr="002212A5">
        <w:rPr>
          <w:rFonts w:asciiTheme="majorHAnsi" w:hAnsiTheme="majorHAnsi"/>
          <w:lang w:eastAsia="ko-KR"/>
        </w:rPr>
        <w:t>toplantısına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ve </w:t>
      </w:r>
      <w:proofErr w:type="spellStart"/>
      <w:r w:rsidR="001A3829" w:rsidRPr="002212A5">
        <w:rPr>
          <w:rFonts w:asciiTheme="majorHAnsi" w:hAnsiTheme="majorHAnsi"/>
          <w:lang w:eastAsia="ko-KR"/>
        </w:rPr>
        <w:t>eğitim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programlarına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katılmıştır</w:t>
      </w:r>
      <w:proofErr w:type="spellEnd"/>
      <w:r w:rsidR="001A3829" w:rsidRPr="002212A5">
        <w:rPr>
          <w:rFonts w:asciiTheme="majorHAnsi" w:hAnsiTheme="majorHAnsi"/>
          <w:lang w:eastAsia="ko-KR"/>
        </w:rPr>
        <w:t>.</w:t>
      </w:r>
    </w:p>
    <w:p w:rsidR="001A3829" w:rsidRPr="002212A5" w:rsidRDefault="001A3829" w:rsidP="006B4DA4">
      <w:pPr>
        <w:spacing w:after="0" w:line="300" w:lineRule="exact"/>
        <w:rPr>
          <w:rFonts w:asciiTheme="majorHAnsi" w:hAnsiTheme="majorHAnsi"/>
          <w:lang w:eastAsia="ko-KR"/>
        </w:rPr>
      </w:pPr>
    </w:p>
    <w:p w:rsidR="001A3829" w:rsidRPr="002212A5" w:rsidRDefault="00941EAA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proofErr w:type="spellStart"/>
      <w:r w:rsidR="001A3829" w:rsidRPr="002212A5">
        <w:rPr>
          <w:rFonts w:asciiTheme="majorHAnsi" w:hAnsiTheme="majorHAnsi"/>
          <w:lang w:eastAsia="ko-KR"/>
        </w:rPr>
        <w:t>Fidan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Sümbül</w:t>
      </w:r>
      <w:proofErr w:type="spellEnd"/>
      <w:r w:rsidR="00E46D65">
        <w:rPr>
          <w:rFonts w:asciiTheme="majorHAnsi" w:hAnsiTheme="majorHAnsi"/>
          <w:lang w:eastAsia="ko-KR"/>
        </w:rPr>
        <w:t xml:space="preserve">, </w:t>
      </w:r>
      <w:r w:rsidR="001A3829" w:rsidRPr="002212A5">
        <w:rPr>
          <w:rFonts w:asciiTheme="majorHAnsi" w:hAnsiTheme="majorHAnsi"/>
          <w:lang w:eastAsia="ko-KR"/>
        </w:rPr>
        <w:t xml:space="preserve">21 Temmuz-17 </w:t>
      </w:r>
      <w:proofErr w:type="spellStart"/>
      <w:r w:rsidR="001A3829" w:rsidRPr="002212A5">
        <w:rPr>
          <w:rFonts w:asciiTheme="majorHAnsi" w:hAnsiTheme="majorHAnsi"/>
          <w:lang w:eastAsia="ko-KR"/>
        </w:rPr>
        <w:t>Eylül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2011 </w:t>
      </w:r>
      <w:proofErr w:type="spellStart"/>
      <w:r w:rsidR="001A3829" w:rsidRPr="002212A5">
        <w:rPr>
          <w:rFonts w:asciiTheme="majorHAnsi" w:hAnsiTheme="majorHAnsi"/>
          <w:lang w:eastAsia="ko-KR"/>
        </w:rPr>
        <w:t>tarihleri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arasında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 “Protein Dynamics and </w:t>
      </w:r>
      <w:proofErr w:type="spellStart"/>
      <w:r w:rsidR="001A3829" w:rsidRPr="002212A5">
        <w:rPr>
          <w:rFonts w:asciiTheme="majorHAnsi" w:hAnsiTheme="majorHAnsi"/>
          <w:lang w:eastAsia="ko-KR"/>
        </w:rPr>
        <w:t>Allostery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Glucocorticoid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Receptors” </w:t>
      </w:r>
      <w:proofErr w:type="spellStart"/>
      <w:r w:rsidR="001A3829" w:rsidRPr="002212A5">
        <w:rPr>
          <w:rFonts w:asciiTheme="majorHAnsi" w:hAnsiTheme="majorHAnsi"/>
          <w:lang w:eastAsia="ko-KR"/>
        </w:rPr>
        <w:t>konusu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ile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ilgili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çalışmalarda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bulunmak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üzere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ABD’de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 “National Cancer Institute at </w:t>
      </w:r>
      <w:proofErr w:type="spellStart"/>
      <w:r w:rsidR="001A3829" w:rsidRPr="002212A5">
        <w:rPr>
          <w:rFonts w:asciiTheme="majorHAnsi" w:hAnsiTheme="majorHAnsi"/>
          <w:lang w:eastAsia="ko-KR"/>
        </w:rPr>
        <w:t>Frederick”de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misafir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öğrenci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olarak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bulunmuştur</w:t>
      </w:r>
      <w:proofErr w:type="spellEnd"/>
      <w:r w:rsidR="001A3829" w:rsidRPr="002212A5">
        <w:rPr>
          <w:rFonts w:asciiTheme="majorHAnsi" w:hAnsiTheme="majorHAnsi"/>
          <w:lang w:eastAsia="ko-KR"/>
        </w:rPr>
        <w:t>.</w:t>
      </w:r>
    </w:p>
    <w:p w:rsidR="001A3829" w:rsidRPr="002212A5" w:rsidRDefault="001A3829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1A3829" w:rsidRPr="002212A5" w:rsidRDefault="00941EAA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r w:rsidR="001A3829" w:rsidRPr="002212A5">
        <w:rPr>
          <w:rFonts w:asciiTheme="majorHAnsi" w:hAnsiTheme="majorHAnsi"/>
          <w:lang w:eastAsia="ko-KR"/>
        </w:rPr>
        <w:t xml:space="preserve">Mehmet Ünal </w:t>
      </w:r>
      <w:proofErr w:type="spellStart"/>
      <w:r w:rsidR="001A3829" w:rsidRPr="002212A5">
        <w:rPr>
          <w:rFonts w:asciiTheme="majorHAnsi" w:hAnsiTheme="majorHAnsi"/>
          <w:lang w:eastAsia="ko-KR"/>
        </w:rPr>
        <w:t>Güneş</w:t>
      </w:r>
      <w:proofErr w:type="spellEnd"/>
      <w:r w:rsidR="00E46D65">
        <w:rPr>
          <w:rFonts w:asciiTheme="majorHAnsi" w:hAnsiTheme="majorHAnsi"/>
          <w:lang w:eastAsia="ko-KR"/>
        </w:rPr>
        <w:t xml:space="preserve">, </w:t>
      </w:r>
      <w:r w:rsidR="001A3829" w:rsidRPr="002212A5">
        <w:rPr>
          <w:rFonts w:asciiTheme="majorHAnsi" w:hAnsiTheme="majorHAnsi"/>
          <w:lang w:eastAsia="ko-KR"/>
        </w:rPr>
        <w:t xml:space="preserve">21 Temmuz-17 </w:t>
      </w:r>
      <w:proofErr w:type="spellStart"/>
      <w:r w:rsidR="001A3829" w:rsidRPr="002212A5">
        <w:rPr>
          <w:rFonts w:asciiTheme="majorHAnsi" w:hAnsiTheme="majorHAnsi"/>
          <w:lang w:eastAsia="ko-KR"/>
        </w:rPr>
        <w:t>Eylül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2011 </w:t>
      </w:r>
      <w:proofErr w:type="spellStart"/>
      <w:r w:rsidR="001A3829" w:rsidRPr="002212A5">
        <w:rPr>
          <w:rFonts w:asciiTheme="majorHAnsi" w:hAnsiTheme="majorHAnsi"/>
          <w:lang w:eastAsia="ko-KR"/>
        </w:rPr>
        <w:t>tarihleri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arasında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 “Functional loops and switches on </w:t>
      </w:r>
      <w:proofErr w:type="spellStart"/>
      <w:r w:rsidR="001A3829" w:rsidRPr="002212A5">
        <w:rPr>
          <w:rFonts w:asciiTheme="majorHAnsi" w:hAnsiTheme="majorHAnsi"/>
          <w:lang w:eastAsia="ko-KR"/>
        </w:rPr>
        <w:t>allosteric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pathways” </w:t>
      </w:r>
      <w:proofErr w:type="spellStart"/>
      <w:r w:rsidR="001A3829" w:rsidRPr="002212A5">
        <w:rPr>
          <w:rFonts w:asciiTheme="majorHAnsi" w:hAnsiTheme="majorHAnsi"/>
          <w:lang w:eastAsia="ko-KR"/>
        </w:rPr>
        <w:t>konusu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ile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ilgili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çalışmalarda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bulunmak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üzere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proofErr w:type="gramStart"/>
      <w:r w:rsidR="001A3829" w:rsidRPr="002212A5">
        <w:rPr>
          <w:rFonts w:asciiTheme="majorHAnsi" w:hAnsiTheme="majorHAnsi"/>
          <w:lang w:eastAsia="ko-KR"/>
        </w:rPr>
        <w:t>ABD’de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 “</w:t>
      </w:r>
      <w:proofErr w:type="gramEnd"/>
      <w:r w:rsidR="001A3829" w:rsidRPr="002212A5">
        <w:rPr>
          <w:rFonts w:asciiTheme="majorHAnsi" w:hAnsiTheme="majorHAnsi"/>
          <w:lang w:eastAsia="ko-KR"/>
        </w:rPr>
        <w:t xml:space="preserve">National Cancer Institute at </w:t>
      </w:r>
      <w:proofErr w:type="spellStart"/>
      <w:r w:rsidR="001A3829" w:rsidRPr="002212A5">
        <w:rPr>
          <w:rFonts w:asciiTheme="majorHAnsi" w:hAnsiTheme="majorHAnsi"/>
          <w:lang w:eastAsia="ko-KR"/>
        </w:rPr>
        <w:t>Frederick”de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misafir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öğrenci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olarak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bulunmuştur</w:t>
      </w:r>
      <w:proofErr w:type="spellEnd"/>
      <w:r w:rsidR="001A3829" w:rsidRPr="002212A5">
        <w:rPr>
          <w:rFonts w:asciiTheme="majorHAnsi" w:hAnsiTheme="majorHAnsi"/>
          <w:lang w:eastAsia="ko-KR"/>
        </w:rPr>
        <w:t>.</w:t>
      </w:r>
    </w:p>
    <w:p w:rsidR="001A3829" w:rsidRPr="002212A5" w:rsidRDefault="001A3829" w:rsidP="006B4DA4">
      <w:pPr>
        <w:spacing w:after="0" w:line="300" w:lineRule="exact"/>
        <w:rPr>
          <w:rFonts w:asciiTheme="majorHAnsi" w:hAnsiTheme="majorHAnsi"/>
          <w:lang w:eastAsia="ko-KR"/>
        </w:rPr>
      </w:pPr>
    </w:p>
    <w:p w:rsidR="001A3829" w:rsidRPr="002212A5" w:rsidRDefault="00941EAA" w:rsidP="006B4DA4">
      <w:pPr>
        <w:spacing w:after="0" w:line="300" w:lineRule="exact"/>
        <w:rPr>
          <w:rFonts w:asciiTheme="majorHAnsi" w:hAnsiTheme="majorHAnsi"/>
          <w:lang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proofErr w:type="spellStart"/>
      <w:r w:rsidR="001A3829" w:rsidRPr="002212A5">
        <w:rPr>
          <w:rFonts w:asciiTheme="majorHAnsi" w:hAnsiTheme="majorHAnsi"/>
          <w:lang w:eastAsia="ko-KR"/>
        </w:rPr>
        <w:t>Türkan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Haliloğlu</w:t>
      </w:r>
      <w:proofErr w:type="spellEnd"/>
      <w:r w:rsidR="00E46D65">
        <w:rPr>
          <w:rFonts w:asciiTheme="majorHAnsi" w:hAnsiTheme="majorHAnsi"/>
          <w:lang w:eastAsia="ko-KR"/>
        </w:rPr>
        <w:t xml:space="preserve">, </w:t>
      </w:r>
      <w:r w:rsidR="001A3829" w:rsidRPr="002212A5">
        <w:rPr>
          <w:rFonts w:asciiTheme="majorHAnsi" w:hAnsiTheme="majorHAnsi"/>
          <w:lang w:eastAsia="ko-KR"/>
        </w:rPr>
        <w:t xml:space="preserve">18-23 </w:t>
      </w:r>
      <w:proofErr w:type="spellStart"/>
      <w:r w:rsidR="001A3829" w:rsidRPr="002212A5">
        <w:rPr>
          <w:rFonts w:asciiTheme="majorHAnsi" w:hAnsiTheme="majorHAnsi"/>
          <w:lang w:eastAsia="ko-KR"/>
        </w:rPr>
        <w:t>Eylül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2011ortak </w:t>
      </w:r>
      <w:proofErr w:type="spellStart"/>
      <w:r w:rsidR="001A3829" w:rsidRPr="002212A5">
        <w:rPr>
          <w:rFonts w:asciiTheme="majorHAnsi" w:hAnsiTheme="majorHAnsi"/>
          <w:lang w:eastAsia="ko-KR"/>
        </w:rPr>
        <w:t>çalışmalar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yürütmek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üzere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Prof. </w:t>
      </w:r>
      <w:proofErr w:type="spellStart"/>
      <w:r w:rsidR="001A3829" w:rsidRPr="002212A5">
        <w:rPr>
          <w:rFonts w:asciiTheme="majorHAnsi" w:hAnsiTheme="majorHAnsi"/>
          <w:lang w:eastAsia="ko-KR"/>
        </w:rPr>
        <w:t>Nir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Ben-</w:t>
      </w:r>
      <w:proofErr w:type="spellStart"/>
      <w:r w:rsidR="001A3829" w:rsidRPr="002212A5">
        <w:rPr>
          <w:rFonts w:asciiTheme="majorHAnsi" w:hAnsiTheme="majorHAnsi"/>
          <w:lang w:eastAsia="ko-KR"/>
        </w:rPr>
        <w:t>Tal’in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laboratuarını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ziyaret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etmiştir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(Department of </w:t>
      </w:r>
      <w:proofErr w:type="spellStart"/>
      <w:r w:rsidR="001A3829" w:rsidRPr="002212A5">
        <w:rPr>
          <w:rFonts w:asciiTheme="majorHAnsi" w:hAnsiTheme="majorHAnsi"/>
          <w:lang w:eastAsia="ko-KR"/>
        </w:rPr>
        <w:t>Biochemisty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, Tel-Aviv </w:t>
      </w:r>
      <w:proofErr w:type="spellStart"/>
      <w:r w:rsidR="001A3829" w:rsidRPr="002212A5">
        <w:rPr>
          <w:rFonts w:asciiTheme="majorHAnsi" w:hAnsiTheme="majorHAnsi"/>
          <w:lang w:eastAsia="ko-KR"/>
        </w:rPr>
        <w:t>Üniversity</w:t>
      </w:r>
      <w:proofErr w:type="spellEnd"/>
      <w:r w:rsidR="001A3829" w:rsidRPr="002212A5">
        <w:rPr>
          <w:rFonts w:asciiTheme="majorHAnsi" w:hAnsiTheme="majorHAnsi"/>
          <w:lang w:eastAsia="ko-KR"/>
        </w:rPr>
        <w:t>)</w:t>
      </w:r>
    </w:p>
    <w:p w:rsidR="001A3829" w:rsidRPr="002212A5" w:rsidRDefault="001A3829" w:rsidP="006B4DA4">
      <w:pPr>
        <w:spacing w:after="0" w:line="300" w:lineRule="exact"/>
        <w:rPr>
          <w:rFonts w:asciiTheme="majorHAnsi" w:hAnsiTheme="majorHAnsi"/>
          <w:lang w:eastAsia="ko-KR"/>
        </w:rPr>
      </w:pPr>
    </w:p>
    <w:p w:rsidR="001A3829" w:rsidRPr="002212A5" w:rsidRDefault="001A3829" w:rsidP="006B4DA4">
      <w:pPr>
        <w:spacing w:after="0" w:line="300" w:lineRule="exact"/>
        <w:rPr>
          <w:rFonts w:asciiTheme="majorHAnsi" w:hAnsiTheme="majorHAnsi"/>
          <w:lang w:eastAsia="ko-KR"/>
        </w:rPr>
      </w:pPr>
      <w:proofErr w:type="gramStart"/>
      <w:r w:rsidRPr="002212A5">
        <w:rPr>
          <w:rFonts w:asciiTheme="majorHAnsi" w:hAnsiTheme="majorHAnsi"/>
          <w:lang w:eastAsia="ko-KR"/>
        </w:rPr>
        <w:lastRenderedPageBreak/>
        <w:t xml:space="preserve">31 Temmuz-7 </w:t>
      </w:r>
      <w:proofErr w:type="spellStart"/>
      <w:r w:rsidRPr="002212A5">
        <w:rPr>
          <w:rFonts w:asciiTheme="majorHAnsi" w:hAnsiTheme="majorHAnsi"/>
          <w:lang w:eastAsia="ko-KR"/>
        </w:rPr>
        <w:t>Ağustos</w:t>
      </w:r>
      <w:proofErr w:type="spellEnd"/>
      <w:r w:rsidRPr="002212A5">
        <w:rPr>
          <w:rFonts w:asciiTheme="majorHAnsi" w:hAnsiTheme="majorHAnsi"/>
          <w:lang w:eastAsia="ko-KR"/>
        </w:rPr>
        <w:t xml:space="preserve"> 2011 </w:t>
      </w:r>
      <w:proofErr w:type="spellStart"/>
      <w:r w:rsidRPr="002212A5">
        <w:rPr>
          <w:rFonts w:asciiTheme="majorHAnsi" w:hAnsiTheme="majorHAnsi"/>
          <w:lang w:eastAsia="ko-KR"/>
        </w:rPr>
        <w:t>tarihleri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arasında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ABD’de</w:t>
      </w:r>
      <w:proofErr w:type="spellEnd"/>
      <w:r w:rsidRPr="002212A5">
        <w:rPr>
          <w:rFonts w:asciiTheme="majorHAnsi" w:hAnsiTheme="majorHAnsi"/>
          <w:lang w:eastAsia="ko-KR"/>
        </w:rPr>
        <w:t xml:space="preserve"> National Cancer Institute at Frederick </w:t>
      </w:r>
      <w:proofErr w:type="spellStart"/>
      <w:r w:rsidRPr="002212A5">
        <w:rPr>
          <w:rFonts w:asciiTheme="majorHAnsi" w:hAnsiTheme="majorHAnsi"/>
          <w:lang w:eastAsia="ko-KR"/>
        </w:rPr>
        <w:t>ortak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çalışmalar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yürütmek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üzere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bulunmuştur</w:t>
      </w:r>
      <w:proofErr w:type="spellEnd"/>
      <w:r w:rsidRPr="002212A5">
        <w:rPr>
          <w:rFonts w:asciiTheme="majorHAnsi" w:hAnsiTheme="majorHAnsi"/>
          <w:lang w:eastAsia="ko-KR"/>
        </w:rPr>
        <w:t>.</w:t>
      </w:r>
      <w:proofErr w:type="gram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proofErr w:type="gramStart"/>
      <w:r w:rsidRPr="002212A5">
        <w:rPr>
          <w:rFonts w:asciiTheme="majorHAnsi" w:hAnsiTheme="majorHAnsi"/>
          <w:lang w:eastAsia="ko-KR"/>
        </w:rPr>
        <w:t>Ayrıca</w:t>
      </w:r>
      <w:proofErr w:type="spellEnd"/>
      <w:r w:rsidRPr="002212A5">
        <w:rPr>
          <w:rFonts w:asciiTheme="majorHAnsi" w:hAnsiTheme="majorHAnsi"/>
          <w:lang w:eastAsia="ko-KR"/>
        </w:rPr>
        <w:t xml:space="preserve"> “Dynamic </w:t>
      </w:r>
      <w:proofErr w:type="spellStart"/>
      <w:r w:rsidRPr="002212A5">
        <w:rPr>
          <w:rFonts w:asciiTheme="majorHAnsi" w:hAnsiTheme="majorHAnsi"/>
          <w:lang w:eastAsia="ko-KR"/>
        </w:rPr>
        <w:t>behaviour</w:t>
      </w:r>
      <w:proofErr w:type="spellEnd"/>
      <w:r w:rsidRPr="002212A5">
        <w:rPr>
          <w:rFonts w:asciiTheme="majorHAnsi" w:hAnsiTheme="majorHAnsi"/>
          <w:lang w:eastAsia="ko-KR"/>
        </w:rPr>
        <w:t xml:space="preserve"> in design versus natural protein-protein complexes” </w:t>
      </w:r>
      <w:proofErr w:type="spellStart"/>
      <w:r w:rsidRPr="002212A5">
        <w:rPr>
          <w:rFonts w:asciiTheme="majorHAnsi" w:hAnsiTheme="majorHAnsi"/>
          <w:lang w:eastAsia="ko-KR"/>
        </w:rPr>
        <w:t>konulu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bir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konuşma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vermiştir</w:t>
      </w:r>
      <w:proofErr w:type="spellEnd"/>
      <w:r w:rsidRPr="002212A5">
        <w:rPr>
          <w:rFonts w:asciiTheme="majorHAnsi" w:hAnsiTheme="majorHAnsi"/>
          <w:lang w:eastAsia="ko-KR"/>
        </w:rPr>
        <w:t>.</w:t>
      </w:r>
      <w:proofErr w:type="gramEnd"/>
    </w:p>
    <w:p w:rsidR="001A3829" w:rsidRPr="002212A5" w:rsidRDefault="001A3829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1A3829" w:rsidRDefault="001A3829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2212A5">
        <w:rPr>
          <w:rFonts w:asciiTheme="majorHAnsi" w:hAnsiTheme="majorHAnsi"/>
          <w:lang w:eastAsia="ko-KR"/>
        </w:rPr>
        <w:t xml:space="preserve">7 </w:t>
      </w:r>
      <w:proofErr w:type="spellStart"/>
      <w:r w:rsidRPr="002212A5">
        <w:rPr>
          <w:rFonts w:asciiTheme="majorHAnsi" w:hAnsiTheme="majorHAnsi"/>
          <w:lang w:eastAsia="ko-KR"/>
        </w:rPr>
        <w:t>Ağustos</w:t>
      </w:r>
      <w:proofErr w:type="spellEnd"/>
      <w:r w:rsidRPr="002212A5">
        <w:rPr>
          <w:rFonts w:asciiTheme="majorHAnsi" w:hAnsiTheme="majorHAnsi"/>
          <w:lang w:eastAsia="ko-KR"/>
        </w:rPr>
        <w:t xml:space="preserve"> 2011–10.08.2011 </w:t>
      </w:r>
      <w:proofErr w:type="spellStart"/>
      <w:r w:rsidRPr="002212A5">
        <w:rPr>
          <w:rFonts w:asciiTheme="majorHAnsi" w:hAnsiTheme="majorHAnsi"/>
          <w:lang w:eastAsia="ko-KR"/>
        </w:rPr>
        <w:t>tarihleri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arasında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ABD’de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gramStart"/>
      <w:r w:rsidRPr="002212A5">
        <w:rPr>
          <w:rFonts w:asciiTheme="majorHAnsi" w:hAnsiTheme="majorHAnsi"/>
          <w:lang w:eastAsia="ko-KR"/>
        </w:rPr>
        <w:t>The</w:t>
      </w:r>
      <w:proofErr w:type="gram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Univesity</w:t>
      </w:r>
      <w:proofErr w:type="spellEnd"/>
      <w:r w:rsidRPr="002212A5">
        <w:rPr>
          <w:rFonts w:asciiTheme="majorHAnsi" w:hAnsiTheme="majorHAnsi"/>
          <w:lang w:eastAsia="ko-KR"/>
        </w:rPr>
        <w:t xml:space="preserve"> of Michigan, Center for Computational Medicine and Bioinformatics </w:t>
      </w:r>
      <w:proofErr w:type="spellStart"/>
      <w:r w:rsidRPr="002212A5">
        <w:rPr>
          <w:rFonts w:asciiTheme="majorHAnsi" w:hAnsiTheme="majorHAnsi"/>
          <w:lang w:eastAsia="ko-KR"/>
        </w:rPr>
        <w:t>Bölümü’nde</w:t>
      </w:r>
      <w:proofErr w:type="spellEnd"/>
      <w:r w:rsidRPr="002212A5">
        <w:rPr>
          <w:rFonts w:asciiTheme="majorHAnsi" w:hAnsiTheme="majorHAnsi"/>
          <w:lang w:eastAsia="ko-KR"/>
        </w:rPr>
        <w:t xml:space="preserve"> “Dynamics of protein complexes” </w:t>
      </w:r>
      <w:proofErr w:type="spellStart"/>
      <w:r w:rsidRPr="002212A5">
        <w:rPr>
          <w:rFonts w:asciiTheme="majorHAnsi" w:hAnsiTheme="majorHAnsi"/>
          <w:lang w:eastAsia="ko-KR"/>
        </w:rPr>
        <w:t>konulu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seminer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vermek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üzere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bulunmuştur</w:t>
      </w:r>
      <w:proofErr w:type="spellEnd"/>
      <w:r w:rsidRPr="002212A5">
        <w:rPr>
          <w:rFonts w:asciiTheme="majorHAnsi" w:hAnsiTheme="majorHAnsi"/>
          <w:lang w:eastAsia="ko-KR"/>
        </w:rPr>
        <w:t>.</w:t>
      </w:r>
    </w:p>
    <w:p w:rsidR="00827794" w:rsidRPr="002212A5" w:rsidRDefault="00827794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1A3829" w:rsidRPr="002212A5" w:rsidRDefault="00941EAA" w:rsidP="006B4DA4">
      <w:pPr>
        <w:spacing w:after="0" w:line="300" w:lineRule="exact"/>
        <w:rPr>
          <w:rFonts w:asciiTheme="majorHAnsi" w:hAnsiTheme="majorHAnsi"/>
          <w:lang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r w:rsidR="001A3829" w:rsidRPr="002212A5">
        <w:rPr>
          <w:rFonts w:asciiTheme="majorHAnsi" w:hAnsiTheme="majorHAnsi"/>
          <w:lang w:eastAsia="ko-KR"/>
        </w:rPr>
        <w:t>Viktorya Aviyente</w:t>
      </w:r>
      <w:r w:rsidR="00827794">
        <w:rPr>
          <w:rFonts w:asciiTheme="majorHAnsi" w:hAnsiTheme="majorHAnsi"/>
          <w:lang w:eastAsia="ko-KR"/>
        </w:rPr>
        <w:t xml:space="preserve">, </w:t>
      </w:r>
      <w:r w:rsidR="001A3829" w:rsidRPr="002212A5">
        <w:rPr>
          <w:rFonts w:asciiTheme="majorHAnsi" w:hAnsiTheme="majorHAnsi"/>
          <w:lang w:eastAsia="ko-KR"/>
        </w:rPr>
        <w:t xml:space="preserve">19-26 </w:t>
      </w:r>
      <w:proofErr w:type="spellStart"/>
      <w:r w:rsidR="001A3829" w:rsidRPr="002212A5">
        <w:rPr>
          <w:rFonts w:asciiTheme="majorHAnsi" w:hAnsiTheme="majorHAnsi"/>
          <w:lang w:eastAsia="ko-KR"/>
        </w:rPr>
        <w:t>Haziran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2011 </w:t>
      </w:r>
      <w:proofErr w:type="spellStart"/>
      <w:r w:rsidR="001A3829" w:rsidRPr="002212A5">
        <w:rPr>
          <w:rFonts w:asciiTheme="majorHAnsi" w:hAnsiTheme="majorHAnsi"/>
          <w:lang w:eastAsia="ko-KR"/>
        </w:rPr>
        <w:t>tarihleri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arasında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Michigan State </w:t>
      </w:r>
      <w:proofErr w:type="spellStart"/>
      <w:proofErr w:type="gramStart"/>
      <w:r w:rsidR="001A3829" w:rsidRPr="002212A5">
        <w:rPr>
          <w:rFonts w:asciiTheme="majorHAnsi" w:hAnsiTheme="majorHAnsi"/>
          <w:lang w:eastAsia="ko-KR"/>
        </w:rPr>
        <w:t>Üniversitesi’nin</w:t>
      </w:r>
      <w:proofErr w:type="spellEnd"/>
      <w:proofErr w:type="gram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hesapsal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olanaklarından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yararlanmak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üzere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ve Dr. Michael </w:t>
      </w:r>
      <w:proofErr w:type="spellStart"/>
      <w:r w:rsidR="001A3829" w:rsidRPr="002212A5">
        <w:rPr>
          <w:rFonts w:asciiTheme="majorHAnsi" w:hAnsiTheme="majorHAnsi"/>
          <w:lang w:eastAsia="ko-KR"/>
        </w:rPr>
        <w:t>Feig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ile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“</w:t>
      </w:r>
      <w:proofErr w:type="spellStart"/>
      <w:r w:rsidR="001A3829" w:rsidRPr="002212A5">
        <w:rPr>
          <w:rFonts w:asciiTheme="majorHAnsi" w:hAnsiTheme="majorHAnsi"/>
          <w:lang w:eastAsia="ko-KR"/>
        </w:rPr>
        <w:t>Pentapeptidlerde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deamidasyonu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tetikleyen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faktörlerin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tespitine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hesapsal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bir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yaklaşım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” </w:t>
      </w:r>
      <w:proofErr w:type="spellStart"/>
      <w:r w:rsidR="001A3829" w:rsidRPr="002212A5">
        <w:rPr>
          <w:rFonts w:asciiTheme="majorHAnsi" w:hAnsiTheme="majorHAnsi"/>
          <w:lang w:eastAsia="ko-KR"/>
        </w:rPr>
        <w:t>adlı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ortak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proje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hakkında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görüş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alışverişinde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bulunmuştur</w:t>
      </w:r>
      <w:proofErr w:type="spellEnd"/>
      <w:r w:rsidR="001A3829" w:rsidRPr="002212A5">
        <w:rPr>
          <w:rFonts w:asciiTheme="majorHAnsi" w:hAnsiTheme="majorHAnsi"/>
          <w:lang w:eastAsia="ko-KR"/>
        </w:rPr>
        <w:t>.</w:t>
      </w:r>
    </w:p>
    <w:p w:rsidR="00827794" w:rsidRPr="002212A5" w:rsidRDefault="00827794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1A3829" w:rsidRPr="002212A5" w:rsidRDefault="00941EAA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r w:rsidR="001A3829" w:rsidRPr="002212A5">
        <w:rPr>
          <w:rFonts w:asciiTheme="majorHAnsi" w:hAnsiTheme="majorHAnsi"/>
          <w:lang w:eastAsia="ko-KR"/>
        </w:rPr>
        <w:t xml:space="preserve">Arzu </w:t>
      </w:r>
      <w:proofErr w:type="spellStart"/>
      <w:r w:rsidR="001A3829" w:rsidRPr="002212A5">
        <w:rPr>
          <w:rFonts w:asciiTheme="majorHAnsi" w:hAnsiTheme="majorHAnsi"/>
          <w:lang w:eastAsia="ko-KR"/>
        </w:rPr>
        <w:t>Uyar</w:t>
      </w:r>
      <w:proofErr w:type="spellEnd"/>
      <w:r w:rsidR="00827794">
        <w:rPr>
          <w:rFonts w:asciiTheme="majorHAnsi" w:hAnsiTheme="majorHAnsi"/>
          <w:lang w:eastAsia="ko-KR"/>
        </w:rPr>
        <w:t xml:space="preserve">, </w:t>
      </w:r>
      <w:r w:rsidR="001A3829" w:rsidRPr="002212A5">
        <w:rPr>
          <w:rFonts w:asciiTheme="majorHAnsi" w:hAnsiTheme="majorHAnsi"/>
          <w:lang w:eastAsia="ko-KR"/>
        </w:rPr>
        <w:t xml:space="preserve">27 Mayıs-17 </w:t>
      </w:r>
      <w:proofErr w:type="spellStart"/>
      <w:r w:rsidR="001A3829" w:rsidRPr="002212A5">
        <w:rPr>
          <w:rFonts w:asciiTheme="majorHAnsi" w:hAnsiTheme="majorHAnsi"/>
          <w:lang w:eastAsia="ko-KR"/>
        </w:rPr>
        <w:t>Agustos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 2011 </w:t>
      </w:r>
      <w:proofErr w:type="spellStart"/>
      <w:r w:rsidR="001A3829" w:rsidRPr="002212A5">
        <w:rPr>
          <w:rFonts w:asciiTheme="majorHAnsi" w:hAnsiTheme="majorHAnsi"/>
          <w:lang w:eastAsia="ko-KR"/>
        </w:rPr>
        <w:t>tarihleri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arasında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, The Molecular Modeling Group in Department of Biosciences and Nutrition </w:t>
      </w:r>
      <w:proofErr w:type="spellStart"/>
      <w:r w:rsidR="001A3829" w:rsidRPr="002212A5">
        <w:rPr>
          <w:rFonts w:asciiTheme="majorHAnsi" w:hAnsiTheme="majorHAnsi"/>
          <w:lang w:eastAsia="ko-KR"/>
        </w:rPr>
        <w:t>konusu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üzerinde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İsveç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, Stockholm </w:t>
      </w:r>
      <w:proofErr w:type="spellStart"/>
      <w:r w:rsidR="001A3829" w:rsidRPr="002212A5">
        <w:rPr>
          <w:rFonts w:asciiTheme="majorHAnsi" w:hAnsiTheme="majorHAnsi"/>
          <w:lang w:eastAsia="ko-KR"/>
        </w:rPr>
        <w:t>Karolinska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Institutet’de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, Dr. </w:t>
      </w:r>
      <w:proofErr w:type="spellStart"/>
      <w:r w:rsidR="001A3829" w:rsidRPr="002212A5">
        <w:rPr>
          <w:rFonts w:asciiTheme="majorHAnsi" w:hAnsiTheme="majorHAnsi"/>
          <w:lang w:eastAsia="ko-KR"/>
        </w:rPr>
        <w:t>Lennart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Nilsson’un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laboratuarında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çalışmıştır</w:t>
      </w:r>
      <w:proofErr w:type="spellEnd"/>
      <w:r w:rsidR="001A3829" w:rsidRPr="002212A5">
        <w:rPr>
          <w:rFonts w:asciiTheme="majorHAnsi" w:hAnsiTheme="majorHAnsi"/>
          <w:lang w:eastAsia="ko-KR"/>
        </w:rPr>
        <w:t>.</w:t>
      </w:r>
    </w:p>
    <w:p w:rsidR="001A3829" w:rsidRPr="00962FB8" w:rsidRDefault="001A3829" w:rsidP="006B4DA4">
      <w:pPr>
        <w:spacing w:after="0" w:line="300" w:lineRule="exact"/>
        <w:contextualSpacing/>
        <w:rPr>
          <w:rFonts w:ascii="Cambria" w:eastAsia="Calibri" w:hAnsi="Cambria" w:cs="InterstateLight"/>
          <w:b/>
          <w:color w:val="6E6F71"/>
        </w:rPr>
      </w:pPr>
    </w:p>
    <w:p w:rsidR="001A3829" w:rsidRDefault="001A3829" w:rsidP="006B4DA4">
      <w:pPr>
        <w:spacing w:after="0" w:line="300" w:lineRule="exact"/>
        <w:contextualSpacing/>
        <w:rPr>
          <w:rFonts w:ascii="Cambria" w:eastAsia="Calibri" w:hAnsi="Cambria" w:cs="InterstateLight"/>
          <w:b/>
          <w:color w:val="6E6F71"/>
        </w:rPr>
      </w:pPr>
      <w:proofErr w:type="spellStart"/>
      <w:r w:rsidRPr="00962FB8">
        <w:rPr>
          <w:rFonts w:ascii="Cambria" w:eastAsia="Calibri" w:hAnsi="Cambria" w:cs="InterstateLight"/>
          <w:b/>
          <w:color w:val="6E6F71"/>
        </w:rPr>
        <w:t>Hazı</w:t>
      </w:r>
      <w:r w:rsidR="00827794">
        <w:rPr>
          <w:rFonts w:ascii="Cambria" w:eastAsia="Calibri" w:hAnsi="Cambria" w:cs="InterstateLight"/>
          <w:b/>
          <w:color w:val="6E6F71"/>
        </w:rPr>
        <w:t>rlanan</w:t>
      </w:r>
      <w:proofErr w:type="spellEnd"/>
      <w:r w:rsidR="00827794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827794">
        <w:rPr>
          <w:rFonts w:ascii="Cambria" w:eastAsia="Calibri" w:hAnsi="Cambria" w:cs="InterstateLight"/>
          <w:b/>
          <w:color w:val="6E6F71"/>
        </w:rPr>
        <w:t>projeler</w:t>
      </w:r>
      <w:proofErr w:type="spellEnd"/>
    </w:p>
    <w:p w:rsidR="00827794" w:rsidRPr="00962FB8" w:rsidRDefault="00827794" w:rsidP="006B4DA4">
      <w:pPr>
        <w:spacing w:after="0" w:line="300" w:lineRule="exact"/>
        <w:contextualSpacing/>
        <w:rPr>
          <w:rFonts w:ascii="Cambria" w:eastAsia="Calibri" w:hAnsi="Cambria" w:cs="InterstateLight"/>
          <w:b/>
          <w:color w:val="6E6F71"/>
        </w:rPr>
      </w:pPr>
    </w:p>
    <w:p w:rsidR="001A3829" w:rsidRPr="002212A5" w:rsidRDefault="001A3829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proofErr w:type="spellStart"/>
      <w:proofErr w:type="gramStart"/>
      <w:r w:rsidRPr="002212A5">
        <w:rPr>
          <w:rFonts w:asciiTheme="majorHAnsi" w:hAnsiTheme="majorHAnsi"/>
          <w:lang w:eastAsia="ko-KR"/>
        </w:rPr>
        <w:t>Grubumuz</w:t>
      </w:r>
      <w:proofErr w:type="spellEnd"/>
      <w:r w:rsidRPr="002212A5">
        <w:rPr>
          <w:rFonts w:asciiTheme="majorHAnsi" w:hAnsiTheme="majorHAnsi"/>
          <w:lang w:eastAsia="ko-KR"/>
        </w:rPr>
        <w:t xml:space="preserve"> FP7-REGPOT-2011-1 </w:t>
      </w:r>
      <w:proofErr w:type="spellStart"/>
      <w:r w:rsidRPr="002212A5">
        <w:rPr>
          <w:rFonts w:asciiTheme="majorHAnsi" w:hAnsiTheme="majorHAnsi"/>
          <w:lang w:eastAsia="ko-KR"/>
        </w:rPr>
        <w:t>çağrısına</w:t>
      </w:r>
      <w:proofErr w:type="spellEnd"/>
      <w:r w:rsidRPr="002212A5">
        <w:rPr>
          <w:rFonts w:asciiTheme="majorHAnsi" w:hAnsiTheme="majorHAnsi"/>
          <w:lang w:eastAsia="ko-KR"/>
        </w:rPr>
        <w:t xml:space="preserve"> “Improving the Capacity for Computational Structural Biology and Biomaterials”</w:t>
      </w:r>
      <w:r w:rsidR="00BF2231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başlıklı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proje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önerisi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ile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Ocak</w:t>
      </w:r>
      <w:proofErr w:type="spellEnd"/>
      <w:r w:rsidRPr="002212A5">
        <w:rPr>
          <w:rFonts w:asciiTheme="majorHAnsi" w:hAnsiTheme="majorHAnsi"/>
          <w:lang w:eastAsia="ko-KR"/>
        </w:rPr>
        <w:t xml:space="preserve"> 2012’de </w:t>
      </w:r>
      <w:proofErr w:type="spellStart"/>
      <w:r w:rsidRPr="002212A5">
        <w:rPr>
          <w:rFonts w:asciiTheme="majorHAnsi" w:hAnsiTheme="majorHAnsi"/>
          <w:lang w:eastAsia="ko-KR"/>
        </w:rPr>
        <w:t>başvurmuştur</w:t>
      </w:r>
      <w:proofErr w:type="spellEnd"/>
      <w:r w:rsidRPr="002212A5">
        <w:rPr>
          <w:rFonts w:asciiTheme="majorHAnsi" w:hAnsiTheme="majorHAnsi"/>
          <w:lang w:eastAsia="ko-KR"/>
        </w:rPr>
        <w:t>.</w:t>
      </w:r>
      <w:proofErr w:type="gramEnd"/>
    </w:p>
    <w:p w:rsidR="00F702D1" w:rsidRDefault="00F702D1" w:rsidP="006B4DA4">
      <w:pPr>
        <w:spacing w:after="0" w:line="300" w:lineRule="exact"/>
        <w:contextualSpacing/>
        <w:rPr>
          <w:rFonts w:ascii="Cambria" w:eastAsia="Calibri" w:hAnsi="Cambria" w:cs="InterstateLight"/>
          <w:b/>
          <w:color w:val="6E6F71"/>
        </w:rPr>
      </w:pPr>
    </w:p>
    <w:p w:rsidR="00F702D1" w:rsidRDefault="00F702D1" w:rsidP="006B4DA4">
      <w:pPr>
        <w:spacing w:after="0" w:line="300" w:lineRule="exact"/>
        <w:contextualSpacing/>
        <w:rPr>
          <w:rFonts w:ascii="Cambria" w:eastAsia="Calibri" w:hAnsi="Cambria" w:cs="InterstateLight"/>
          <w:b/>
          <w:color w:val="6E6F71"/>
        </w:rPr>
      </w:pPr>
    </w:p>
    <w:p w:rsidR="001A3829" w:rsidRPr="00962FB8" w:rsidRDefault="005A7715" w:rsidP="006B4DA4">
      <w:pPr>
        <w:spacing w:after="0" w:line="300" w:lineRule="exact"/>
        <w:contextualSpacing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Diğer</w:t>
      </w:r>
      <w:proofErr w:type="spellEnd"/>
    </w:p>
    <w:p w:rsidR="001A3829" w:rsidRPr="002212A5" w:rsidRDefault="001A3829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1A3829" w:rsidRDefault="005A7715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proofErr w:type="spellStart"/>
      <w:r w:rsidR="001A3829" w:rsidRPr="002212A5">
        <w:rPr>
          <w:rFonts w:asciiTheme="majorHAnsi" w:hAnsiTheme="majorHAnsi"/>
          <w:lang w:eastAsia="ko-KR"/>
        </w:rPr>
        <w:t>Türkan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Haliloğlu</w:t>
      </w:r>
      <w:proofErr w:type="spellEnd"/>
      <w:r>
        <w:rPr>
          <w:rFonts w:asciiTheme="majorHAnsi" w:hAnsiTheme="majorHAnsi"/>
          <w:lang w:eastAsia="ko-KR"/>
        </w:rPr>
        <w:t xml:space="preserve">, </w:t>
      </w:r>
      <w:r w:rsidR="001A3829" w:rsidRPr="002212A5">
        <w:rPr>
          <w:rFonts w:asciiTheme="majorHAnsi" w:hAnsiTheme="majorHAnsi"/>
          <w:lang w:eastAsia="ko-KR"/>
        </w:rPr>
        <w:t xml:space="preserve">15-16 </w:t>
      </w:r>
      <w:proofErr w:type="spellStart"/>
      <w:r w:rsidR="001A3829" w:rsidRPr="002212A5">
        <w:rPr>
          <w:rFonts w:asciiTheme="majorHAnsi" w:hAnsiTheme="majorHAnsi"/>
          <w:lang w:eastAsia="ko-KR"/>
        </w:rPr>
        <w:t>Aralık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2011 </w:t>
      </w:r>
      <w:proofErr w:type="spellStart"/>
      <w:r w:rsidR="001A3829" w:rsidRPr="002212A5">
        <w:rPr>
          <w:rFonts w:asciiTheme="majorHAnsi" w:hAnsiTheme="majorHAnsi"/>
          <w:lang w:eastAsia="ko-KR"/>
        </w:rPr>
        <w:t>tarihlerinde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Gebze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Kocaeli’de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TÜBİTAK </w:t>
      </w:r>
      <w:proofErr w:type="spellStart"/>
      <w:r w:rsidR="001A3829" w:rsidRPr="002212A5">
        <w:rPr>
          <w:rFonts w:asciiTheme="majorHAnsi" w:hAnsiTheme="majorHAnsi"/>
          <w:lang w:eastAsia="ko-KR"/>
        </w:rPr>
        <w:t>tarafından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düzenlenen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“</w:t>
      </w:r>
      <w:proofErr w:type="spellStart"/>
      <w:r w:rsidR="001A3829" w:rsidRPr="002212A5">
        <w:rPr>
          <w:rFonts w:asciiTheme="majorHAnsi" w:hAnsiTheme="majorHAnsi"/>
          <w:lang w:eastAsia="ko-KR"/>
        </w:rPr>
        <w:t>İleri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Genom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ve </w:t>
      </w:r>
      <w:proofErr w:type="spellStart"/>
      <w:r w:rsidR="001A3829" w:rsidRPr="002212A5">
        <w:rPr>
          <w:rFonts w:asciiTheme="majorHAnsi" w:hAnsiTheme="majorHAnsi"/>
          <w:lang w:eastAsia="ko-KR"/>
        </w:rPr>
        <w:t>İnformatik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Stratejik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Araştırma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Programı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” </w:t>
      </w:r>
      <w:proofErr w:type="spellStart"/>
      <w:proofErr w:type="gramStart"/>
      <w:r w:rsidR="001A3829" w:rsidRPr="002212A5">
        <w:rPr>
          <w:rFonts w:asciiTheme="majorHAnsi" w:hAnsiTheme="majorHAnsi"/>
          <w:lang w:eastAsia="ko-KR"/>
        </w:rPr>
        <w:t>Çalıştayı’na</w:t>
      </w:r>
      <w:proofErr w:type="spellEnd"/>
      <w:proofErr w:type="gram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davet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üzerine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="001A3829" w:rsidRPr="002212A5">
        <w:rPr>
          <w:rFonts w:asciiTheme="majorHAnsi" w:hAnsiTheme="majorHAnsi"/>
          <w:lang w:eastAsia="ko-KR"/>
        </w:rPr>
        <w:t>katılmıştır</w:t>
      </w:r>
      <w:proofErr w:type="spellEnd"/>
      <w:r w:rsidR="001A3829" w:rsidRPr="002212A5">
        <w:rPr>
          <w:rFonts w:asciiTheme="majorHAnsi" w:hAnsiTheme="majorHAnsi"/>
          <w:lang w:eastAsia="ko-KR"/>
        </w:rPr>
        <w:t xml:space="preserve">. </w:t>
      </w:r>
    </w:p>
    <w:p w:rsidR="005A7715" w:rsidRPr="002212A5" w:rsidRDefault="005A7715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1A3829" w:rsidRPr="002212A5" w:rsidRDefault="001A3829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2212A5">
        <w:rPr>
          <w:rFonts w:asciiTheme="majorHAnsi" w:hAnsiTheme="majorHAnsi"/>
          <w:lang w:eastAsia="ko-KR"/>
        </w:rPr>
        <w:t xml:space="preserve">10-14.10.2011 </w:t>
      </w:r>
      <w:proofErr w:type="spellStart"/>
      <w:r w:rsidRPr="002212A5">
        <w:rPr>
          <w:rFonts w:asciiTheme="majorHAnsi" w:hAnsiTheme="majorHAnsi"/>
          <w:lang w:eastAsia="ko-KR"/>
        </w:rPr>
        <w:t>tarihleri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arasında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proofErr w:type="gramStart"/>
      <w:r w:rsidRPr="002212A5">
        <w:rPr>
          <w:rFonts w:asciiTheme="majorHAnsi" w:hAnsiTheme="majorHAnsi"/>
          <w:lang w:eastAsia="ko-KR"/>
        </w:rPr>
        <w:t>Belçika’nın</w:t>
      </w:r>
      <w:proofErr w:type="spellEnd"/>
      <w:proofErr w:type="gram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Brüksel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şehrinde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Avrupa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Birliği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proje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değerlendirme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panelinde</w:t>
      </w:r>
      <w:proofErr w:type="spellEnd"/>
      <w:r w:rsidRPr="002212A5">
        <w:rPr>
          <w:rFonts w:asciiTheme="majorHAnsi" w:hAnsiTheme="majorHAnsi"/>
          <w:lang w:eastAsia="ko-KR"/>
        </w:rPr>
        <w:t xml:space="preserve"> (FP7-PEOPLE-2011-IEF-IEF-IIF-IOF-CAR PANEL) </w:t>
      </w:r>
      <w:proofErr w:type="spellStart"/>
      <w:r w:rsidRPr="002212A5">
        <w:rPr>
          <w:rFonts w:asciiTheme="majorHAnsi" w:hAnsiTheme="majorHAnsi"/>
          <w:lang w:eastAsia="ko-KR"/>
        </w:rPr>
        <w:t>hakemlik</w:t>
      </w:r>
      <w:proofErr w:type="spellEnd"/>
      <w:r w:rsidRPr="002212A5">
        <w:rPr>
          <w:rFonts w:asciiTheme="majorHAnsi" w:hAnsiTheme="majorHAnsi"/>
          <w:lang w:eastAsia="ko-KR"/>
        </w:rPr>
        <w:t xml:space="preserve"> </w:t>
      </w:r>
      <w:proofErr w:type="spellStart"/>
      <w:r w:rsidRPr="002212A5">
        <w:rPr>
          <w:rFonts w:asciiTheme="majorHAnsi" w:hAnsiTheme="majorHAnsi"/>
          <w:lang w:eastAsia="ko-KR"/>
        </w:rPr>
        <w:t>yapmıştır</w:t>
      </w:r>
      <w:proofErr w:type="spellEnd"/>
      <w:r w:rsidRPr="002212A5">
        <w:rPr>
          <w:rFonts w:asciiTheme="majorHAnsi" w:hAnsiTheme="majorHAnsi"/>
          <w:lang w:eastAsia="ko-KR"/>
        </w:rPr>
        <w:t xml:space="preserve">. </w:t>
      </w:r>
    </w:p>
    <w:p w:rsidR="001A3829" w:rsidRPr="002212A5" w:rsidRDefault="001A3829" w:rsidP="006B4DA4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1A3829" w:rsidRPr="002212A5" w:rsidRDefault="001A3829" w:rsidP="006B4DA4">
      <w:pPr>
        <w:pStyle w:val="ListeParagraf"/>
        <w:spacing w:line="300" w:lineRule="exact"/>
        <w:ind w:left="0"/>
        <w:rPr>
          <w:rFonts w:asciiTheme="majorHAnsi" w:eastAsiaTheme="minorHAnsi" w:hAnsiTheme="majorHAnsi" w:cstheme="minorBidi"/>
          <w:lang w:val="en-US" w:eastAsia="ko-KR"/>
        </w:rPr>
      </w:pPr>
    </w:p>
    <w:p w:rsidR="001E0020" w:rsidRPr="002212A5" w:rsidRDefault="001E0020" w:rsidP="006B4DA4">
      <w:pPr>
        <w:spacing w:after="0" w:line="300" w:lineRule="exact"/>
        <w:rPr>
          <w:rFonts w:asciiTheme="majorHAnsi" w:hAnsiTheme="majorHAnsi"/>
          <w:lang w:eastAsia="ko-KR"/>
        </w:rPr>
      </w:pPr>
    </w:p>
    <w:sectPr w:rsidR="001E0020" w:rsidRPr="002212A5" w:rsidSect="001F4183">
      <w:headerReference w:type="defaul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C38" w:rsidRDefault="00107C38" w:rsidP="00563821">
      <w:pPr>
        <w:spacing w:after="0" w:line="240" w:lineRule="auto"/>
      </w:pPr>
      <w:r>
        <w:separator/>
      </w:r>
    </w:p>
  </w:endnote>
  <w:endnote w:type="continuationSeparator" w:id="0">
    <w:p w:rsidR="00107C38" w:rsidRDefault="00107C38" w:rsidP="0056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C38" w:rsidRDefault="00107C38" w:rsidP="00563821">
      <w:pPr>
        <w:spacing w:after="0" w:line="240" w:lineRule="auto"/>
      </w:pPr>
      <w:r>
        <w:separator/>
      </w:r>
    </w:p>
  </w:footnote>
  <w:footnote w:type="continuationSeparator" w:id="0">
    <w:p w:rsidR="00107C38" w:rsidRDefault="00107C38" w:rsidP="0056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21" w:rsidRDefault="00563821"/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11"/>
      <w:gridCol w:w="2791"/>
    </w:tblGrid>
    <w:tr w:rsidR="00563821" w:rsidTr="00247464">
      <w:tc>
        <w:tcPr>
          <w:tcW w:w="3500" w:type="pct"/>
          <w:vAlign w:val="bottom"/>
        </w:tcPr>
        <w:p w:rsidR="00563821" w:rsidRPr="00AE1EEA" w:rsidRDefault="00A33686" w:rsidP="00AE1EEA">
          <w:pPr>
            <w:pStyle w:val="stbilgi"/>
            <w:spacing w:line="340" w:lineRule="atLeast"/>
            <w:jc w:val="right"/>
            <w:rPr>
              <w:rFonts w:asciiTheme="majorHAnsi" w:hAnsiTheme="majorHAnsi"/>
              <w:b/>
              <w:bCs/>
              <w:noProof/>
              <w:color w:val="365F91" w:themeColor="accent1" w:themeShade="BF"/>
              <w:sz w:val="20"/>
              <w:szCs w:val="20"/>
            </w:rPr>
          </w:pPr>
          <w:r>
            <w:rPr>
              <w:rFonts w:asciiTheme="majorHAnsi" w:hAnsiTheme="majorHAnsi"/>
              <w:b/>
              <w:bCs/>
              <w:color w:val="365F91" w:themeColor="accent1" w:themeShade="BF"/>
              <w:sz w:val="20"/>
              <w:szCs w:val="20"/>
              <w:lang w:val="tr-TR"/>
            </w:rPr>
            <w:t>Polimer</w:t>
          </w:r>
          <w:r w:rsidR="00A25A7C" w:rsidRPr="00AE1EEA">
            <w:rPr>
              <w:rFonts w:asciiTheme="majorHAnsi" w:hAnsiTheme="majorHAnsi"/>
              <w:b/>
              <w:bCs/>
              <w:color w:val="365F91" w:themeColor="accent1" w:themeShade="BF"/>
              <w:sz w:val="20"/>
              <w:szCs w:val="20"/>
              <w:lang w:val="tr-TR"/>
            </w:rPr>
            <w:t xml:space="preserve"> Uygulama ve Araştırma Merkezi  </w:t>
          </w:r>
        </w:p>
      </w:tc>
      <w:tc>
        <w:tcPr>
          <w:tcW w:w="1500" w:type="pct"/>
          <w:shd w:val="clear" w:color="auto" w:fill="365F91" w:themeFill="accent1" w:themeFillShade="BF"/>
          <w:vAlign w:val="bottom"/>
        </w:tcPr>
        <w:p w:rsidR="00563821" w:rsidRPr="00563821" w:rsidRDefault="00563821" w:rsidP="00563821">
          <w:pPr>
            <w:pStyle w:val="stbilgi"/>
            <w:jc w:val="center"/>
            <w:rPr>
              <w:b/>
              <w:color w:val="FFFFFF" w:themeColor="background1"/>
              <w:sz w:val="32"/>
              <w:szCs w:val="32"/>
            </w:rPr>
          </w:pPr>
          <w:r w:rsidRPr="00563821">
            <w:rPr>
              <w:b/>
              <w:color w:val="FFFFFF" w:themeColor="background1"/>
              <w:sz w:val="32"/>
              <w:szCs w:val="32"/>
            </w:rPr>
            <w:t>2011</w:t>
          </w:r>
        </w:p>
      </w:tc>
    </w:tr>
  </w:tbl>
  <w:p w:rsidR="00563821" w:rsidRDefault="0056382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86D87"/>
    <w:multiLevelType w:val="hybridMultilevel"/>
    <w:tmpl w:val="6C58E85A"/>
    <w:lvl w:ilvl="0" w:tplc="42FE582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183"/>
    <w:rsid w:val="0005275C"/>
    <w:rsid w:val="0007663C"/>
    <w:rsid w:val="0008540B"/>
    <w:rsid w:val="00095551"/>
    <w:rsid w:val="000C496F"/>
    <w:rsid w:val="00107C38"/>
    <w:rsid w:val="0013067A"/>
    <w:rsid w:val="0015193A"/>
    <w:rsid w:val="00152EFD"/>
    <w:rsid w:val="00161A32"/>
    <w:rsid w:val="0018165D"/>
    <w:rsid w:val="00185BF5"/>
    <w:rsid w:val="00193500"/>
    <w:rsid w:val="001A2494"/>
    <w:rsid w:val="001A3829"/>
    <w:rsid w:val="001B12E3"/>
    <w:rsid w:val="001B168A"/>
    <w:rsid w:val="001C5115"/>
    <w:rsid w:val="001C7C31"/>
    <w:rsid w:val="001E0020"/>
    <w:rsid w:val="001E41A3"/>
    <w:rsid w:val="001F4183"/>
    <w:rsid w:val="001F7898"/>
    <w:rsid w:val="00204273"/>
    <w:rsid w:val="00207B30"/>
    <w:rsid w:val="002212A5"/>
    <w:rsid w:val="00233B9E"/>
    <w:rsid w:val="0024608B"/>
    <w:rsid w:val="00247464"/>
    <w:rsid w:val="00287FBC"/>
    <w:rsid w:val="002D5D1E"/>
    <w:rsid w:val="002E5125"/>
    <w:rsid w:val="003151DB"/>
    <w:rsid w:val="003401AF"/>
    <w:rsid w:val="00352729"/>
    <w:rsid w:val="00374130"/>
    <w:rsid w:val="003F27FE"/>
    <w:rsid w:val="003F301D"/>
    <w:rsid w:val="004001F8"/>
    <w:rsid w:val="004056A3"/>
    <w:rsid w:val="00412269"/>
    <w:rsid w:val="00456DB6"/>
    <w:rsid w:val="0046568C"/>
    <w:rsid w:val="00492CEA"/>
    <w:rsid w:val="004A0DA7"/>
    <w:rsid w:val="004A0EFD"/>
    <w:rsid w:val="004A3D14"/>
    <w:rsid w:val="004D6F0F"/>
    <w:rsid w:val="004E2816"/>
    <w:rsid w:val="004E675D"/>
    <w:rsid w:val="00541392"/>
    <w:rsid w:val="0055115F"/>
    <w:rsid w:val="00563821"/>
    <w:rsid w:val="005714B8"/>
    <w:rsid w:val="00572A87"/>
    <w:rsid w:val="00576AC1"/>
    <w:rsid w:val="005777DF"/>
    <w:rsid w:val="00580EF2"/>
    <w:rsid w:val="005915DA"/>
    <w:rsid w:val="005A62B7"/>
    <w:rsid w:val="005A70AE"/>
    <w:rsid w:val="005A7715"/>
    <w:rsid w:val="005B4CF0"/>
    <w:rsid w:val="005C29F1"/>
    <w:rsid w:val="005F2541"/>
    <w:rsid w:val="005F39FB"/>
    <w:rsid w:val="00627721"/>
    <w:rsid w:val="00651887"/>
    <w:rsid w:val="00651EB8"/>
    <w:rsid w:val="00670BCF"/>
    <w:rsid w:val="006823C7"/>
    <w:rsid w:val="006A286F"/>
    <w:rsid w:val="006B4DA4"/>
    <w:rsid w:val="006C72DD"/>
    <w:rsid w:val="006E3655"/>
    <w:rsid w:val="0070017B"/>
    <w:rsid w:val="00715F9D"/>
    <w:rsid w:val="00716528"/>
    <w:rsid w:val="00745DE2"/>
    <w:rsid w:val="0077573E"/>
    <w:rsid w:val="00780C77"/>
    <w:rsid w:val="007817F6"/>
    <w:rsid w:val="00784727"/>
    <w:rsid w:val="007C2485"/>
    <w:rsid w:val="007D5EC7"/>
    <w:rsid w:val="007E3F2D"/>
    <w:rsid w:val="007E7748"/>
    <w:rsid w:val="007F74D8"/>
    <w:rsid w:val="00826370"/>
    <w:rsid w:val="00827794"/>
    <w:rsid w:val="008575FB"/>
    <w:rsid w:val="008A37A3"/>
    <w:rsid w:val="008B6EBC"/>
    <w:rsid w:val="008C2ABA"/>
    <w:rsid w:val="008D0EC3"/>
    <w:rsid w:val="009145EA"/>
    <w:rsid w:val="00941EAA"/>
    <w:rsid w:val="00962FB8"/>
    <w:rsid w:val="00965EBB"/>
    <w:rsid w:val="00966FFB"/>
    <w:rsid w:val="00980AED"/>
    <w:rsid w:val="00986991"/>
    <w:rsid w:val="009972A9"/>
    <w:rsid w:val="009C3BDF"/>
    <w:rsid w:val="009F2EE2"/>
    <w:rsid w:val="00A25A7C"/>
    <w:rsid w:val="00A33686"/>
    <w:rsid w:val="00A35D07"/>
    <w:rsid w:val="00A50545"/>
    <w:rsid w:val="00A53B18"/>
    <w:rsid w:val="00A80FC4"/>
    <w:rsid w:val="00AA5D3B"/>
    <w:rsid w:val="00AC33DA"/>
    <w:rsid w:val="00AC5B35"/>
    <w:rsid w:val="00AE06A9"/>
    <w:rsid w:val="00AE1EEA"/>
    <w:rsid w:val="00B04429"/>
    <w:rsid w:val="00B242F7"/>
    <w:rsid w:val="00B273A3"/>
    <w:rsid w:val="00B3479D"/>
    <w:rsid w:val="00B352B2"/>
    <w:rsid w:val="00B36E53"/>
    <w:rsid w:val="00B44910"/>
    <w:rsid w:val="00B855BC"/>
    <w:rsid w:val="00B93AC7"/>
    <w:rsid w:val="00BE5451"/>
    <w:rsid w:val="00BF2231"/>
    <w:rsid w:val="00C14718"/>
    <w:rsid w:val="00C174C1"/>
    <w:rsid w:val="00C4314E"/>
    <w:rsid w:val="00C46642"/>
    <w:rsid w:val="00C55996"/>
    <w:rsid w:val="00C969E6"/>
    <w:rsid w:val="00CB76C9"/>
    <w:rsid w:val="00CC2422"/>
    <w:rsid w:val="00CC55F9"/>
    <w:rsid w:val="00CE3BB3"/>
    <w:rsid w:val="00CF3D8F"/>
    <w:rsid w:val="00D144A1"/>
    <w:rsid w:val="00D15BE8"/>
    <w:rsid w:val="00D2656E"/>
    <w:rsid w:val="00D3230A"/>
    <w:rsid w:val="00D53624"/>
    <w:rsid w:val="00D56FC6"/>
    <w:rsid w:val="00D91517"/>
    <w:rsid w:val="00D921C3"/>
    <w:rsid w:val="00D971EB"/>
    <w:rsid w:val="00DB4F49"/>
    <w:rsid w:val="00DE3B73"/>
    <w:rsid w:val="00E038E6"/>
    <w:rsid w:val="00E1381A"/>
    <w:rsid w:val="00E334A5"/>
    <w:rsid w:val="00E46D65"/>
    <w:rsid w:val="00E54814"/>
    <w:rsid w:val="00E67695"/>
    <w:rsid w:val="00EA36C3"/>
    <w:rsid w:val="00EC30A5"/>
    <w:rsid w:val="00F164A4"/>
    <w:rsid w:val="00F702D1"/>
    <w:rsid w:val="00F9373C"/>
    <w:rsid w:val="00FA1590"/>
    <w:rsid w:val="00FB309E"/>
    <w:rsid w:val="00FB6952"/>
    <w:rsid w:val="00FB76D0"/>
    <w:rsid w:val="00FC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A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F4183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1F4183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4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183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3821"/>
    <w:rPr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63821"/>
    <w:rPr>
      <w:lang w:val="en-US"/>
    </w:rPr>
  </w:style>
  <w:style w:type="character" w:styleId="Kpr">
    <w:name w:val="Hyperlink"/>
    <w:basedOn w:val="VarsaylanParagrafYazTipi"/>
    <w:uiPriority w:val="99"/>
    <w:rsid w:val="00F164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VarsaylanParagrafYazTipi"/>
    <w:uiPriority w:val="99"/>
    <w:rsid w:val="00F164A4"/>
    <w:rPr>
      <w:rFonts w:cs="Times New Roman"/>
    </w:rPr>
  </w:style>
  <w:style w:type="character" w:styleId="Gl">
    <w:name w:val="Strong"/>
    <w:basedOn w:val="VarsaylanParagrafYazTipi"/>
    <w:uiPriority w:val="22"/>
    <w:qFormat/>
    <w:rsid w:val="00F164A4"/>
    <w:rPr>
      <w:rFonts w:cs="Times New Roman"/>
      <w:b/>
      <w:bCs/>
    </w:rPr>
  </w:style>
  <w:style w:type="paragraph" w:customStyle="1" w:styleId="Dzen">
    <w:name w:val="Düzen"/>
    <w:basedOn w:val="Normal"/>
    <w:link w:val="DzenChar"/>
    <w:rsid w:val="00D91517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character" w:customStyle="1" w:styleId="DzenChar">
    <w:name w:val="Düzen Char"/>
    <w:basedOn w:val="VarsaylanParagrafYazTipi"/>
    <w:link w:val="Dzen"/>
    <w:locked/>
    <w:rsid w:val="00D91517"/>
    <w:rPr>
      <w:rFonts w:ascii="Geneva" w:eastAsia="Times New Roman" w:hAnsi="Geneva" w:cs="Times New Roman"/>
      <w:b/>
      <w:sz w:val="18"/>
      <w:szCs w:val="20"/>
      <w:lang w:val="en-AU" w:eastAsia="tr-TR"/>
    </w:rPr>
  </w:style>
  <w:style w:type="paragraph" w:customStyle="1" w:styleId="Yayn1">
    <w:name w:val="Yay›n 1"/>
    <w:basedOn w:val="Normal"/>
    <w:rsid w:val="004056A3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paragraph" w:styleId="ListeParagraf">
    <w:name w:val="List Paragraph"/>
    <w:basedOn w:val="Normal"/>
    <w:uiPriority w:val="34"/>
    <w:qFormat/>
    <w:rsid w:val="007D5EC7"/>
    <w:pPr>
      <w:spacing w:after="0" w:line="360" w:lineRule="auto"/>
      <w:ind w:left="720"/>
      <w:contextualSpacing/>
    </w:pPr>
    <w:rPr>
      <w:rFonts w:ascii="Calibri" w:eastAsia="Times New Roman" w:hAnsi="Calibri" w:cs="Times New Roman"/>
      <w:lang w:val="tr-TR" w:eastAsia="zh-CN"/>
    </w:rPr>
  </w:style>
  <w:style w:type="paragraph" w:customStyle="1" w:styleId="Paragraf">
    <w:name w:val="Paragraf"/>
    <w:basedOn w:val="Normal"/>
    <w:rsid w:val="007D5EC7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character" w:customStyle="1" w:styleId="label">
    <w:name w:val="label"/>
    <w:basedOn w:val="VarsaylanParagrafYazTipi"/>
    <w:rsid w:val="005714B8"/>
  </w:style>
  <w:style w:type="character" w:customStyle="1" w:styleId="databold">
    <w:name w:val="data_bold"/>
    <w:basedOn w:val="VarsaylanParagrafYazTipi"/>
    <w:rsid w:val="005714B8"/>
  </w:style>
  <w:style w:type="character" w:styleId="Vurgu">
    <w:name w:val="Emphasis"/>
    <w:basedOn w:val="VarsaylanParagrafYazTipi"/>
    <w:uiPriority w:val="20"/>
    <w:qFormat/>
    <w:rsid w:val="005714B8"/>
    <w:rPr>
      <w:i/>
      <w:iCs/>
    </w:rPr>
  </w:style>
  <w:style w:type="character" w:customStyle="1" w:styleId="ar">
    <w:name w:val="ar"/>
    <w:basedOn w:val="VarsaylanParagrafYazTipi"/>
    <w:rsid w:val="005714B8"/>
  </w:style>
  <w:style w:type="paragraph" w:styleId="NormalWeb">
    <w:name w:val="Normal (Web)"/>
    <w:basedOn w:val="Normal"/>
    <w:unhideWhenUsed/>
    <w:rsid w:val="001A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rsid w:val="001A38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1A382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apps.webofknowledge.com/full_record.do?product=UA&amp;search_mode=GeneralSearch&amp;qid=28&amp;SID=4B85hm57MpeF7dC5nod&amp;page=1&amp;doc=1" TargetMode="External"/><Relationship Id="rId18" Type="http://schemas.openxmlformats.org/officeDocument/2006/relationships/hyperlink" Target="http://apps.webofknowledge.com/full_record.do?product=UA&amp;search_mode=GeneralSearch&amp;qid=12&amp;SID=4B85hm57MpeF7dC5nod&amp;page=1&amp;doc=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apps.webofknowledge.com/full_record.do?product=UA&amp;search_mode=Refine&amp;qid=29&amp;SID=Q2oAN85MFBNdJaEm8DK&amp;page=1&amp;doc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pps.webofknowledge.com/full_record.do?product=UA&amp;search_mode=GeneralSearch&amp;qid=25&amp;SID=4B85hm57MpeF7dC5nod&amp;page=1&amp;doc=3" TargetMode="External"/><Relationship Id="rId17" Type="http://schemas.openxmlformats.org/officeDocument/2006/relationships/hyperlink" Target="http://apps.webofknowledge.com/full_record.do?product=UA&amp;search_mode=GeneralSearch&amp;qid=12&amp;SID=4B85hm57MpeF7dC5nod&amp;page=1&amp;doc=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pps.webofknowledge.com/full_record.do?product=UA&amp;search_mode=GeneralSearch&amp;qid=1&amp;SID=4B85hm57MpeF7dC5nod&amp;page=1&amp;doc=4" TargetMode="External"/><Relationship Id="rId20" Type="http://schemas.openxmlformats.org/officeDocument/2006/relationships/hyperlink" Target="http://apps.webofknowledge.com/full_record.do?product=UA&amp;search_mode=Refine&amp;qid=22&amp;SID=Q2oAN85MFBNdJaEm8DK&amp;page=1&amp;doc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webofknowledge.com/full_record.do?product=UA&amp;search_mode=GeneralSearch&amp;qid=25&amp;SID=4B85hm57MpeF7dC5nod&amp;page=1&amp;doc=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apps.webofknowledge.com/full_record.do?product=UA&amp;search_mode=GeneralSearch&amp;qid=1&amp;SID=4B85hm57MpeF7dC5nod&amp;page=1&amp;doc=2" TargetMode="External"/><Relationship Id="rId23" Type="http://schemas.openxmlformats.org/officeDocument/2006/relationships/hyperlink" Target="http://apps.webofknowledge.com/full_record.do?product=UA&amp;search_mode=Refine&amp;qid=31&amp;SID=Q2oAN85MFBNdJaEm8DK&amp;page=1&amp;doc=3" TargetMode="External"/><Relationship Id="rId10" Type="http://schemas.openxmlformats.org/officeDocument/2006/relationships/hyperlink" Target="http://apps.webofknowledge.com/full_record.do?product=UA&amp;search_mode=GeneralSearch&amp;qid=25&amp;SID=4B85hm57MpeF7dC5nod&amp;page=1&amp;doc=1&amp;cacheurlFromRightClick=no" TargetMode="External"/><Relationship Id="rId19" Type="http://schemas.openxmlformats.org/officeDocument/2006/relationships/hyperlink" Target="http://apps.webofknowledge.com/full_record.do?product=UA&amp;search_mode=GeneralSearch&amp;qid=14&amp;SID=4B85hm57MpeF7dC5nod&amp;page=1&amp;doc=1&amp;cacheurlFromRightClick=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apps.webofknowledge.com/full_record.do?product=UA&amp;search_mode=GeneralSearch&amp;qid=1&amp;SID=4B85hm57MpeF7dC5nod&amp;page=1&amp;doc=1" TargetMode="External"/><Relationship Id="rId22" Type="http://schemas.openxmlformats.org/officeDocument/2006/relationships/hyperlink" Target="http://apps.webofknowledge.com/full_record.do?product=UA&amp;search_mode=Refine&amp;qid=29&amp;SID=Q2oAN85MFBNdJaEm8DK&amp;page=1&amp;doc=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2012-02-22T01:01:00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Turizm İşletmeciliği Uygulama ve Araştırma Merkezi Faaliyet Raporu</vt:lpstr>
    </vt:vector>
  </TitlesOfParts>
  <Company/>
  <LinksUpToDate>false</LinksUpToDate>
  <CharactersWithSpaces>14639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Polimer Uygulama ve Araştırma Merkezi Faaliyet Raporu</dc:title>
  <dc:subject/>
  <dc:creator>Apk</dc:creator>
  <cp:keywords/>
  <dc:description/>
  <cp:lastModifiedBy>Apk</cp:lastModifiedBy>
  <cp:revision>140</cp:revision>
  <cp:lastPrinted>2012-02-28T10:27:00Z</cp:lastPrinted>
  <dcterms:created xsi:type="dcterms:W3CDTF">2012-02-22T12:17:00Z</dcterms:created>
  <dcterms:modified xsi:type="dcterms:W3CDTF">2012-02-28T10:44:00Z</dcterms:modified>
</cp:coreProperties>
</file>