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4C098B" w:rsidP="00E947A9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947A9">
                      <w:rPr>
                        <w:color w:val="548DD4" w:themeColor="text2" w:themeTint="99"/>
                        <w:sz w:val="96"/>
                        <w:szCs w:val="96"/>
                      </w:rPr>
                      <w:t>İktisadi Tasarım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4C098B" w:rsidP="00D9381D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2013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4C098B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4C098B" w:rsidP="00D9381D">
          <w:pPr>
            <w:jc w:val="center"/>
            <w:rPr>
              <w:noProof/>
            </w:rPr>
          </w:pPr>
          <w:r>
            <w:rPr>
              <w:noProof/>
            </w:rPr>
            <w:pict>
              <v:rect id="Dikdörtgen 54" o:spid="_x0000_s1026" style="position:absolute;left:0;text-align:left;margin-left:58.25pt;margin-top:-120.6pt;width:468pt;height:162pt;z-index:251660288;visibility:visible;mso-width-percent:1000;mso-height-percent:250;mso-position-horizontal-relative:pag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" fillcolor="#17365d [24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rect id="Dikdörtgen 52" o:spid="_x0000_s1029" style="position:absolute;left:0;text-align:left;margin-left:0;margin-top:0;width:612pt;height:11in;z-index:-25165516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" fillcolor="#0f243e [1615]" stroked="f" strokeweight="2pt">
                <w10:wrap anchorx="page" anchory="page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3" o:spid="_x0000_s1028" type="#_x0000_t202" style="position:absolute;left:0;text-align:left;margin-left:0;margin-top:0;width:468pt;height:30.7pt;z-index:251659264;visibility:visible;mso-width-percent:1000;mso-height-percent:150;mso-left-percent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" filled="f" stroked="f" strokeweight=".5pt">
                <v:textbox style="mso-fit-shape-to-text:t">
                  <w:txbxContent>
                    <w:sdt>
                      <w:sdtPr>
                        <w:id w:val="-1240558185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9381D" w:rsidRDefault="00D9381D">
                          <w:pPr>
                            <w:pStyle w:val="AltKonuBal"/>
                            <w:spacing w:after="0" w:line="240" w:lineRule="auto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Dikdörtgen 55" o:spid="_x0000_s1027" style="position:absolute;left:0;text-align:left;margin-left:0;margin-top:0;width:468pt;height:2.85pt;z-index:251662336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" fillcolor="#4f81bd [3204]" stroked="f" strokeweight="2pt">
                <w10:wrap anchorx="margin" anchory="margin"/>
              </v:rect>
            </w:pict>
          </w:r>
          <w:r w:rsidR="00D9381D">
            <w:rPr>
              <w:noProof/>
              <w:lang w:eastAsia="tr-TR"/>
            </w:rPr>
            <w:drawing>
              <wp:inline distT="0" distB="0" distL="0" distR="0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584948" w:rsidRDefault="00584948" w:rsidP="00584948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lastRenderedPageBreak/>
        <w:t>I</w:t>
      </w:r>
      <w:r w:rsidRPr="00785D06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-MERKEZ TARAFINDAN DÜZENLENEN BİLİMSEL TOPLANTILAR</w:t>
      </w:r>
    </w:p>
    <w:p w:rsidR="006D4C67" w:rsidRPr="00BE47B1" w:rsidRDefault="006D4C67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6D4C67" w:rsidRPr="004E5010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 </w:t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Pr="00DF22DA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Seminar on Economic Design</w:t>
      </w:r>
    </w:p>
    <w:p w:rsidR="006D4C67" w:rsidRPr="004E5010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506EE0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 </w:t>
      </w:r>
      <w:r w:rsidRPr="004E5010">
        <w:rPr>
          <w:rFonts w:asciiTheme="majorHAnsi" w:eastAsia="Calibri" w:hAnsiTheme="majorHAnsi" w:cs="InterstateLight"/>
          <w:lang w:val="de-DE"/>
        </w:rPr>
        <w:tab/>
      </w:r>
      <w:r w:rsidRPr="004E5010">
        <w:rPr>
          <w:rFonts w:asciiTheme="majorHAnsi" w:eastAsia="Calibri" w:hAnsiTheme="majorHAnsi" w:cs="InterstateLight"/>
          <w:lang w:val="de-DE"/>
        </w:rPr>
        <w:tab/>
      </w:r>
      <w:r w:rsidRPr="004E5010">
        <w:rPr>
          <w:rFonts w:asciiTheme="majorHAnsi" w:eastAsia="Calibri" w:hAnsiTheme="majorHAnsi" w:cs="InterstateLight"/>
          <w:lang w:val="de-DE"/>
        </w:rPr>
        <w:tab/>
        <w:t>: Leonor Modesto (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Catholic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U.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Portugal,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Portekiz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)</w:t>
      </w:r>
    </w:p>
    <w:p w:rsidR="006D4C67" w:rsidRPr="00692769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6D4C67" w:rsidRPr="004E5010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17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6D4C67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</w:p>
    <w:p w:rsidR="006D4C67" w:rsidRPr="004E5010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25</w:t>
      </w:r>
    </w:p>
    <w:p w:rsidR="006D4C67" w:rsidRPr="00692769" w:rsidRDefault="006D4C67" w:rsidP="006D4C6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4E5010">
        <w:rPr>
          <w:rFonts w:asciiTheme="majorHAnsi" w:eastAsia="Calibri" w:hAnsiTheme="majorHAnsi" w:cs="InterstateLight"/>
          <w:lang w:val="de-DE"/>
        </w:rPr>
        <w:t xml:space="preserve"> 1</w:t>
      </w:r>
    </w:p>
    <w:p w:rsidR="006D4C67" w:rsidRDefault="006D4C67" w:rsidP="006D4C67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Government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spending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fiscal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policy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stabilizing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rules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584948" w:rsidRDefault="00584948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712D44" w:rsidRPr="00506EE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 </w:t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Pr="00DF22DA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Seminar on Economic Design</w:t>
      </w:r>
    </w:p>
    <w:p w:rsidR="00712D44" w:rsidRPr="004E501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John Roemer (Yale University, ABD)</w:t>
      </w:r>
    </w:p>
    <w:p w:rsidR="00712D44" w:rsidRPr="00692769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712D44" w:rsidRPr="004E501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24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712D44" w:rsidRPr="004E501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</w:p>
    <w:p w:rsidR="00712D44" w:rsidRPr="004E501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25</w:t>
      </w:r>
    </w:p>
    <w:p w:rsidR="00712D44" w:rsidRPr="00692769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4E5010">
        <w:rPr>
          <w:rFonts w:asciiTheme="majorHAnsi" w:eastAsia="Calibri" w:hAnsiTheme="majorHAnsi" w:cs="InterstateLight"/>
          <w:lang w:val="de-DE"/>
        </w:rPr>
        <w:t xml:space="preserve"> 1</w:t>
      </w:r>
    </w:p>
    <w:p w:rsidR="00712D44" w:rsidRPr="004E5010" w:rsidRDefault="00712D44" w:rsidP="00712D44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"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Kantian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o</w:t>
      </w:r>
      <w:r w:rsidRPr="004E5010">
        <w:rPr>
          <w:rFonts w:asciiTheme="majorHAnsi" w:eastAsia="Calibri" w:hAnsiTheme="majorHAnsi" w:cs="InterstateLight"/>
          <w:lang w:val="de-DE"/>
        </w:rPr>
        <w:t>ptimization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: An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approach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to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cooperative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behavior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712D44" w:rsidRDefault="00712D44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98085D" w:rsidRPr="00DF22DA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 </w:t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Pr="00DF22DA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Seminar on Economic Design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Nejat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Anbarcı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Deakin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U.,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Avustralya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)</w:t>
      </w:r>
    </w:p>
    <w:p w:rsidR="0098085D" w:rsidRPr="00692769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98085D" w:rsidRPr="00692769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24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i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4E5010">
        <w:rPr>
          <w:rFonts w:asciiTheme="majorHAnsi" w:eastAsia="Calibri" w:hAnsiTheme="majorHAnsi" w:cs="InterstateLight"/>
          <w:i/>
          <w:lang w:val="de-DE"/>
        </w:rPr>
        <w:t xml:space="preserve"> 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25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1</w:t>
      </w:r>
    </w:p>
    <w:p w:rsidR="0098085D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>: "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Directed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research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coordination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failure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seller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profits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98085D" w:rsidRDefault="0098085D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98085D" w:rsidRPr="0039499C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>Lectures in Economic Theory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Ramon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Marimon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(U.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Pompeu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Fabra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İspanya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)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MerkezÜyesi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Murat Yılmaz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29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Temmuz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- 1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Ağustos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98085D" w:rsidRPr="00692769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25</w:t>
      </w:r>
    </w:p>
    <w:p w:rsidR="0098085D" w:rsidRPr="00692769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>:</w:t>
      </w:r>
      <w:r w:rsidR="003E5986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 w:rsidRPr="004E5010">
        <w:rPr>
          <w:rFonts w:asciiTheme="majorHAnsi" w:eastAsia="Calibri" w:hAnsiTheme="majorHAnsi" w:cs="InterstateLight"/>
          <w:lang w:val="de-DE"/>
        </w:rPr>
        <w:t xml:space="preserve">2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gün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ders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şeklinde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oturumlar</w:t>
      </w:r>
      <w:proofErr w:type="spellEnd"/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"Special Topics in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Macroeconomics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: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Recursive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Contracts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:  </w:t>
      </w:r>
    </w:p>
    <w:p w:rsidR="0098085D" w:rsidRPr="004E5010" w:rsidRDefault="0098085D" w:rsidP="0098085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4E5010"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Theory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Applications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98085D" w:rsidRDefault="0098085D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621945" w:rsidRPr="0039499C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39499C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Lectures in Economic Theory</w:t>
      </w:r>
    </w:p>
    <w:p w:rsidR="00621945" w:rsidRPr="00692769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 w:rsidRPr="004E5010">
        <w:rPr>
          <w:rFonts w:asciiTheme="majorHAnsi" w:eastAsia="Calibri" w:hAnsiTheme="majorHAnsi" w:cs="InterstateLight"/>
          <w:lang w:val="de-DE"/>
        </w:rPr>
        <w:t xml:space="preserve">Burak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Ünveren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(Yıldız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Teknik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, İstanbul)</w:t>
      </w:r>
    </w:p>
    <w:p w:rsidR="00621945" w:rsidRPr="00692769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621945" w:rsidRPr="004E5010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5-9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Ağustos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621945" w:rsidRPr="00692769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621945" w:rsidRPr="00692769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10</w:t>
      </w:r>
    </w:p>
    <w:p w:rsidR="00621945" w:rsidRPr="00621945" w:rsidRDefault="00621945" w:rsidP="0071193E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5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gün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ders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şeklinde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oturumlar</w:t>
      </w:r>
      <w:proofErr w:type="spellEnd"/>
    </w:p>
    <w:p w:rsidR="00621945" w:rsidRPr="003E5986" w:rsidRDefault="00621945" w:rsidP="003E5986">
      <w:pPr>
        <w:autoSpaceDE w:val="0"/>
        <w:autoSpaceDN w:val="0"/>
        <w:adjustRightInd w:val="0"/>
        <w:spacing w:after="0" w:line="28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"Special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topics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general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equilibrium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621945" w:rsidRPr="006E4398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lastRenderedPageBreak/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Seminar on Economic Design: </w:t>
      </w:r>
      <w:proofErr w:type="spellStart"/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>Mirrles</w:t>
      </w:r>
      <w:proofErr w:type="spellEnd"/>
      <w:r w:rsidRPr="006E4398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Taxation</w:t>
      </w:r>
    </w:p>
    <w:p w:rsidR="00621945" w:rsidRPr="004E5010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Gareth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Myles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(U.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Exeter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, Institute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for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Fiscal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Studies,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İngiltere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)</w:t>
      </w:r>
    </w:p>
    <w:p w:rsidR="00621945" w:rsidRPr="00692769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Ünal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Zenginobuz</w:t>
      </w:r>
      <w:proofErr w:type="spellEnd"/>
    </w:p>
    <w:p w:rsidR="00621945" w:rsidRPr="00692769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25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Ekim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621945" w:rsidRPr="00692769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Yer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621945" w:rsidRPr="004E5010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Katılımcı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Sayısı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40</w:t>
      </w:r>
    </w:p>
    <w:p w:rsidR="00621945" w:rsidRPr="00692769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092274">
        <w:rPr>
          <w:rFonts w:asciiTheme="majorHAnsi" w:eastAsia="Calibri" w:hAnsiTheme="majorHAnsi" w:cs="InterstateLight"/>
          <w:lang w:val="de-DE"/>
        </w:rPr>
        <w:t>1</w:t>
      </w:r>
    </w:p>
    <w:p w:rsidR="00621945" w:rsidRPr="004E5010" w:rsidRDefault="00621945" w:rsidP="0062194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: "</w:t>
      </w:r>
      <w:r w:rsidRPr="004E5010">
        <w:rPr>
          <w:rFonts w:asciiTheme="majorHAnsi" w:eastAsia="Calibri" w:hAnsiTheme="majorHAnsi" w:cs="InterstateLight"/>
          <w:lang w:val="de-DE"/>
        </w:rPr>
        <w:t xml:space="preserve">The marginal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cost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public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funds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growing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economies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621945" w:rsidRPr="00BE47B1" w:rsidRDefault="00621945" w:rsidP="00584948">
      <w:pPr>
        <w:tabs>
          <w:tab w:val="left" w:pos="2835"/>
        </w:tabs>
        <w:spacing w:after="0" w:line="300" w:lineRule="exact"/>
        <w:contextualSpacing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EC195A" w:rsidRPr="00BE47B1" w:rsidRDefault="00EC195A" w:rsidP="00506EE0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Toplantının</w:t>
      </w:r>
      <w:proofErr w:type="spellEnd"/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 xml:space="preserve"> Adı</w:t>
      </w: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tab/>
      </w:r>
      <w:r w:rsidRPr="00D04E6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 w:rsidRPr="00BE47B1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</w:t>
      </w:r>
      <w:r w:rsidRPr="00692769">
        <w:rPr>
          <w:rFonts w:asciiTheme="majorHAnsi" w:hAnsiTheme="majorHAnsi"/>
          <w:b/>
          <w:color w:val="365F91" w:themeColor="accent1" w:themeShade="BF"/>
          <w:lang w:val="en-US" w:eastAsia="ko-KR"/>
        </w:rPr>
        <w:t>Seminar on Economic Design</w:t>
      </w:r>
    </w:p>
    <w:p w:rsidR="00EC195A" w:rsidRPr="004E5010" w:rsidRDefault="00EC195A" w:rsidP="00506EE0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Konuşmacı</w:t>
      </w:r>
      <w:proofErr w:type="spellEnd"/>
      <w:r w:rsidRPr="00BE47B1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BE47B1"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Alexander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Vostroknutov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(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Maastricth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U.,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Hollanda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)</w:t>
      </w:r>
    </w:p>
    <w:p w:rsidR="00EC195A" w:rsidRPr="004E5010" w:rsidRDefault="00EC195A" w:rsidP="00506EE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Düzenleyen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Merkez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Üyesi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Mehm</w:t>
      </w:r>
      <w:r w:rsidR="005E6692">
        <w:rPr>
          <w:rFonts w:asciiTheme="majorHAnsi" w:eastAsia="Calibri" w:hAnsiTheme="majorHAnsi" w:cs="InterstateLight"/>
          <w:lang w:val="de-DE"/>
        </w:rPr>
        <w:t xml:space="preserve">et </w:t>
      </w:r>
      <w:proofErr w:type="spellStart"/>
      <w:r w:rsidR="005E6692">
        <w:rPr>
          <w:rFonts w:asciiTheme="majorHAnsi" w:eastAsia="Calibri" w:hAnsiTheme="majorHAnsi" w:cs="InterstateLight"/>
          <w:lang w:val="de-DE"/>
        </w:rPr>
        <w:t>Yiğit</w:t>
      </w:r>
      <w:proofErr w:type="spellEnd"/>
      <w:r w:rsidR="005E669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5E6692">
        <w:rPr>
          <w:rFonts w:asciiTheme="majorHAnsi" w:eastAsia="Calibri" w:hAnsiTheme="majorHAnsi" w:cs="InterstateLight"/>
          <w:lang w:val="de-DE"/>
        </w:rPr>
        <w:t>Gürdal</w:t>
      </w:r>
      <w:proofErr w:type="spellEnd"/>
      <w:r w:rsidR="005E6692">
        <w:rPr>
          <w:rFonts w:asciiTheme="majorHAnsi" w:eastAsia="Calibri" w:hAnsiTheme="majorHAnsi" w:cs="InterstateLight"/>
          <w:lang w:val="de-DE"/>
        </w:rPr>
        <w:t xml:space="preserve"> </w:t>
      </w:r>
    </w:p>
    <w:p w:rsidR="00EC195A" w:rsidRPr="004E5010" w:rsidRDefault="00EC195A" w:rsidP="00506EE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Tarih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</w:t>
      </w:r>
      <w:r w:rsidR="006E439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</w:t>
      </w:r>
      <w:r w:rsidR="006E4398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 xml:space="preserve">13 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Aralık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2013</w:t>
      </w:r>
    </w:p>
    <w:p w:rsidR="00EC195A" w:rsidRPr="004E5010" w:rsidRDefault="006E4398" w:rsidP="00506EE0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Düzenlendiği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b/>
          <w:color w:val="6E6F71"/>
          <w:lang w:val="de-DE"/>
        </w:rPr>
        <w:t>Ye</w:t>
      </w:r>
      <w:proofErr w:type="spellEnd"/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="00EC195A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EC195A" w:rsidRPr="004E5010">
        <w:rPr>
          <w:rFonts w:asciiTheme="majorHAnsi" w:eastAsia="Calibri" w:hAnsiTheme="majorHAnsi" w:cs="InterstateLight"/>
          <w:lang w:val="de-DE"/>
        </w:rPr>
        <w:t xml:space="preserve">Boğaziçi </w:t>
      </w:r>
      <w:proofErr w:type="spellStart"/>
      <w:r w:rsidR="00EC195A" w:rsidRPr="004E5010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EC195A" w:rsidRPr="004E5010" w:rsidRDefault="00EC195A" w:rsidP="00506EE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Adeti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4E5010">
        <w:rPr>
          <w:rFonts w:asciiTheme="majorHAnsi" w:eastAsia="Calibri" w:hAnsiTheme="majorHAnsi" w:cs="InterstateLight"/>
          <w:lang w:val="de-DE"/>
        </w:rPr>
        <w:t>1</w:t>
      </w:r>
    </w:p>
    <w:p w:rsidR="00EC195A" w:rsidRPr="00692769" w:rsidRDefault="00EC195A" w:rsidP="00506EE0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Sunulan</w:t>
      </w:r>
      <w:proofErr w:type="spellEnd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proofErr w:type="spellStart"/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Bildiri</w:t>
      </w:r>
      <w:proofErr w:type="spellEnd"/>
      <w:r w:rsidR="006E4398"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</w:t>
      </w:r>
      <w:r w:rsidR="006E4398"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>: "</w:t>
      </w:r>
      <w:proofErr w:type="spellStart"/>
      <w:r w:rsidRPr="004E5010">
        <w:rPr>
          <w:rFonts w:asciiTheme="majorHAnsi" w:eastAsia="Calibri" w:hAnsiTheme="majorHAnsi" w:cs="InterstateLight"/>
          <w:lang w:val="de-DE"/>
        </w:rPr>
        <w:t>Norms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118BC" w:rsidRPr="004E5010">
        <w:rPr>
          <w:rFonts w:asciiTheme="majorHAnsi" w:eastAsia="Calibri" w:hAnsiTheme="majorHAnsi" w:cs="InterstateLight"/>
          <w:lang w:val="de-DE"/>
        </w:rPr>
        <w:t>make</w:t>
      </w:r>
      <w:proofErr w:type="spellEnd"/>
      <w:r w:rsidR="006118BC"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118BC" w:rsidRPr="004E5010">
        <w:rPr>
          <w:rFonts w:asciiTheme="majorHAnsi" w:eastAsia="Calibri" w:hAnsiTheme="majorHAnsi" w:cs="InterstateLight"/>
          <w:lang w:val="de-DE"/>
        </w:rPr>
        <w:t>preferences</w:t>
      </w:r>
      <w:proofErr w:type="spellEnd"/>
      <w:r w:rsidR="006118BC" w:rsidRPr="004E5010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118BC" w:rsidRPr="004E5010">
        <w:rPr>
          <w:rFonts w:asciiTheme="majorHAnsi" w:eastAsia="Calibri" w:hAnsiTheme="majorHAnsi" w:cs="InterstateLight"/>
          <w:lang w:val="de-DE"/>
        </w:rPr>
        <w:t>social</w:t>
      </w:r>
      <w:proofErr w:type="spellEnd"/>
      <w:r w:rsidRPr="004E5010">
        <w:rPr>
          <w:rFonts w:asciiTheme="majorHAnsi" w:eastAsia="Calibri" w:hAnsiTheme="majorHAnsi" w:cs="InterstateLight"/>
          <w:lang w:val="de-DE"/>
        </w:rPr>
        <w:t>"</w:t>
      </w:r>
    </w:p>
    <w:p w:rsidR="005E6692" w:rsidRDefault="005E6692" w:rsidP="00506EE0">
      <w:pPr>
        <w:spacing w:after="0" w:line="300" w:lineRule="exact"/>
        <w:rPr>
          <w:rFonts w:asciiTheme="majorHAnsi" w:eastAsia="Calibri" w:hAnsiTheme="majorHAnsi" w:cs="InterstateLight"/>
          <w:b/>
          <w:color w:val="6E6F71"/>
          <w:lang w:val="de-DE"/>
        </w:rPr>
      </w:pPr>
    </w:p>
    <w:p w:rsidR="00992D1F" w:rsidRPr="003E5986" w:rsidRDefault="00992D1F" w:rsidP="00992D1F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3E5986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II-MERKEZ ÜYELERİNİN KATILDIKLARI BİLİMSEL TOPLANTILAR</w:t>
      </w:r>
    </w:p>
    <w:p w:rsidR="00992D1F" w:rsidRPr="00BF6917" w:rsidRDefault="00992D1F" w:rsidP="00992D1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p w:rsidR="00992D1F" w:rsidRPr="009866B7" w:rsidRDefault="00992D1F" w:rsidP="003E598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Toplantının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Adı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: </w:t>
      </w:r>
      <w:r w:rsidR="009866B7" w:rsidRPr="009866B7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val="en-US" w:eastAsia="ko-KR"/>
        </w:rPr>
        <w:t>The 2013 Meeting of the European Public Choice Society</w:t>
      </w:r>
      <w:r w:rsidR="009866B7"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Katılan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Merkez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Üyesi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 xml:space="preserve"> </w:t>
      </w:r>
      <w:r w:rsidR="009866B7" w:rsidRPr="00F73FDB"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  <w:t>Deniz Selman</w:t>
      </w:r>
    </w:p>
    <w:p w:rsidR="00992D1F" w:rsidRPr="009866B7" w:rsidRDefault="00992D1F" w:rsidP="003E598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9866B7" w:rsidRPr="00F73FDB">
        <w:rPr>
          <w:rFonts w:asciiTheme="majorHAnsi" w:eastAsia="Calibri" w:hAnsiTheme="majorHAnsi" w:cs="InterstateLight"/>
          <w:lang w:val="de-DE"/>
        </w:rPr>
        <w:t>3-6 Nisan</w:t>
      </w:r>
      <w:r w:rsidRPr="00F73FDB">
        <w:rPr>
          <w:rFonts w:asciiTheme="majorHAnsi" w:eastAsia="Calibri" w:hAnsiTheme="majorHAnsi" w:cs="InterstateLight"/>
          <w:lang w:val="de-DE"/>
        </w:rPr>
        <w:t xml:space="preserve"> 2013</w:t>
      </w:r>
    </w:p>
    <w:p w:rsidR="00992D1F" w:rsidRPr="00F73FDB" w:rsidRDefault="00992D1F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Yer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="009866B7"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9866B7" w:rsidRPr="00F73FDB">
        <w:rPr>
          <w:rFonts w:asciiTheme="majorHAnsi" w:eastAsia="Calibri" w:hAnsiTheme="majorHAnsi" w:cs="InterstateLight"/>
          <w:lang w:val="de-DE"/>
        </w:rPr>
        <w:t>Zurich (İsviçre)</w:t>
      </w:r>
    </w:p>
    <w:p w:rsidR="00881830" w:rsidRDefault="00992D1F" w:rsidP="003E598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Bildirinin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Adı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9866B7" w:rsidRPr="00F73FDB">
        <w:rPr>
          <w:rFonts w:asciiTheme="majorHAnsi" w:eastAsia="Calibri" w:hAnsiTheme="majorHAnsi" w:cs="InterstateLight"/>
          <w:lang w:val="de-DE"/>
        </w:rPr>
        <w:t xml:space="preserve">"Optimal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sequencing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of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presidential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primaries</w:t>
      </w:r>
      <w:proofErr w:type="spellEnd"/>
      <w:r w:rsidR="009866B7" w:rsidRPr="00F73FDB">
        <w:rPr>
          <w:rFonts w:asciiTheme="majorHAnsi" w:eastAsia="Calibri" w:hAnsiTheme="majorHAnsi" w:cs="InterstateLight"/>
          <w:lang w:val="de-DE"/>
        </w:rPr>
        <w:t>"</w:t>
      </w:r>
    </w:p>
    <w:p w:rsidR="003E5986" w:rsidRPr="00F73FDB" w:rsidRDefault="003E5986" w:rsidP="003E598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9866B7" w:rsidRPr="009866B7" w:rsidRDefault="009866B7" w:rsidP="003E598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Toplantının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Adı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ab/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hAnsiTheme="majorHAnsi"/>
          <w:b/>
          <w:color w:val="365F91" w:themeColor="accent1" w:themeShade="BF"/>
          <w:lang w:val="en-US" w:eastAsia="ko-KR"/>
        </w:rPr>
        <w:t>Center for Ethics and Poverty Research Conference on</w:t>
      </w:r>
    </w:p>
    <w:p w:rsidR="009866B7" w:rsidRPr="009866B7" w:rsidRDefault="009866B7" w:rsidP="003E598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  <w:r w:rsidRPr="009866B7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                                   </w:t>
      </w:r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            </w:t>
      </w:r>
      <w:proofErr w:type="spellStart"/>
      <w:r>
        <w:rPr>
          <w:rFonts w:asciiTheme="majorHAnsi" w:hAnsiTheme="majorHAnsi"/>
          <w:b/>
          <w:color w:val="365F91" w:themeColor="accent1" w:themeShade="BF"/>
          <w:lang w:val="en-US" w:eastAsia="ko-KR"/>
        </w:rPr>
        <w:t>J</w:t>
      </w:r>
      <w:r w:rsidRPr="009866B7">
        <w:rPr>
          <w:rFonts w:asciiTheme="majorHAnsi" w:hAnsiTheme="majorHAnsi"/>
          <w:b/>
          <w:color w:val="365F91" w:themeColor="accent1" w:themeShade="BF"/>
          <w:lang w:val="en-US" w:eastAsia="ko-KR"/>
        </w:rPr>
        <w:t>ustice</w:t>
      </w:r>
      <w:proofErr w:type="gramStart"/>
      <w:r w:rsidRPr="009866B7">
        <w:rPr>
          <w:rFonts w:asciiTheme="majorHAnsi" w:hAnsiTheme="majorHAnsi"/>
          <w:b/>
          <w:color w:val="365F91" w:themeColor="accent1" w:themeShade="BF"/>
          <w:lang w:val="en-US" w:eastAsia="ko-KR"/>
        </w:rPr>
        <w:t>,Taxation</w:t>
      </w:r>
      <w:proofErr w:type="spellEnd"/>
      <w:proofErr w:type="gramEnd"/>
      <w:r w:rsidRPr="009866B7">
        <w:rPr>
          <w:rFonts w:asciiTheme="majorHAnsi" w:hAnsiTheme="majorHAnsi"/>
          <w:b/>
          <w:color w:val="365F91" w:themeColor="accent1" w:themeShade="BF"/>
          <w:lang w:val="en-US" w:eastAsia="ko-KR"/>
        </w:rPr>
        <w:t xml:space="preserve"> and Social Policy</w:t>
      </w:r>
    </w:p>
    <w:p w:rsidR="009866B7" w:rsidRPr="009866B7" w:rsidRDefault="009866B7" w:rsidP="003E598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Katılan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Merkez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Üyesi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 w:eastAsia="en-US"/>
        </w:rPr>
        <w:t xml:space="preserve"> </w:t>
      </w:r>
      <w:r w:rsidRPr="00F73FDB"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  <w:t xml:space="preserve">Ünal </w:t>
      </w:r>
      <w:proofErr w:type="spellStart"/>
      <w:r w:rsidRPr="00F73FDB"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  <w:t>Zenginobuz</w:t>
      </w:r>
      <w:proofErr w:type="spellEnd"/>
    </w:p>
    <w:p w:rsidR="009866B7" w:rsidRPr="00F73FDB" w:rsidRDefault="009866B7" w:rsidP="003E598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73FDB">
        <w:rPr>
          <w:rFonts w:asciiTheme="majorHAnsi" w:eastAsia="Calibri" w:hAnsiTheme="majorHAnsi" w:cs="InterstateLight"/>
          <w:lang w:val="de-DE"/>
        </w:rPr>
        <w:t xml:space="preserve">22-24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Ağustos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2013</w:t>
      </w:r>
    </w:p>
    <w:p w:rsidR="009866B7" w:rsidRDefault="009866B7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Yer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73FDB">
        <w:rPr>
          <w:rFonts w:asciiTheme="majorHAnsi" w:eastAsia="Calibri" w:hAnsiTheme="majorHAnsi" w:cs="InterstateLight"/>
          <w:lang w:val="de-DE"/>
        </w:rPr>
        <w:t>Salzburg, Austria</w:t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</w:p>
    <w:p w:rsidR="009866B7" w:rsidRPr="00F73FDB" w:rsidRDefault="009866B7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Bildirinin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Adı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="006D4C67">
        <w:rPr>
          <w:rFonts w:asciiTheme="majorHAnsi" w:eastAsia="Calibri" w:hAnsiTheme="majorHAnsi" w:cs="InterstateLight"/>
          <w:lang w:val="de-DE"/>
        </w:rPr>
        <w:t>Citizens</w:t>
      </w:r>
      <w:proofErr w:type="spellEnd"/>
      <w:r w:rsidR="006D4C67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perception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on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taxation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representation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 </w:t>
      </w:r>
    </w:p>
    <w:p w:rsidR="009866B7" w:rsidRPr="00F73FDB" w:rsidRDefault="006D4C67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F73FDB"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democracy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in </w:t>
      </w:r>
      <w:r w:rsidR="009866B7" w:rsidRPr="00F73FDB">
        <w:rPr>
          <w:rFonts w:asciiTheme="majorHAnsi" w:eastAsia="Calibri" w:hAnsiTheme="majorHAnsi" w:cs="InterstateLight"/>
          <w:lang w:val="de-DE"/>
        </w:rPr>
        <w:t xml:space="preserve">Turkey: </w:t>
      </w:r>
      <w:proofErr w:type="spellStart"/>
      <w:r w:rsidR="009866B7" w:rsidRPr="00F73FDB">
        <w:rPr>
          <w:rFonts w:asciiTheme="majorHAnsi" w:eastAsia="Calibri" w:hAnsiTheme="majorHAnsi" w:cs="InterstateLight"/>
          <w:lang w:val="de-DE"/>
        </w:rPr>
        <w:t>Evidence</w:t>
      </w:r>
      <w:proofErr w:type="spellEnd"/>
      <w:r w:rsidR="009866B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from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a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nationwide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survey</w:t>
      </w:r>
      <w:proofErr w:type="spellEnd"/>
    </w:p>
    <w:p w:rsidR="009866B7" w:rsidRPr="00F73FDB" w:rsidRDefault="009866B7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D7D74" w:rsidRPr="009866B7" w:rsidRDefault="004D7D74" w:rsidP="003E598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Toplantının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Adı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: </w:t>
      </w:r>
      <w:r w:rsidRPr="004D7D74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val="en-US" w:eastAsia="ko-KR"/>
        </w:rPr>
        <w:t>Microeconomic Theory Seminar, Department of Economics</w:t>
      </w: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Katılan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Merkez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Üyesi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3E5986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 w:eastAsia="en-US"/>
        </w:rPr>
        <w:t xml:space="preserve"> </w:t>
      </w:r>
      <w:r w:rsidRPr="00F73FDB"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  <w:t>Deniz Selman</w:t>
      </w:r>
    </w:p>
    <w:p w:rsidR="004D7D74" w:rsidRPr="00F73FDB" w:rsidRDefault="004D7D74" w:rsidP="003E598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73FDB">
        <w:rPr>
          <w:rFonts w:asciiTheme="majorHAnsi" w:eastAsia="Calibri" w:hAnsiTheme="majorHAnsi" w:cs="InterstateLight"/>
          <w:lang w:val="de-DE"/>
        </w:rPr>
        <w:t xml:space="preserve">18 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Ekim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2013</w:t>
      </w:r>
    </w:p>
    <w:p w:rsidR="004D7D74" w:rsidRPr="009866B7" w:rsidRDefault="004D7D74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Yer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73FDB">
        <w:rPr>
          <w:rFonts w:asciiTheme="majorHAnsi" w:eastAsia="Calibri" w:hAnsiTheme="majorHAnsi" w:cs="InterstateLight"/>
          <w:lang w:val="de-DE"/>
        </w:rPr>
        <w:t>University of Michigan</w:t>
      </w:r>
    </w:p>
    <w:p w:rsidR="00881830" w:rsidRDefault="004D7D74" w:rsidP="003E598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Bildirinin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Adı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4D7D74">
        <w:rPr>
          <w:rFonts w:asciiTheme="majorHAnsi" w:eastAsia="Calibri" w:hAnsiTheme="majorHAnsi" w:cs="InterstateLight"/>
          <w:b/>
          <w:color w:val="6E6F71"/>
          <w:lang w:val="en-US"/>
        </w:rPr>
        <w:t>“</w:t>
      </w:r>
      <w:proofErr w:type="spellStart"/>
      <w:r w:rsidRPr="00F73FDB">
        <w:rPr>
          <w:rFonts w:asciiTheme="majorHAnsi" w:eastAsia="Calibri" w:hAnsiTheme="majorHAnsi" w:cs="InterstateLight"/>
          <w:lang w:val="de-DE"/>
        </w:rPr>
        <w:t>Simultaneous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auctions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private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common</w:t>
      </w:r>
      <w:proofErr w:type="spellEnd"/>
      <w:r w:rsidR="006D4C67" w:rsidRPr="00F73FDB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F73FDB">
        <w:rPr>
          <w:rFonts w:asciiTheme="majorHAnsi" w:eastAsia="Calibri" w:hAnsiTheme="majorHAnsi" w:cs="InterstateLight"/>
          <w:lang w:val="de-DE"/>
        </w:rPr>
        <w:t>values</w:t>
      </w:r>
      <w:proofErr w:type="spellEnd"/>
      <w:r w:rsidRPr="00F73FDB">
        <w:rPr>
          <w:rFonts w:asciiTheme="majorHAnsi" w:eastAsia="Calibri" w:hAnsiTheme="majorHAnsi" w:cs="InterstateLight"/>
          <w:lang w:val="de-DE"/>
        </w:rPr>
        <w:t>”</w:t>
      </w:r>
    </w:p>
    <w:p w:rsidR="003E5986" w:rsidRPr="004D7D74" w:rsidRDefault="003E5986" w:rsidP="003E5986">
      <w:pPr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</w:p>
    <w:p w:rsidR="004D7D74" w:rsidRPr="00982522" w:rsidRDefault="004D7D74" w:rsidP="003E5986">
      <w:pPr>
        <w:pStyle w:val="Default"/>
        <w:spacing w:line="300" w:lineRule="exact"/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Toplantının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Adı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 w:rsidRPr="004D7D74">
        <w:rPr>
          <w:rFonts w:asciiTheme="majorHAnsi" w:eastAsiaTheme="minorHAnsi" w:hAnsiTheme="majorHAnsi" w:cstheme="minorBidi"/>
          <w:b/>
          <w:color w:val="365F91" w:themeColor="accent1" w:themeShade="BF"/>
          <w:sz w:val="22"/>
          <w:szCs w:val="22"/>
          <w:lang w:val="en-US" w:eastAsia="ko-KR"/>
        </w:rPr>
        <w:t>: Microeconomic Theory Seminar, Department of Economics</w:t>
      </w:r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Katılan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Merkez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sz w:val="22"/>
          <w:szCs w:val="22"/>
          <w:lang w:val="en-US" w:eastAsia="en-US"/>
        </w:rPr>
        <w:t>Üyesi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 w:eastAsia="en-US"/>
        </w:rPr>
        <w:tab/>
      </w:r>
      <w:r>
        <w:rPr>
          <w:rFonts w:asciiTheme="majorHAnsi" w:eastAsia="Calibri" w:hAnsiTheme="majorHAnsi" w:cs="InterstateLight"/>
          <w:b/>
          <w:color w:val="6E6F71"/>
          <w:lang w:val="en-US" w:eastAsia="en-US"/>
        </w:rPr>
        <w:t xml:space="preserve">: </w:t>
      </w:r>
      <w:r w:rsidRPr="00982522">
        <w:rPr>
          <w:rFonts w:asciiTheme="majorHAnsi" w:eastAsia="Calibri" w:hAnsiTheme="majorHAnsi" w:cs="InterstateLight"/>
          <w:color w:val="auto"/>
          <w:sz w:val="22"/>
          <w:szCs w:val="22"/>
          <w:lang w:val="de-DE" w:eastAsia="en-US"/>
        </w:rPr>
        <w:t>Deniz Selman</w:t>
      </w:r>
    </w:p>
    <w:p w:rsidR="004D7D74" w:rsidRPr="009866B7" w:rsidRDefault="004D7D74" w:rsidP="003E598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Tarih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982522">
        <w:rPr>
          <w:rFonts w:asciiTheme="majorHAnsi" w:eastAsia="Calibri" w:hAnsiTheme="majorHAnsi" w:cs="InterstateLight"/>
          <w:lang w:val="de-DE"/>
        </w:rPr>
        <w:t>7 Kasım 2013</w:t>
      </w:r>
    </w:p>
    <w:p w:rsidR="004D7D74" w:rsidRPr="00982522" w:rsidRDefault="004D7D74" w:rsidP="003E598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Düzenlendiği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Yer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982522">
        <w:rPr>
          <w:rFonts w:asciiTheme="majorHAnsi" w:eastAsia="Calibri" w:hAnsiTheme="majorHAnsi" w:cs="InterstateLight"/>
          <w:lang w:val="de-DE"/>
        </w:rPr>
        <w:t>University of Western Ontario</w:t>
      </w:r>
    </w:p>
    <w:p w:rsidR="004D7D74" w:rsidRPr="004D7D74" w:rsidRDefault="004D7D74" w:rsidP="003E5986">
      <w:pPr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Sunulan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Bildirinin</w:t>
      </w:r>
      <w:proofErr w:type="spellEnd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proofErr w:type="spellStart"/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Adı</w:t>
      </w:r>
      <w:proofErr w:type="spellEnd"/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4D7D74">
        <w:rPr>
          <w:rFonts w:asciiTheme="majorHAnsi" w:eastAsia="Calibri" w:hAnsiTheme="majorHAnsi" w:cs="InterstateLight"/>
          <w:b/>
          <w:color w:val="6E6F71"/>
          <w:lang w:val="en-US"/>
        </w:rPr>
        <w:t>“</w:t>
      </w:r>
      <w:proofErr w:type="spellStart"/>
      <w:r w:rsidRPr="00982522">
        <w:rPr>
          <w:rFonts w:asciiTheme="majorHAnsi" w:eastAsia="Calibri" w:hAnsiTheme="majorHAnsi" w:cs="InterstateLight"/>
          <w:lang w:val="de-DE"/>
        </w:rPr>
        <w:t>Simultaneous</w:t>
      </w:r>
      <w:proofErr w:type="spellEnd"/>
      <w:r w:rsidRPr="009825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982522">
        <w:rPr>
          <w:rFonts w:asciiTheme="majorHAnsi" w:eastAsia="Calibri" w:hAnsiTheme="majorHAnsi" w:cs="InterstateLight"/>
          <w:lang w:val="de-DE"/>
        </w:rPr>
        <w:t>auctions</w:t>
      </w:r>
      <w:proofErr w:type="spellEnd"/>
      <w:r w:rsidR="006D4C67" w:rsidRPr="009825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982522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="006D4C67" w:rsidRPr="00982522">
        <w:rPr>
          <w:rFonts w:asciiTheme="majorHAnsi" w:eastAsia="Calibri" w:hAnsiTheme="majorHAnsi" w:cs="InterstateLight"/>
          <w:lang w:val="de-DE"/>
        </w:rPr>
        <w:t xml:space="preserve"> private </w:t>
      </w:r>
      <w:proofErr w:type="spellStart"/>
      <w:r w:rsidR="006D4C67" w:rsidRPr="00982522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6D4C67" w:rsidRPr="009825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982522">
        <w:rPr>
          <w:rFonts w:asciiTheme="majorHAnsi" w:eastAsia="Calibri" w:hAnsiTheme="majorHAnsi" w:cs="InterstateLight"/>
          <w:lang w:val="de-DE"/>
        </w:rPr>
        <w:t>common</w:t>
      </w:r>
      <w:proofErr w:type="spellEnd"/>
      <w:r w:rsidR="006D4C67" w:rsidRPr="00982522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D4C67" w:rsidRPr="00982522">
        <w:rPr>
          <w:rFonts w:asciiTheme="majorHAnsi" w:eastAsia="Calibri" w:hAnsiTheme="majorHAnsi" w:cs="InterstateLight"/>
          <w:lang w:val="de-DE"/>
        </w:rPr>
        <w:t>values</w:t>
      </w:r>
      <w:proofErr w:type="spellEnd"/>
      <w:r w:rsidRPr="00982522">
        <w:rPr>
          <w:rFonts w:asciiTheme="majorHAnsi" w:eastAsia="Calibri" w:hAnsiTheme="majorHAnsi" w:cs="InterstateLight"/>
          <w:lang w:val="de-DE"/>
        </w:rPr>
        <w:t>”</w:t>
      </w:r>
    </w:p>
    <w:p w:rsidR="00B23F1D" w:rsidRDefault="00B23F1D" w:rsidP="00E20AA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TimesNewRomanPSMT" w:hAnsi="TimesNewRomanPSMT" w:cs="TimesNewRomanPSMT"/>
          <w:color w:val="000000"/>
        </w:rPr>
      </w:pPr>
    </w:p>
    <w:p w:rsidR="009D78F5" w:rsidRPr="00DD0940" w:rsidRDefault="00E20AA0" w:rsidP="00E20AA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DD094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lastRenderedPageBreak/>
        <w:t>II</w:t>
      </w:r>
      <w:r w:rsidR="000768C1" w:rsidRPr="00DD094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</w:t>
      </w:r>
      <w:r w:rsidRPr="00DD094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-MERKEZ ÜYELERİNİN ALDIKLARI HİZMET, BİLİM-SANAT,</w:t>
      </w:r>
      <w:r w:rsidR="00BF6917" w:rsidRPr="00DD094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 xml:space="preserve"> </w:t>
      </w:r>
      <w:r w:rsidRPr="00DD094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TEŞVİK ÖDÜLLERİ</w:t>
      </w:r>
    </w:p>
    <w:p w:rsidR="006C5967" w:rsidRPr="00BF6917" w:rsidRDefault="006C5967" w:rsidP="00E20AA0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val="en-US" w:eastAsia="ko-KR"/>
        </w:rPr>
      </w:pPr>
    </w:p>
    <w:tbl>
      <w:tblPr>
        <w:tblStyle w:val="KoyuListe-Vurgu1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1984"/>
        <w:gridCol w:w="2158"/>
      </w:tblGrid>
      <w:tr w:rsidR="009D78F5" w:rsidRPr="000768C1" w:rsidTr="00F42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65F91" w:themeFill="accent1" w:themeFillShade="BF"/>
            <w:vAlign w:val="center"/>
          </w:tcPr>
          <w:p w:rsidR="009D78F5" w:rsidRPr="00DE3669" w:rsidRDefault="009D78F5" w:rsidP="00F42D41">
            <w:pPr>
              <w:spacing w:line="300" w:lineRule="exact"/>
              <w:rPr>
                <w:rFonts w:asciiTheme="majorHAnsi" w:eastAsia="Calibri" w:hAnsiTheme="majorHAnsi" w:cs="InterstateLight"/>
                <w:b w:val="0"/>
                <w:color w:val="D9D9D9" w:themeColor="background1" w:themeShade="D9"/>
                <w:lang w:val="en-US"/>
              </w:rPr>
            </w:pPr>
            <w:bookmarkStart w:id="0" w:name="_GoBack" w:colFirst="0" w:colLast="3"/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Ödül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 xml:space="preserve"> 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Türü</w:t>
            </w:r>
            <w:proofErr w:type="spellEnd"/>
          </w:p>
        </w:tc>
        <w:tc>
          <w:tcPr>
            <w:tcW w:w="2977" w:type="dxa"/>
            <w:shd w:val="clear" w:color="auto" w:fill="365F91" w:themeFill="accent1" w:themeFillShade="BF"/>
            <w:vAlign w:val="center"/>
          </w:tcPr>
          <w:p w:rsidR="009D78F5" w:rsidRPr="00DE3669" w:rsidRDefault="009D78F5" w:rsidP="00F42D4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InterstateLight"/>
                <w:b w:val="0"/>
                <w:color w:val="D9D9D9" w:themeColor="background1" w:themeShade="D9"/>
                <w:lang w:val="en-US"/>
              </w:rPr>
            </w:pP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Ödül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 xml:space="preserve"> 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Adı</w:t>
            </w:r>
            <w:proofErr w:type="spellEnd"/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9D78F5" w:rsidRPr="00DE3669" w:rsidRDefault="009D78F5" w:rsidP="00F42D4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InterstateLight"/>
                <w:b w:val="0"/>
                <w:color w:val="D9D9D9" w:themeColor="background1" w:themeShade="D9"/>
                <w:lang w:val="en-US"/>
              </w:rPr>
            </w:pP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Ödül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 xml:space="preserve"> 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Sahibi</w:t>
            </w:r>
            <w:proofErr w:type="spellEnd"/>
          </w:p>
        </w:tc>
        <w:tc>
          <w:tcPr>
            <w:tcW w:w="2158" w:type="dxa"/>
            <w:shd w:val="clear" w:color="auto" w:fill="365F91" w:themeFill="accent1" w:themeFillShade="BF"/>
            <w:vAlign w:val="center"/>
          </w:tcPr>
          <w:p w:rsidR="009D78F5" w:rsidRPr="00DE3669" w:rsidRDefault="009D78F5" w:rsidP="00F42D41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InterstateLight"/>
                <w:b w:val="0"/>
                <w:color w:val="D9D9D9" w:themeColor="background1" w:themeShade="D9"/>
                <w:lang w:val="en-US"/>
              </w:rPr>
            </w:pP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Ödülü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 xml:space="preserve"> 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Veren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 xml:space="preserve"> 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Kurum</w:t>
            </w:r>
            <w:proofErr w:type="spellEnd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/</w:t>
            </w:r>
            <w:proofErr w:type="spellStart"/>
            <w:r w:rsidRPr="00DE3669">
              <w:rPr>
                <w:rFonts w:asciiTheme="majorHAnsi" w:eastAsia="Calibri" w:hAnsiTheme="majorHAnsi" w:cs="InterstateLight"/>
                <w:color w:val="D9D9D9" w:themeColor="background1" w:themeShade="D9"/>
                <w:lang w:val="en-US"/>
              </w:rPr>
              <w:t>Kuruluş</w:t>
            </w:r>
            <w:proofErr w:type="spellEnd"/>
          </w:p>
        </w:tc>
      </w:tr>
      <w:tr w:rsidR="009D78F5" w:rsidRPr="000768C1" w:rsidTr="002D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42D41" w:rsidRPr="00DE3669" w:rsidRDefault="007C5422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 Destek Ödülü</w:t>
            </w:r>
          </w:p>
        </w:tc>
        <w:tc>
          <w:tcPr>
            <w:tcW w:w="2977" w:type="dxa"/>
            <w:vAlign w:val="center"/>
          </w:tcPr>
          <w:p w:rsidR="009D78F5" w:rsidRPr="00DE3669" w:rsidRDefault="007C5422" w:rsidP="002D0F33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Marie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Curie</w:t>
            </w:r>
            <w:proofErr w:type="spellEnd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Career</w:t>
            </w:r>
            <w:proofErr w:type="spellEnd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 Integration</w:t>
            </w:r>
            <w:r w:rsidR="000768C1"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 </w:t>
            </w: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Grant</w:t>
            </w:r>
          </w:p>
        </w:tc>
        <w:tc>
          <w:tcPr>
            <w:tcW w:w="1984" w:type="dxa"/>
            <w:vAlign w:val="center"/>
          </w:tcPr>
          <w:p w:rsidR="009D78F5" w:rsidRPr="00DE3669" w:rsidRDefault="007C5422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Murat Yılmaz</w:t>
            </w:r>
          </w:p>
        </w:tc>
        <w:tc>
          <w:tcPr>
            <w:tcW w:w="2158" w:type="dxa"/>
            <w:vAlign w:val="center"/>
          </w:tcPr>
          <w:p w:rsidR="00F42D41" w:rsidRPr="00DE3669" w:rsidRDefault="007C5422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European</w:t>
            </w:r>
            <w:proofErr w:type="spellEnd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Union</w:t>
            </w:r>
            <w:proofErr w:type="spellEnd"/>
          </w:p>
        </w:tc>
      </w:tr>
      <w:tr w:rsidR="009D78F5" w:rsidRPr="000768C1" w:rsidTr="003A6E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9D78F5" w:rsidRPr="00DE3669" w:rsidRDefault="000768C1" w:rsidP="003A6E27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 Teşvik Ödülü</w:t>
            </w:r>
          </w:p>
        </w:tc>
        <w:tc>
          <w:tcPr>
            <w:tcW w:w="2977" w:type="dxa"/>
            <w:vAlign w:val="center"/>
          </w:tcPr>
          <w:p w:rsidR="009D78F5" w:rsidRPr="00DE3669" w:rsidRDefault="000768C1" w:rsidP="003A6E27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Akademik Teşvik ödülü</w:t>
            </w:r>
          </w:p>
        </w:tc>
        <w:tc>
          <w:tcPr>
            <w:tcW w:w="1984" w:type="dxa"/>
            <w:vAlign w:val="center"/>
          </w:tcPr>
          <w:p w:rsidR="009D78F5" w:rsidRPr="00DE3669" w:rsidRDefault="000768C1" w:rsidP="003A6E27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Ayşe Mumcu</w:t>
            </w:r>
          </w:p>
        </w:tc>
        <w:tc>
          <w:tcPr>
            <w:tcW w:w="2158" w:type="dxa"/>
            <w:vAlign w:val="center"/>
          </w:tcPr>
          <w:p w:rsidR="003A6E27" w:rsidRPr="00DE3669" w:rsidRDefault="003A6E27" w:rsidP="003A6E27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  <w:p w:rsidR="00F42D41" w:rsidRPr="00DE3669" w:rsidRDefault="000768C1" w:rsidP="003A6E27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BÜVAK</w:t>
            </w:r>
          </w:p>
        </w:tc>
      </w:tr>
      <w:tr w:rsidR="000768C1" w:rsidRPr="000768C1" w:rsidTr="00F4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 Teşvik Ödülü</w:t>
            </w: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Akademik Teşvik ödülü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Ünal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Zenginobuz</w:t>
            </w:r>
            <w:proofErr w:type="spellEnd"/>
          </w:p>
        </w:tc>
        <w:tc>
          <w:tcPr>
            <w:tcW w:w="2158" w:type="dxa"/>
            <w:vAlign w:val="center"/>
          </w:tcPr>
          <w:p w:rsidR="00F42D41" w:rsidRPr="00DE3669" w:rsidRDefault="00F42D41" w:rsidP="00F42D41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  <w:p w:rsidR="00F42D41" w:rsidRPr="00DE3669" w:rsidRDefault="000768C1" w:rsidP="00F42D41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BÜVAK</w:t>
            </w:r>
          </w:p>
        </w:tc>
      </w:tr>
      <w:tr w:rsidR="000768C1" w:rsidRPr="000768C1" w:rsidTr="002D0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Bilimsel Yayınları Özendirme Ödülü</w:t>
            </w:r>
          </w:p>
          <w:p w:rsidR="00F42D41" w:rsidRPr="00DE3669" w:rsidRDefault="00F42D4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Yayın Desteği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Ayşe Mumcu</w:t>
            </w:r>
          </w:p>
        </w:tc>
        <w:tc>
          <w:tcPr>
            <w:tcW w:w="2158" w:type="dxa"/>
            <w:vAlign w:val="center"/>
          </w:tcPr>
          <w:p w:rsidR="002D0F33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BÜVAK</w:t>
            </w:r>
          </w:p>
        </w:tc>
      </w:tr>
      <w:tr w:rsidR="000768C1" w:rsidRPr="000768C1" w:rsidTr="00F42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Bilimsel Yayınları Özendirme Ödülü</w:t>
            </w:r>
          </w:p>
          <w:p w:rsidR="00F42D41" w:rsidRPr="00DE3669" w:rsidRDefault="00F42D4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Uluslararası Bilimsel Yayınları Teşvik Programı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Ayşe Mumcu</w:t>
            </w:r>
          </w:p>
        </w:tc>
        <w:tc>
          <w:tcPr>
            <w:tcW w:w="2158" w:type="dxa"/>
            <w:vAlign w:val="center"/>
          </w:tcPr>
          <w:p w:rsidR="002D0F33" w:rsidRPr="00DE3669" w:rsidRDefault="000768C1" w:rsidP="00F42D41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TÜBİTAK</w:t>
            </w:r>
          </w:p>
        </w:tc>
      </w:tr>
      <w:tr w:rsidR="000768C1" w:rsidRPr="000768C1" w:rsidTr="00F42D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42D41" w:rsidRPr="00DE3669" w:rsidRDefault="000768C1" w:rsidP="00F42D41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Bilimsel Yayınları Özendirme Ödülü</w:t>
            </w:r>
          </w:p>
          <w:p w:rsidR="00F42D41" w:rsidRPr="00DE3669" w:rsidRDefault="00F42D41" w:rsidP="00F42D41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Yayın Desteği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Murat Yılmaz</w:t>
            </w:r>
          </w:p>
        </w:tc>
        <w:tc>
          <w:tcPr>
            <w:tcW w:w="2158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BÜVAK</w:t>
            </w:r>
          </w:p>
        </w:tc>
      </w:tr>
      <w:tr w:rsidR="000768C1" w:rsidRPr="000768C1" w:rsidTr="002D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Bilimsel Yayınları Özendirme Ödülü</w:t>
            </w:r>
          </w:p>
          <w:p w:rsidR="00F42D41" w:rsidRPr="00DE3669" w:rsidRDefault="00F42D4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Yayın Desteği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Ünal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Zenginobuz</w:t>
            </w:r>
            <w:proofErr w:type="spellEnd"/>
          </w:p>
        </w:tc>
        <w:tc>
          <w:tcPr>
            <w:tcW w:w="2158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BÜVAK</w:t>
            </w:r>
          </w:p>
        </w:tc>
      </w:tr>
      <w:tr w:rsidR="000768C1" w:rsidRPr="000768C1" w:rsidTr="002D0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Bilimsel Yayınları Özendirme Ödülü</w:t>
            </w:r>
          </w:p>
          <w:p w:rsidR="00F42D41" w:rsidRPr="00DE3669" w:rsidRDefault="00F42D4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Uluslararası Bilimsel Yayınları Teşvik Programı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Murat Yılmaz</w:t>
            </w:r>
          </w:p>
        </w:tc>
        <w:tc>
          <w:tcPr>
            <w:tcW w:w="2158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TÜBİTAK</w:t>
            </w:r>
          </w:p>
        </w:tc>
      </w:tr>
      <w:tr w:rsidR="000768C1" w:rsidRPr="000768C1" w:rsidTr="002D0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F42D4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Bilimsel Yayınları </w:t>
            </w:r>
          </w:p>
          <w:p w:rsidR="000768C1" w:rsidRPr="00DE3669" w:rsidRDefault="000768C1" w:rsidP="002D0F33">
            <w:pPr>
              <w:spacing w:line="300" w:lineRule="exact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Özendirme Ödülü</w:t>
            </w:r>
          </w:p>
        </w:tc>
        <w:tc>
          <w:tcPr>
            <w:tcW w:w="2977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Uluslararası Bilimsel Yayınları Teşvik Programı</w:t>
            </w:r>
          </w:p>
        </w:tc>
        <w:tc>
          <w:tcPr>
            <w:tcW w:w="1984" w:type="dxa"/>
            <w:vAlign w:val="center"/>
          </w:tcPr>
          <w:p w:rsidR="000768C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 xml:space="preserve">Ünal </w:t>
            </w:r>
            <w:proofErr w:type="spellStart"/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Zenginobuz</w:t>
            </w:r>
            <w:proofErr w:type="spellEnd"/>
          </w:p>
        </w:tc>
        <w:tc>
          <w:tcPr>
            <w:tcW w:w="2158" w:type="dxa"/>
            <w:vAlign w:val="center"/>
          </w:tcPr>
          <w:p w:rsidR="00F42D41" w:rsidRPr="00DE3669" w:rsidRDefault="000768C1" w:rsidP="002D0F33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D9D9D9" w:themeColor="background1" w:themeShade="D9"/>
                <w:lang w:eastAsia="ko-KR"/>
              </w:rPr>
            </w:pPr>
            <w:r w:rsidRPr="00DE3669">
              <w:rPr>
                <w:rFonts w:asciiTheme="majorHAnsi" w:hAnsiTheme="majorHAnsi"/>
                <w:color w:val="D9D9D9" w:themeColor="background1" w:themeShade="D9"/>
                <w:lang w:eastAsia="ko-KR"/>
              </w:rPr>
              <w:t>TÜBİTAK</w:t>
            </w:r>
          </w:p>
        </w:tc>
      </w:tr>
      <w:bookmarkEnd w:id="0"/>
    </w:tbl>
    <w:p w:rsidR="00E20AA0" w:rsidRDefault="00E20AA0" w:rsidP="00B008AD">
      <w:pPr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</w:p>
    <w:p w:rsidR="000768C1" w:rsidRPr="00B008AD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B008AD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IV-MERKEZDE SÜRDÜRÜLEN PROJELER VE RAPOR DÖNEMİNDE TAMAMLANAN PROJELER</w:t>
      </w:r>
    </w:p>
    <w:p w:rsidR="000768C1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808080"/>
          <w:sz w:val="28"/>
          <w:szCs w:val="28"/>
        </w:rPr>
      </w:pPr>
    </w:p>
    <w:p w:rsidR="001D1F6B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>Sosyal Alanlarda Araştırmacı İnsan Gücü Geliştirilmesi</w:t>
      </w:r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1D1F6B" w:rsidRPr="00DA7681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 xml:space="preserve">Ünal </w:t>
      </w:r>
      <w:proofErr w:type="spellStart"/>
      <w:r>
        <w:rPr>
          <w:rFonts w:asciiTheme="majorHAnsi" w:hAnsiTheme="majorHAnsi"/>
          <w:lang w:eastAsia="ko-KR"/>
        </w:rPr>
        <w:t>Zenginobuz</w:t>
      </w:r>
      <w:proofErr w:type="spellEnd"/>
    </w:p>
    <w:p w:rsidR="001D1F6B" w:rsidRPr="00982522" w:rsidRDefault="001D1F6B" w:rsidP="001D1F6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Devlet Planlama Teşkilatı</w:t>
      </w:r>
    </w:p>
    <w:p w:rsidR="001D1F6B" w:rsidRPr="00982522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10</w:t>
      </w:r>
    </w:p>
    <w:p w:rsidR="001D1F6B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1D1F6B" w:rsidRDefault="001D1F6B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808080"/>
          <w:sz w:val="28"/>
          <w:szCs w:val="28"/>
        </w:rPr>
      </w:pPr>
    </w:p>
    <w:p w:rsidR="000768C1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 xml:space="preserve">: </w:t>
      </w:r>
      <w:proofErr w:type="spellStart"/>
      <w:r w:rsidR="00982522">
        <w:rPr>
          <w:rFonts w:asciiTheme="majorHAnsi" w:hAnsiTheme="majorHAnsi"/>
          <w:b/>
          <w:color w:val="365F91" w:themeColor="accent1" w:themeShade="BF"/>
          <w:lang w:eastAsia="ko-KR"/>
        </w:rPr>
        <w:t>Economics</w:t>
      </w:r>
      <w:proofErr w:type="spellEnd"/>
      <w:r w:rsidR="00982522">
        <w:rPr>
          <w:rFonts w:asciiTheme="majorHAnsi" w:hAnsiTheme="majorHAnsi"/>
          <w:b/>
          <w:color w:val="365F91" w:themeColor="accent1" w:themeShade="BF"/>
          <w:lang w:eastAsia="ko-KR"/>
        </w:rPr>
        <w:t xml:space="preserve"> of Open Source</w:t>
      </w:r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0768C1" w:rsidRPr="00DA7681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 w:rsidR="00982522">
        <w:rPr>
          <w:rFonts w:asciiTheme="majorHAnsi" w:hAnsiTheme="majorHAnsi"/>
          <w:lang w:eastAsia="ko-KR"/>
        </w:rPr>
        <w:t>Murat Yılmaz</w:t>
      </w:r>
    </w:p>
    <w:p w:rsidR="000768C1" w:rsidRPr="00982522" w:rsidRDefault="000768C1" w:rsidP="00B008A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 w:rsidR="00982522" w:rsidRPr="00982522">
        <w:rPr>
          <w:rFonts w:asciiTheme="majorHAnsi" w:hAnsiTheme="majorHAnsi"/>
          <w:lang w:eastAsia="ko-KR"/>
        </w:rPr>
        <w:t xml:space="preserve">Marie </w:t>
      </w:r>
      <w:proofErr w:type="spellStart"/>
      <w:r w:rsidR="00982522" w:rsidRPr="00982522">
        <w:rPr>
          <w:rFonts w:asciiTheme="majorHAnsi" w:hAnsiTheme="majorHAnsi"/>
          <w:lang w:eastAsia="ko-KR"/>
        </w:rPr>
        <w:t>Curie</w:t>
      </w:r>
      <w:proofErr w:type="spellEnd"/>
      <w:r w:rsidR="00982522" w:rsidRPr="00982522">
        <w:rPr>
          <w:rFonts w:asciiTheme="majorHAnsi" w:hAnsiTheme="majorHAnsi"/>
          <w:lang w:eastAsia="ko-KR"/>
        </w:rPr>
        <w:t xml:space="preserve"> </w:t>
      </w:r>
      <w:proofErr w:type="spellStart"/>
      <w:r w:rsidR="00982522" w:rsidRPr="00982522">
        <w:rPr>
          <w:rFonts w:asciiTheme="majorHAnsi" w:hAnsiTheme="majorHAnsi"/>
          <w:lang w:eastAsia="ko-KR"/>
        </w:rPr>
        <w:t>Career</w:t>
      </w:r>
      <w:proofErr w:type="spellEnd"/>
      <w:r w:rsidR="00982522" w:rsidRPr="00982522">
        <w:rPr>
          <w:rFonts w:asciiTheme="majorHAnsi" w:hAnsiTheme="majorHAnsi"/>
          <w:lang w:eastAsia="ko-KR"/>
        </w:rPr>
        <w:t xml:space="preserve"> Integration Grant</w:t>
      </w:r>
    </w:p>
    <w:p w:rsidR="000768C1" w:rsidRPr="00982522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</w:t>
      </w:r>
      <w:r w:rsidR="00982522">
        <w:rPr>
          <w:rFonts w:asciiTheme="majorHAnsi" w:hAnsiTheme="majorHAnsi"/>
          <w:lang w:eastAsia="ko-KR"/>
        </w:rPr>
        <w:t>1</w:t>
      </w:r>
    </w:p>
    <w:p w:rsidR="000768C1" w:rsidRDefault="000768C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B14204">
        <w:rPr>
          <w:rFonts w:ascii="Cambria" w:eastAsia="Calibri" w:hAnsi="Cambria" w:cs="InterstateLight"/>
          <w:b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>Yürürlükte</w:t>
      </w:r>
    </w:p>
    <w:p w:rsidR="00914D31" w:rsidRDefault="00914D31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</w:rPr>
      </w:pPr>
    </w:p>
    <w:p w:rsidR="00B008AD" w:rsidRDefault="00B008A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F43CD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b/>
          <w:color w:val="6E6F71"/>
          <w:lang w:val="en-US"/>
        </w:rPr>
      </w:pPr>
    </w:p>
    <w:p w:rsidR="009F43CD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lastRenderedPageBreak/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Revisiting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Qates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Decentralization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Theorem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Under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Mobility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</w:t>
      </w:r>
    </w:p>
    <w:p w:rsidR="009F43CD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of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Agents</w:t>
      </w:r>
      <w:proofErr w:type="spellEnd"/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9F43CD" w:rsidRPr="00DA7681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 xml:space="preserve">Ünal </w:t>
      </w:r>
      <w:proofErr w:type="spellStart"/>
      <w:r>
        <w:rPr>
          <w:rFonts w:asciiTheme="majorHAnsi" w:hAnsiTheme="majorHAnsi"/>
          <w:lang w:eastAsia="ko-KR"/>
        </w:rPr>
        <w:t>Zenginobuz</w:t>
      </w:r>
      <w:proofErr w:type="spellEnd"/>
    </w:p>
    <w:p w:rsidR="009F43CD" w:rsidRPr="00982522" w:rsidRDefault="009F43CD" w:rsidP="00B008A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43441F">
        <w:rPr>
          <w:rFonts w:ascii="Cambria" w:eastAsia="Calibri" w:hAnsi="Cambria" w:cs="InterstateLight"/>
          <w:b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9F43CD" w:rsidRPr="00982522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11</w:t>
      </w:r>
    </w:p>
    <w:p w:rsidR="009F43CD" w:rsidRDefault="009F43C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925D99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D1F6B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 xml:space="preserve">: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Revisiting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Qates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Decentralization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Theorem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Under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Mobility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</w:t>
      </w:r>
    </w:p>
    <w:p w:rsidR="001D1F6B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</w:t>
      </w:r>
      <w:proofErr w:type="gramStart"/>
      <w:r>
        <w:rPr>
          <w:rFonts w:asciiTheme="majorHAnsi" w:hAnsiTheme="majorHAnsi"/>
          <w:b/>
          <w:color w:val="365F91" w:themeColor="accent1" w:themeShade="BF"/>
          <w:lang w:eastAsia="ko-KR"/>
        </w:rPr>
        <w:t>of</w:t>
      </w:r>
      <w:proofErr w:type="gram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Agents</w:t>
      </w:r>
      <w:proofErr w:type="spellEnd"/>
      <w:r w:rsidRPr="00B44910">
        <w:rPr>
          <w:rFonts w:ascii="Cambria" w:eastAsia="Calibri" w:hAnsi="Cambria" w:cs="InterstateLight"/>
          <w:b/>
          <w:color w:val="6E6F71"/>
        </w:rPr>
        <w:t xml:space="preserve"> </w:t>
      </w:r>
    </w:p>
    <w:p w:rsidR="001D1F6B" w:rsidRPr="00DA7681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 xml:space="preserve">Ünal </w:t>
      </w:r>
      <w:proofErr w:type="spellStart"/>
      <w:r>
        <w:rPr>
          <w:rFonts w:asciiTheme="majorHAnsi" w:hAnsiTheme="majorHAnsi"/>
          <w:lang w:eastAsia="ko-KR"/>
        </w:rPr>
        <w:t>Zenginobuz</w:t>
      </w:r>
      <w:proofErr w:type="spellEnd"/>
    </w:p>
    <w:p w:rsidR="001D1F6B" w:rsidRPr="00982522" w:rsidRDefault="001D1F6B" w:rsidP="001D1F6B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BAP</w:t>
      </w:r>
    </w:p>
    <w:p w:rsidR="001D1F6B" w:rsidRPr="00982522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11</w:t>
      </w:r>
    </w:p>
    <w:p w:rsidR="001D1F6B" w:rsidRDefault="001D1F6B" w:rsidP="001D1F6B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Tamamlandı</w:t>
      </w:r>
    </w:p>
    <w:p w:rsidR="001D1F6B" w:rsidRDefault="001D1F6B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925D99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Political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Knowledge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and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Voting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Behavior</w:t>
      </w:r>
      <w:proofErr w:type="spellEnd"/>
    </w:p>
    <w:p w:rsidR="00925D99" w:rsidRPr="00DA7681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Deniz Selman</w:t>
      </w:r>
    </w:p>
    <w:p w:rsidR="00925D99" w:rsidRPr="00982522" w:rsidRDefault="00925D99" w:rsidP="00B008A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TÜBİTAK</w:t>
      </w:r>
    </w:p>
    <w:p w:rsidR="00925D99" w:rsidRPr="00982522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 xml:space="preserve">: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12</w:t>
      </w:r>
    </w:p>
    <w:p w:rsidR="00DC11D8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Times New Roman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Yürürlükte</w:t>
      </w:r>
    </w:p>
    <w:p w:rsidR="00B23F1D" w:rsidRDefault="00B23F1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925D99" w:rsidRPr="00DC11D8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Proje Adı</w:t>
      </w:r>
      <w:r w:rsidRPr="00DA7681">
        <w:rPr>
          <w:rFonts w:ascii="Cambria" w:eastAsia="Calibri" w:hAnsi="Cambria" w:cs="InterstateLight"/>
          <w:b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DA7681">
        <w:rPr>
          <w:rFonts w:asciiTheme="majorHAnsi" w:hAnsiTheme="majorHAnsi"/>
          <w:b/>
          <w:color w:val="365F91" w:themeColor="accent1" w:themeShade="BF"/>
          <w:lang w:eastAsia="ko-KR"/>
        </w:rPr>
        <w:t xml:space="preserve"> </w:t>
      </w: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Kaynak Dağılımı Problemleri: Farksızlık Altında </w:t>
      </w:r>
      <w:proofErr w:type="spellStart"/>
      <w:r>
        <w:rPr>
          <w:rFonts w:asciiTheme="majorHAnsi" w:hAnsiTheme="majorHAnsi"/>
          <w:b/>
          <w:color w:val="365F91" w:themeColor="accent1" w:themeShade="BF"/>
          <w:lang w:eastAsia="ko-KR"/>
        </w:rPr>
        <w:t>Stabilite</w:t>
      </w:r>
      <w:proofErr w:type="spellEnd"/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ve </w:t>
      </w:r>
    </w:p>
    <w:p w:rsidR="00925D99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  <w:r>
        <w:rPr>
          <w:rFonts w:asciiTheme="majorHAnsi" w:hAnsiTheme="majorHAnsi"/>
          <w:b/>
          <w:color w:val="365F91" w:themeColor="accent1" w:themeShade="BF"/>
          <w:lang w:eastAsia="ko-KR"/>
        </w:rPr>
        <w:t xml:space="preserve">                                                             Yeni Mekanizmalar</w:t>
      </w:r>
    </w:p>
    <w:p w:rsidR="00925D99" w:rsidRPr="00DA7681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color w:val="365F91" w:themeColor="accent1" w:themeShade="BF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Yürütücüsü</w:t>
      </w:r>
      <w:r w:rsidRPr="00B44910">
        <w:rPr>
          <w:rFonts w:ascii="Cambria" w:eastAsia="Calibri" w:hAnsi="Cambria" w:cs="InterstateLight"/>
          <w:color w:val="6E6F71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B44910">
        <w:rPr>
          <w:rFonts w:ascii="Cambria" w:eastAsia="Calibri" w:hAnsi="Cambria" w:cs="InterstateLight"/>
          <w:color w:val="6E6F71"/>
        </w:rPr>
        <w:t xml:space="preserve"> </w:t>
      </w:r>
      <w:r>
        <w:rPr>
          <w:rFonts w:asciiTheme="majorHAnsi" w:hAnsiTheme="majorHAnsi"/>
          <w:lang w:eastAsia="ko-KR"/>
        </w:rPr>
        <w:t>Murat Yılmaz</w:t>
      </w:r>
    </w:p>
    <w:p w:rsidR="00925D99" w:rsidRPr="00982522" w:rsidRDefault="00925D99" w:rsidP="00B008AD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Destekleyen Kuruluşlar</w:t>
      </w:r>
      <w:r w:rsidRPr="00B44910">
        <w:rPr>
          <w:rFonts w:ascii="Cambria" w:eastAsia="Calibri" w:hAnsi="Cambria" w:cs="InterstateLight"/>
          <w:b/>
          <w:color w:val="6E6F71"/>
        </w:rPr>
        <w:tab/>
        <w:t>:</w:t>
      </w:r>
      <w:r w:rsidRPr="001E41A3">
        <w:rPr>
          <w:rFonts w:asciiTheme="majorHAnsi" w:hAnsiTheme="majorHAnsi"/>
          <w:lang w:eastAsia="ko-KR"/>
        </w:rPr>
        <w:t xml:space="preserve"> </w:t>
      </w:r>
      <w:r>
        <w:rPr>
          <w:rFonts w:asciiTheme="majorHAnsi" w:hAnsiTheme="majorHAnsi"/>
          <w:lang w:eastAsia="ko-KR"/>
        </w:rPr>
        <w:t>TÜBİTAK</w:t>
      </w:r>
    </w:p>
    <w:p w:rsidR="00925D99" w:rsidRPr="00982522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982522">
        <w:rPr>
          <w:rFonts w:ascii="Cambria" w:eastAsia="Calibri" w:hAnsi="Cambria" w:cs="InterstateLight"/>
          <w:b/>
          <w:color w:val="6E6F71"/>
        </w:rPr>
        <w:t>Başlangıç Yılı</w:t>
      </w:r>
      <w:r w:rsidRPr="00982522">
        <w:rPr>
          <w:rFonts w:asciiTheme="majorHAnsi" w:hAnsiTheme="majorHAnsi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>:</w:t>
      </w:r>
      <w:r w:rsidRPr="00982522">
        <w:rPr>
          <w:rFonts w:asciiTheme="majorHAnsi" w:hAnsiTheme="majorHAnsi"/>
          <w:lang w:eastAsia="ko-KR"/>
        </w:rPr>
        <w:t xml:space="preserve"> </w:t>
      </w:r>
      <w:r w:rsidRPr="00B44910">
        <w:rPr>
          <w:rFonts w:asciiTheme="majorHAnsi" w:hAnsiTheme="majorHAnsi"/>
          <w:lang w:eastAsia="ko-KR"/>
        </w:rPr>
        <w:t>20</w:t>
      </w:r>
      <w:r>
        <w:rPr>
          <w:rFonts w:asciiTheme="majorHAnsi" w:hAnsiTheme="majorHAnsi"/>
          <w:lang w:eastAsia="ko-KR"/>
        </w:rPr>
        <w:t>12</w:t>
      </w:r>
    </w:p>
    <w:p w:rsidR="00925D99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B44910">
        <w:rPr>
          <w:rFonts w:ascii="Cambria" w:eastAsia="Calibri" w:hAnsi="Cambria" w:cs="InterstateLight"/>
          <w:b/>
          <w:color w:val="6E6F71"/>
        </w:rPr>
        <w:t>Durumu</w:t>
      </w:r>
      <w:r w:rsidRPr="00B44910">
        <w:rPr>
          <w:rFonts w:ascii="Cambria" w:eastAsia="Calibri" w:hAnsi="Cambria" w:cs="Times New Roman"/>
          <w:lang w:eastAsia="ko-KR"/>
        </w:rPr>
        <w:tab/>
      </w:r>
      <w:r w:rsidRPr="0043441F">
        <w:rPr>
          <w:rFonts w:ascii="Cambria" w:eastAsia="Calibri" w:hAnsi="Cambria" w:cs="InterstateLight"/>
          <w:b/>
          <w:color w:val="6E6F71"/>
        </w:rPr>
        <w:t xml:space="preserve">: </w:t>
      </w:r>
      <w:r>
        <w:rPr>
          <w:rFonts w:asciiTheme="majorHAnsi" w:hAnsiTheme="majorHAnsi"/>
          <w:lang w:eastAsia="ko-KR"/>
        </w:rPr>
        <w:t>Yürürlükte</w:t>
      </w:r>
    </w:p>
    <w:p w:rsidR="00925D99" w:rsidRDefault="00925D99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B008AD" w:rsidRPr="00B008AD" w:rsidRDefault="00B008AD" w:rsidP="00B008AD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3704A1" w:rsidRPr="00B008AD" w:rsidRDefault="003704A1" w:rsidP="00E41126">
      <w:pPr>
        <w:spacing w:after="0" w:line="300" w:lineRule="exact"/>
        <w:contextualSpacing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B008AD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V-MERKEZ AĞIRLIKLI, MERKEZİN KATKISIYLA YAPILAN ÇALIŞMALARA DAYANDIRILARAK YAYINLANAN BİLİMSEL YAYINLAR</w:t>
      </w:r>
    </w:p>
    <w:p w:rsidR="003704A1" w:rsidRDefault="003704A1" w:rsidP="00E41126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4"/>
          <w:szCs w:val="24"/>
        </w:rPr>
      </w:pPr>
    </w:p>
    <w:p w:rsidR="003704A1" w:rsidRDefault="003704A1" w:rsidP="00E41126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 w:rsidRPr="00BE28EB">
        <w:rPr>
          <w:rFonts w:asciiTheme="majorHAnsi" w:hAnsiTheme="majorHAnsi" w:cs="InterstateLight"/>
          <w:b/>
          <w:color w:val="6E6F71"/>
        </w:rPr>
        <w:t>Makale</w:t>
      </w:r>
    </w:p>
    <w:p w:rsidR="00B008AD" w:rsidRPr="000F74B3" w:rsidRDefault="00B008AD" w:rsidP="00E41126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092274" w:rsidRPr="00092274" w:rsidRDefault="00092274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092274">
        <w:rPr>
          <w:rFonts w:asciiTheme="majorHAnsi" w:hAnsiTheme="majorHAnsi"/>
          <w:lang w:eastAsia="ko-KR"/>
        </w:rPr>
        <w:t>Akyazı-</w:t>
      </w:r>
      <w:proofErr w:type="spellStart"/>
      <w:r w:rsidRPr="00092274">
        <w:rPr>
          <w:rFonts w:asciiTheme="majorHAnsi" w:hAnsiTheme="majorHAnsi"/>
          <w:lang w:eastAsia="ko-KR"/>
        </w:rPr>
        <w:t>Ertör</w:t>
      </w:r>
      <w:proofErr w:type="spellEnd"/>
      <w:r w:rsidRPr="00092274">
        <w:rPr>
          <w:rFonts w:asciiTheme="majorHAnsi" w:hAnsiTheme="majorHAnsi"/>
          <w:lang w:eastAsia="ko-KR"/>
        </w:rPr>
        <w:t>, P</w:t>
      </w:r>
      <w:proofErr w:type="gramStart"/>
      <w:r w:rsidRPr="00092274">
        <w:rPr>
          <w:rFonts w:asciiTheme="majorHAnsi" w:hAnsiTheme="majorHAnsi"/>
          <w:lang w:eastAsia="ko-KR"/>
        </w:rPr>
        <w:t>.,</w:t>
      </w:r>
      <w:proofErr w:type="gramEnd"/>
      <w:r w:rsidRPr="00092274">
        <w:rPr>
          <w:rFonts w:asciiTheme="majorHAnsi" w:hAnsiTheme="majorHAnsi"/>
          <w:lang w:eastAsia="ko-KR"/>
        </w:rPr>
        <w:t xml:space="preserve"> Adaman F., </w:t>
      </w:r>
      <w:proofErr w:type="spellStart"/>
      <w:r w:rsidRPr="00092274">
        <w:rPr>
          <w:rFonts w:asciiTheme="majorHAnsi" w:hAnsiTheme="majorHAnsi"/>
          <w:lang w:eastAsia="ko-KR"/>
        </w:rPr>
        <w:t>Özkaynak</w:t>
      </w:r>
      <w:proofErr w:type="spellEnd"/>
      <w:r w:rsidRPr="00092274">
        <w:rPr>
          <w:rFonts w:asciiTheme="majorHAnsi" w:hAnsiTheme="majorHAnsi"/>
          <w:lang w:eastAsia="ko-KR"/>
        </w:rPr>
        <w:t xml:space="preserve"> B., </w:t>
      </w:r>
      <w:proofErr w:type="spellStart"/>
      <w:r w:rsidRPr="00092274">
        <w:rPr>
          <w:rFonts w:asciiTheme="majorHAnsi" w:hAnsiTheme="majorHAnsi"/>
          <w:lang w:eastAsia="ko-KR"/>
        </w:rPr>
        <w:t>Zenginobuz</w:t>
      </w:r>
      <w:proofErr w:type="spellEnd"/>
      <w:r w:rsidRPr="00092274">
        <w:rPr>
          <w:rFonts w:asciiTheme="majorHAnsi" w:hAnsiTheme="majorHAnsi"/>
          <w:lang w:eastAsia="ko-KR"/>
        </w:rPr>
        <w:t>,</w:t>
      </w:r>
      <w:r>
        <w:rPr>
          <w:rFonts w:asciiTheme="majorHAnsi" w:hAnsiTheme="majorHAnsi"/>
          <w:lang w:eastAsia="ko-KR"/>
        </w:rPr>
        <w:t xml:space="preserve"> Ü.,</w:t>
      </w:r>
      <w:r w:rsidRPr="00092274">
        <w:rPr>
          <w:rFonts w:asciiTheme="majorHAnsi" w:hAnsiTheme="majorHAnsi"/>
          <w:lang w:eastAsia="ko-KR"/>
        </w:rPr>
        <w:t xml:space="preserve"> “</w:t>
      </w:r>
      <w:proofErr w:type="spellStart"/>
      <w:r w:rsidRPr="00092274">
        <w:rPr>
          <w:rFonts w:asciiTheme="majorHAnsi" w:hAnsiTheme="majorHAnsi"/>
          <w:lang w:eastAsia="ko-KR"/>
        </w:rPr>
        <w:t>Citizens</w:t>
      </w:r>
      <w:proofErr w:type="spellEnd"/>
      <w:r w:rsidRPr="00092274">
        <w:rPr>
          <w:rFonts w:asciiTheme="majorHAnsi" w:hAnsiTheme="majorHAnsi"/>
          <w:lang w:eastAsia="ko-KR"/>
        </w:rPr>
        <w:t xml:space="preserve">' </w:t>
      </w:r>
      <w:proofErr w:type="spellStart"/>
      <w:r w:rsidRPr="00092274">
        <w:rPr>
          <w:rFonts w:asciiTheme="majorHAnsi" w:hAnsiTheme="majorHAnsi"/>
          <w:lang w:eastAsia="ko-KR"/>
        </w:rPr>
        <w:t>Preferences</w:t>
      </w:r>
      <w:proofErr w:type="spellEnd"/>
      <w:r w:rsidRPr="00092274">
        <w:rPr>
          <w:rFonts w:asciiTheme="majorHAnsi" w:hAnsiTheme="majorHAnsi"/>
          <w:lang w:eastAsia="ko-KR"/>
        </w:rPr>
        <w:t xml:space="preserve"> on </w:t>
      </w:r>
      <w:proofErr w:type="spellStart"/>
      <w:r w:rsidRPr="00092274">
        <w:rPr>
          <w:rFonts w:asciiTheme="majorHAnsi" w:hAnsiTheme="majorHAnsi"/>
          <w:lang w:eastAsia="ko-KR"/>
        </w:rPr>
        <w:t>Nuclear</w:t>
      </w:r>
      <w:proofErr w:type="spellEnd"/>
      <w:r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Pr="00092274">
        <w:rPr>
          <w:rFonts w:asciiTheme="majorHAnsi" w:hAnsiTheme="majorHAnsi"/>
          <w:lang w:eastAsia="ko-KR"/>
        </w:rPr>
        <w:t>and</w:t>
      </w:r>
      <w:proofErr w:type="spellEnd"/>
    </w:p>
    <w:p w:rsidR="00092274" w:rsidRPr="00092274" w:rsidRDefault="00537A5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092274" w:rsidRPr="00092274">
        <w:rPr>
          <w:rFonts w:asciiTheme="majorHAnsi" w:hAnsiTheme="majorHAnsi"/>
          <w:lang w:eastAsia="ko-KR"/>
        </w:rPr>
        <w:t>Renewable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Energy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Sources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: </w:t>
      </w:r>
      <w:proofErr w:type="spellStart"/>
      <w:r w:rsidR="00092274" w:rsidRPr="00092274">
        <w:rPr>
          <w:rFonts w:asciiTheme="majorHAnsi" w:hAnsiTheme="majorHAnsi"/>
          <w:lang w:eastAsia="ko-KR"/>
        </w:rPr>
        <w:t>Evidence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from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Turkey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, ’’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Energy</w:t>
      </w:r>
      <w:proofErr w:type="spellEnd"/>
      <w:r w:rsidR="00092274" w:rsidRPr="004C1A87">
        <w:rPr>
          <w:rFonts w:asciiTheme="majorHAnsi" w:hAnsiTheme="majorHAnsi"/>
          <w:i/>
          <w:lang w:eastAsia="ko-KR"/>
        </w:rPr>
        <w:t xml:space="preserve">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Policy</w:t>
      </w:r>
      <w:proofErr w:type="spellEnd"/>
      <w:r w:rsidR="00092274" w:rsidRPr="00092274">
        <w:rPr>
          <w:rFonts w:asciiTheme="majorHAnsi" w:hAnsiTheme="majorHAnsi"/>
          <w:lang w:eastAsia="ko-KR"/>
        </w:rPr>
        <w:t>, 47, 309-320, 2012</w:t>
      </w:r>
      <w:r w:rsidR="00092274">
        <w:rPr>
          <w:rFonts w:asciiTheme="majorHAnsi" w:hAnsiTheme="majorHAnsi"/>
          <w:lang w:eastAsia="ko-KR"/>
        </w:rPr>
        <w:t>.</w:t>
      </w:r>
    </w:p>
    <w:p w:rsidR="00092274" w:rsidRPr="00092274" w:rsidRDefault="00092274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92274" w:rsidRPr="00092274" w:rsidRDefault="00092274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092274">
        <w:rPr>
          <w:rFonts w:asciiTheme="majorHAnsi" w:hAnsiTheme="majorHAnsi"/>
          <w:lang w:eastAsia="ko-KR"/>
        </w:rPr>
        <w:t>Villanacci</w:t>
      </w:r>
      <w:proofErr w:type="spellEnd"/>
      <w:r w:rsidRPr="00092274">
        <w:rPr>
          <w:rFonts w:asciiTheme="majorHAnsi" w:hAnsiTheme="majorHAnsi"/>
          <w:lang w:eastAsia="ko-KR"/>
        </w:rPr>
        <w:t>, A</w:t>
      </w:r>
      <w:proofErr w:type="gramStart"/>
      <w:r w:rsidRPr="00092274">
        <w:rPr>
          <w:rFonts w:asciiTheme="majorHAnsi" w:hAnsiTheme="majorHAnsi"/>
          <w:lang w:eastAsia="ko-KR"/>
        </w:rPr>
        <w:t>.,</w:t>
      </w:r>
      <w:proofErr w:type="gramEnd"/>
      <w:r w:rsidRPr="00092274">
        <w:rPr>
          <w:rFonts w:asciiTheme="majorHAnsi" w:hAnsiTheme="majorHAnsi"/>
          <w:lang w:eastAsia="ko-KR"/>
        </w:rPr>
        <w:t xml:space="preserve"> </w:t>
      </w:r>
      <w:r w:rsidR="00537A59">
        <w:rPr>
          <w:rFonts w:asciiTheme="majorHAnsi" w:hAnsiTheme="majorHAnsi"/>
          <w:lang w:eastAsia="ko-KR"/>
        </w:rPr>
        <w:t xml:space="preserve"> </w:t>
      </w:r>
      <w:proofErr w:type="spellStart"/>
      <w:r w:rsidR="00537A59">
        <w:rPr>
          <w:rFonts w:asciiTheme="majorHAnsi" w:hAnsiTheme="majorHAnsi"/>
          <w:lang w:eastAsia="ko-KR"/>
        </w:rPr>
        <w:t>Zenginobuz</w:t>
      </w:r>
      <w:proofErr w:type="spellEnd"/>
      <w:r w:rsidR="00537A59">
        <w:rPr>
          <w:rFonts w:asciiTheme="majorHAnsi" w:hAnsiTheme="majorHAnsi"/>
          <w:lang w:eastAsia="ko-KR"/>
        </w:rPr>
        <w:t xml:space="preserve">, </w:t>
      </w:r>
      <w:proofErr w:type="spellStart"/>
      <w:r w:rsidR="00537A59">
        <w:rPr>
          <w:rFonts w:asciiTheme="majorHAnsi" w:hAnsiTheme="majorHAnsi"/>
          <w:lang w:eastAsia="ko-KR"/>
        </w:rPr>
        <w:t>Ü.,</w:t>
      </w:r>
      <w:r w:rsidRPr="00092274">
        <w:rPr>
          <w:rFonts w:asciiTheme="majorHAnsi" w:hAnsiTheme="majorHAnsi"/>
          <w:lang w:eastAsia="ko-KR"/>
        </w:rPr>
        <w:t>‘‘Subscription</w:t>
      </w:r>
      <w:proofErr w:type="spellEnd"/>
      <w:r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Pr="00092274">
        <w:rPr>
          <w:rFonts w:asciiTheme="majorHAnsi" w:hAnsiTheme="majorHAnsi"/>
          <w:lang w:eastAsia="ko-KR"/>
        </w:rPr>
        <w:t>Equilibrium</w:t>
      </w:r>
      <w:proofErr w:type="spellEnd"/>
      <w:r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Pr="00092274">
        <w:rPr>
          <w:rFonts w:asciiTheme="majorHAnsi" w:hAnsiTheme="majorHAnsi"/>
          <w:lang w:eastAsia="ko-KR"/>
        </w:rPr>
        <w:t>with</w:t>
      </w:r>
      <w:proofErr w:type="spellEnd"/>
      <w:r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Pr="00092274">
        <w:rPr>
          <w:rFonts w:asciiTheme="majorHAnsi" w:hAnsiTheme="majorHAnsi"/>
          <w:lang w:eastAsia="ko-KR"/>
        </w:rPr>
        <w:t>Production</w:t>
      </w:r>
      <w:proofErr w:type="spellEnd"/>
      <w:r w:rsidRPr="00092274">
        <w:rPr>
          <w:rFonts w:asciiTheme="majorHAnsi" w:hAnsiTheme="majorHAnsi"/>
          <w:lang w:eastAsia="ko-KR"/>
        </w:rPr>
        <w:t xml:space="preserve">: </w:t>
      </w:r>
      <w:proofErr w:type="spellStart"/>
      <w:r w:rsidRPr="00092274">
        <w:rPr>
          <w:rFonts w:asciiTheme="majorHAnsi" w:hAnsiTheme="majorHAnsi"/>
          <w:lang w:eastAsia="ko-KR"/>
        </w:rPr>
        <w:t>Neutrality</w:t>
      </w:r>
      <w:proofErr w:type="spellEnd"/>
      <w:r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Pr="00092274">
        <w:rPr>
          <w:rFonts w:asciiTheme="majorHAnsi" w:hAnsiTheme="majorHAnsi"/>
          <w:lang w:eastAsia="ko-KR"/>
        </w:rPr>
        <w:t>and</w:t>
      </w:r>
      <w:proofErr w:type="spellEnd"/>
    </w:p>
    <w:p w:rsidR="00537A59" w:rsidRDefault="00537A5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="00092274" w:rsidRPr="00092274">
        <w:rPr>
          <w:rFonts w:asciiTheme="majorHAnsi" w:hAnsiTheme="majorHAnsi"/>
          <w:lang w:eastAsia="ko-KR"/>
        </w:rPr>
        <w:t>Constrained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Suboptimality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of </w:t>
      </w:r>
      <w:proofErr w:type="spellStart"/>
      <w:r w:rsidR="00092274" w:rsidRPr="00092274">
        <w:rPr>
          <w:rFonts w:asciiTheme="majorHAnsi" w:hAnsiTheme="majorHAnsi"/>
          <w:lang w:eastAsia="ko-KR"/>
        </w:rPr>
        <w:t>Equilibria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,’’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Journal</w:t>
      </w:r>
      <w:proofErr w:type="spellEnd"/>
      <w:r w:rsidR="00092274" w:rsidRPr="004C1A87">
        <w:rPr>
          <w:rFonts w:asciiTheme="majorHAnsi" w:hAnsiTheme="majorHAnsi"/>
          <w:i/>
          <w:lang w:eastAsia="ko-KR"/>
        </w:rPr>
        <w:t xml:space="preserve"> of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Economic</w:t>
      </w:r>
      <w:proofErr w:type="spellEnd"/>
      <w:r w:rsidR="00092274" w:rsidRPr="004C1A87">
        <w:rPr>
          <w:rFonts w:asciiTheme="majorHAnsi" w:hAnsiTheme="majorHAnsi"/>
          <w:i/>
          <w:lang w:eastAsia="ko-KR"/>
        </w:rPr>
        <w:t xml:space="preserve">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Theory</w:t>
      </w:r>
      <w:proofErr w:type="spellEnd"/>
      <w:r w:rsidR="00092274" w:rsidRPr="004C1A87">
        <w:rPr>
          <w:rFonts w:asciiTheme="majorHAnsi" w:hAnsiTheme="majorHAnsi"/>
          <w:i/>
          <w:lang w:eastAsia="ko-KR"/>
        </w:rPr>
        <w:t>,</w:t>
      </w:r>
      <w:r w:rsidR="00092274" w:rsidRPr="00092274">
        <w:rPr>
          <w:rFonts w:asciiTheme="majorHAnsi" w:hAnsiTheme="majorHAnsi"/>
          <w:lang w:eastAsia="ko-KR"/>
        </w:rPr>
        <w:t xml:space="preserve"> </w:t>
      </w:r>
      <w:r w:rsidR="00092274" w:rsidRPr="004C1A87">
        <w:rPr>
          <w:rFonts w:asciiTheme="majorHAnsi" w:hAnsiTheme="majorHAnsi"/>
          <w:b/>
          <w:lang w:eastAsia="ko-KR"/>
        </w:rPr>
        <w:t>147</w:t>
      </w:r>
      <w:r w:rsidR="00092274" w:rsidRPr="00092274">
        <w:rPr>
          <w:rFonts w:asciiTheme="majorHAnsi" w:hAnsiTheme="majorHAnsi"/>
          <w:lang w:eastAsia="ko-KR"/>
        </w:rPr>
        <w:t xml:space="preserve"> (2), 407-425, </w:t>
      </w:r>
      <w:r>
        <w:rPr>
          <w:rFonts w:asciiTheme="majorHAnsi" w:hAnsiTheme="majorHAnsi"/>
          <w:lang w:eastAsia="ko-KR"/>
        </w:rPr>
        <w:t xml:space="preserve">  </w:t>
      </w:r>
    </w:p>
    <w:p w:rsidR="00092274" w:rsidRPr="00092274" w:rsidRDefault="00537A5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="00092274" w:rsidRPr="00092274">
        <w:rPr>
          <w:rFonts w:asciiTheme="majorHAnsi" w:hAnsiTheme="majorHAnsi"/>
          <w:lang w:eastAsia="ko-KR"/>
        </w:rPr>
        <w:t>2012</w:t>
      </w:r>
      <w:r>
        <w:rPr>
          <w:rFonts w:asciiTheme="majorHAnsi" w:hAnsiTheme="majorHAnsi"/>
          <w:lang w:eastAsia="ko-KR"/>
        </w:rPr>
        <w:t>.</w:t>
      </w:r>
    </w:p>
    <w:p w:rsidR="00537A59" w:rsidRDefault="00537A5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537A59" w:rsidRPr="004C1A87" w:rsidRDefault="00092274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i/>
          <w:lang w:eastAsia="ko-KR"/>
        </w:rPr>
      </w:pPr>
      <w:r w:rsidRPr="00092274">
        <w:rPr>
          <w:rFonts w:asciiTheme="majorHAnsi" w:hAnsiTheme="majorHAnsi"/>
          <w:lang w:eastAsia="ko-KR"/>
        </w:rPr>
        <w:t>Yılmaz M</w:t>
      </w:r>
      <w:proofErr w:type="gramStart"/>
      <w:r w:rsidRPr="00092274">
        <w:rPr>
          <w:rFonts w:asciiTheme="majorHAnsi" w:hAnsiTheme="majorHAnsi"/>
          <w:lang w:eastAsia="ko-KR"/>
        </w:rPr>
        <w:t>.,</w:t>
      </w:r>
      <w:proofErr w:type="gramEnd"/>
      <w:r w:rsidRPr="00092274">
        <w:rPr>
          <w:rFonts w:asciiTheme="majorHAnsi" w:hAnsiTheme="majorHAnsi"/>
          <w:lang w:eastAsia="ko-KR"/>
        </w:rPr>
        <w:t>''</w:t>
      </w:r>
      <w:proofErr w:type="spellStart"/>
      <w:r w:rsidRPr="00092274">
        <w:rPr>
          <w:rFonts w:asciiTheme="majorHAnsi" w:hAnsiTheme="majorHAnsi"/>
          <w:lang w:eastAsia="ko-KR"/>
        </w:rPr>
        <w:t>Repeated</w:t>
      </w:r>
      <w:proofErr w:type="spellEnd"/>
      <w:r w:rsidRPr="00092274">
        <w:rPr>
          <w:rFonts w:asciiTheme="majorHAnsi" w:hAnsiTheme="majorHAnsi"/>
          <w:lang w:eastAsia="ko-KR"/>
        </w:rPr>
        <w:t xml:space="preserve"> Moral </w:t>
      </w:r>
      <w:proofErr w:type="spellStart"/>
      <w:r w:rsidRPr="00092274">
        <w:rPr>
          <w:rFonts w:asciiTheme="majorHAnsi" w:hAnsiTheme="majorHAnsi"/>
          <w:lang w:eastAsia="ko-KR"/>
        </w:rPr>
        <w:t>Haz</w:t>
      </w:r>
      <w:r w:rsidR="004C1A87">
        <w:rPr>
          <w:rFonts w:asciiTheme="majorHAnsi" w:hAnsiTheme="majorHAnsi"/>
          <w:lang w:eastAsia="ko-KR"/>
        </w:rPr>
        <w:t>ard</w:t>
      </w:r>
      <w:proofErr w:type="spellEnd"/>
      <w:r w:rsidR="004C1A87">
        <w:rPr>
          <w:rFonts w:asciiTheme="majorHAnsi" w:hAnsiTheme="majorHAnsi"/>
          <w:lang w:eastAsia="ko-KR"/>
        </w:rPr>
        <w:t xml:space="preserve"> </w:t>
      </w:r>
      <w:proofErr w:type="spellStart"/>
      <w:r w:rsidR="004C1A87">
        <w:rPr>
          <w:rFonts w:asciiTheme="majorHAnsi" w:hAnsiTheme="majorHAnsi"/>
          <w:lang w:eastAsia="ko-KR"/>
        </w:rPr>
        <w:t>under</w:t>
      </w:r>
      <w:proofErr w:type="spellEnd"/>
      <w:r w:rsidR="004C1A87">
        <w:rPr>
          <w:rFonts w:asciiTheme="majorHAnsi" w:hAnsiTheme="majorHAnsi"/>
          <w:lang w:eastAsia="ko-KR"/>
        </w:rPr>
        <w:t xml:space="preserve"> Time-</w:t>
      </w:r>
      <w:proofErr w:type="spellStart"/>
      <w:r w:rsidR="004C1A87">
        <w:rPr>
          <w:rFonts w:asciiTheme="majorHAnsi" w:hAnsiTheme="majorHAnsi"/>
          <w:lang w:eastAsia="ko-KR"/>
        </w:rPr>
        <w:t>Inconsistency</w:t>
      </w:r>
      <w:proofErr w:type="spellEnd"/>
      <w:r w:rsidR="004C1A87">
        <w:rPr>
          <w:rFonts w:asciiTheme="majorHAnsi" w:hAnsiTheme="majorHAnsi"/>
          <w:lang w:eastAsia="ko-KR"/>
        </w:rPr>
        <w:t xml:space="preserve">”, </w:t>
      </w:r>
      <w:proofErr w:type="spellStart"/>
      <w:r w:rsidRPr="004C1A87">
        <w:rPr>
          <w:rFonts w:asciiTheme="majorHAnsi" w:hAnsiTheme="majorHAnsi"/>
          <w:i/>
          <w:lang w:eastAsia="ko-KR"/>
        </w:rPr>
        <w:t>Journal</w:t>
      </w:r>
      <w:proofErr w:type="spellEnd"/>
      <w:r w:rsidRPr="004C1A87">
        <w:rPr>
          <w:rFonts w:asciiTheme="majorHAnsi" w:hAnsiTheme="majorHAnsi"/>
          <w:i/>
          <w:lang w:eastAsia="ko-KR"/>
        </w:rPr>
        <w:t xml:space="preserve"> of </w:t>
      </w:r>
      <w:proofErr w:type="spellStart"/>
      <w:r w:rsidRPr="004C1A87">
        <w:rPr>
          <w:rFonts w:asciiTheme="majorHAnsi" w:hAnsiTheme="majorHAnsi"/>
          <w:i/>
          <w:lang w:eastAsia="ko-KR"/>
        </w:rPr>
        <w:t>Economis</w:t>
      </w:r>
      <w:proofErr w:type="spellEnd"/>
      <w:r w:rsidRPr="004C1A87">
        <w:rPr>
          <w:rFonts w:asciiTheme="majorHAnsi" w:hAnsiTheme="majorHAnsi"/>
          <w:i/>
          <w:lang w:eastAsia="ko-KR"/>
        </w:rPr>
        <w:t xml:space="preserve"> </w:t>
      </w:r>
      <w:proofErr w:type="spellStart"/>
      <w:r w:rsidRPr="004C1A87">
        <w:rPr>
          <w:rFonts w:asciiTheme="majorHAnsi" w:hAnsiTheme="majorHAnsi"/>
          <w:i/>
          <w:lang w:eastAsia="ko-KR"/>
        </w:rPr>
        <w:t>Behavior</w:t>
      </w:r>
      <w:proofErr w:type="spellEnd"/>
      <w:r w:rsidRPr="004C1A87">
        <w:rPr>
          <w:rFonts w:asciiTheme="majorHAnsi" w:hAnsiTheme="majorHAnsi"/>
          <w:i/>
          <w:lang w:eastAsia="ko-KR"/>
        </w:rPr>
        <w:t xml:space="preserve"> </w:t>
      </w:r>
      <w:r w:rsidR="00537A59" w:rsidRPr="004C1A87">
        <w:rPr>
          <w:rFonts w:asciiTheme="majorHAnsi" w:hAnsiTheme="majorHAnsi"/>
          <w:i/>
          <w:lang w:eastAsia="ko-KR"/>
        </w:rPr>
        <w:t xml:space="preserve">  </w:t>
      </w:r>
    </w:p>
    <w:p w:rsidR="00092274" w:rsidRPr="00092274" w:rsidRDefault="00537A5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4C1A87">
        <w:rPr>
          <w:rFonts w:asciiTheme="majorHAnsi" w:hAnsiTheme="majorHAnsi"/>
          <w:i/>
          <w:lang w:eastAsia="ko-KR"/>
        </w:rPr>
        <w:t xml:space="preserve">          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and</w:t>
      </w:r>
      <w:proofErr w:type="spellEnd"/>
      <w:r w:rsidRPr="004C1A87">
        <w:rPr>
          <w:rFonts w:asciiTheme="majorHAnsi" w:hAnsiTheme="majorHAnsi"/>
          <w:i/>
          <w:lang w:eastAsia="ko-KR"/>
        </w:rPr>
        <w:t xml:space="preserve"> </w:t>
      </w:r>
      <w:proofErr w:type="spellStart"/>
      <w:r w:rsidR="00092274" w:rsidRPr="004C1A87">
        <w:rPr>
          <w:rFonts w:asciiTheme="majorHAnsi" w:hAnsiTheme="majorHAnsi"/>
          <w:i/>
          <w:lang w:eastAsia="ko-KR"/>
        </w:rPr>
        <w:t>Org</w:t>
      </w:r>
      <w:r w:rsidR="001D1F6B" w:rsidRPr="004C1A87">
        <w:rPr>
          <w:rFonts w:asciiTheme="majorHAnsi" w:hAnsiTheme="majorHAnsi"/>
          <w:i/>
          <w:lang w:eastAsia="ko-KR"/>
        </w:rPr>
        <w:t>anization</w:t>
      </w:r>
      <w:proofErr w:type="spellEnd"/>
      <w:r w:rsidR="001D1F6B">
        <w:rPr>
          <w:rFonts w:asciiTheme="majorHAnsi" w:hAnsiTheme="majorHAnsi"/>
          <w:lang w:eastAsia="ko-KR"/>
        </w:rPr>
        <w:t xml:space="preserve">, </w:t>
      </w:r>
      <w:r w:rsidR="001D1F6B" w:rsidRPr="001D1F6B">
        <w:rPr>
          <w:rFonts w:asciiTheme="majorHAnsi" w:hAnsiTheme="majorHAnsi"/>
          <w:b/>
          <w:lang w:eastAsia="ko-KR"/>
        </w:rPr>
        <w:t>95</w:t>
      </w:r>
      <w:r w:rsidR="001D1F6B">
        <w:rPr>
          <w:rFonts w:asciiTheme="majorHAnsi" w:hAnsiTheme="majorHAnsi"/>
          <w:lang w:eastAsia="ko-KR"/>
        </w:rPr>
        <w:t>, 70-89, 2013.</w:t>
      </w:r>
    </w:p>
    <w:p w:rsidR="001D1F6B" w:rsidRPr="00092274" w:rsidRDefault="001D1F6B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092274" w:rsidRPr="00092274" w:rsidRDefault="0034185C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>Gökşen, F</w:t>
      </w:r>
      <w:proofErr w:type="gramStart"/>
      <w:r>
        <w:rPr>
          <w:rFonts w:asciiTheme="majorHAnsi" w:hAnsiTheme="majorHAnsi"/>
          <w:lang w:eastAsia="ko-KR"/>
        </w:rPr>
        <w:t>.,</w:t>
      </w:r>
      <w:proofErr w:type="gram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Zenginobuz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, </w:t>
      </w:r>
      <w:r>
        <w:rPr>
          <w:rFonts w:asciiTheme="majorHAnsi" w:hAnsiTheme="majorHAnsi"/>
          <w:lang w:eastAsia="ko-KR"/>
        </w:rPr>
        <w:t>Ü.,</w:t>
      </w:r>
      <w:r w:rsidR="00092274" w:rsidRPr="00092274">
        <w:rPr>
          <w:rFonts w:asciiTheme="majorHAnsi" w:hAnsiTheme="majorHAnsi"/>
          <w:lang w:eastAsia="ko-KR"/>
        </w:rPr>
        <w:t>"</w:t>
      </w:r>
      <w:proofErr w:type="spellStart"/>
      <w:r w:rsidR="00092274" w:rsidRPr="00092274">
        <w:rPr>
          <w:rFonts w:asciiTheme="majorHAnsi" w:hAnsiTheme="majorHAnsi"/>
          <w:lang w:eastAsia="ko-KR"/>
        </w:rPr>
        <w:t>Citizens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’ </w:t>
      </w:r>
      <w:proofErr w:type="spellStart"/>
      <w:r w:rsidR="00092274" w:rsidRPr="00092274">
        <w:rPr>
          <w:rFonts w:asciiTheme="majorHAnsi" w:hAnsiTheme="majorHAnsi"/>
          <w:lang w:eastAsia="ko-KR"/>
        </w:rPr>
        <w:t>Perception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on </w:t>
      </w:r>
      <w:proofErr w:type="spellStart"/>
      <w:r w:rsidR="00092274" w:rsidRPr="00092274">
        <w:rPr>
          <w:rFonts w:asciiTheme="majorHAnsi" w:hAnsiTheme="majorHAnsi"/>
          <w:lang w:eastAsia="ko-KR"/>
        </w:rPr>
        <w:t>Taxation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, </w:t>
      </w:r>
      <w:proofErr w:type="spellStart"/>
      <w:r w:rsidR="00092274" w:rsidRPr="00092274">
        <w:rPr>
          <w:rFonts w:asciiTheme="majorHAnsi" w:hAnsiTheme="majorHAnsi"/>
          <w:lang w:eastAsia="ko-KR"/>
        </w:rPr>
        <w:t>Representation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and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Democracy</w:t>
      </w:r>
      <w:proofErr w:type="spellEnd"/>
    </w:p>
    <w:p w:rsidR="00092274" w:rsidRPr="00092274" w:rsidRDefault="0034185C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gramStart"/>
      <w:r w:rsidR="00092274" w:rsidRPr="00092274">
        <w:rPr>
          <w:rFonts w:asciiTheme="majorHAnsi" w:hAnsiTheme="majorHAnsi"/>
          <w:lang w:eastAsia="ko-KR"/>
        </w:rPr>
        <w:t>in</w:t>
      </w:r>
      <w:proofErr w:type="gram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Turkey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: </w:t>
      </w:r>
      <w:proofErr w:type="spellStart"/>
      <w:r w:rsidR="00092274" w:rsidRPr="00092274">
        <w:rPr>
          <w:rFonts w:asciiTheme="majorHAnsi" w:hAnsiTheme="majorHAnsi"/>
          <w:lang w:eastAsia="ko-KR"/>
        </w:rPr>
        <w:t>Evidence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</w:t>
      </w:r>
      <w:proofErr w:type="spellStart"/>
      <w:r w:rsidR="00092274" w:rsidRPr="00092274">
        <w:rPr>
          <w:rFonts w:asciiTheme="majorHAnsi" w:hAnsiTheme="majorHAnsi"/>
          <w:lang w:eastAsia="ko-KR"/>
        </w:rPr>
        <w:t>From</w:t>
      </w:r>
      <w:proofErr w:type="spellEnd"/>
      <w:r w:rsidR="00092274" w:rsidRPr="00092274">
        <w:rPr>
          <w:rFonts w:asciiTheme="majorHAnsi" w:hAnsiTheme="majorHAnsi"/>
          <w:lang w:eastAsia="ko-KR"/>
        </w:rPr>
        <w:t xml:space="preserve"> a </w:t>
      </w:r>
      <w:proofErr w:type="spellStart"/>
      <w:r w:rsidR="00092274" w:rsidRPr="00092274">
        <w:rPr>
          <w:rFonts w:asciiTheme="majorHAnsi" w:hAnsiTheme="majorHAnsi"/>
          <w:lang w:eastAsia="ko-KR"/>
        </w:rPr>
        <w:t>N</w:t>
      </w:r>
      <w:r w:rsidR="004C1A87">
        <w:rPr>
          <w:rFonts w:asciiTheme="majorHAnsi" w:hAnsiTheme="majorHAnsi"/>
          <w:lang w:eastAsia="ko-KR"/>
        </w:rPr>
        <w:t>ationwide</w:t>
      </w:r>
      <w:proofErr w:type="spellEnd"/>
      <w:r w:rsidR="004C1A87">
        <w:rPr>
          <w:rFonts w:asciiTheme="majorHAnsi" w:hAnsiTheme="majorHAnsi"/>
          <w:lang w:eastAsia="ko-KR"/>
        </w:rPr>
        <w:t xml:space="preserve"> </w:t>
      </w:r>
      <w:proofErr w:type="spellStart"/>
      <w:r w:rsidR="004C1A87">
        <w:rPr>
          <w:rFonts w:asciiTheme="majorHAnsi" w:hAnsiTheme="majorHAnsi"/>
          <w:lang w:eastAsia="ko-KR"/>
        </w:rPr>
        <w:t>Survey</w:t>
      </w:r>
      <w:proofErr w:type="spellEnd"/>
      <w:r w:rsidR="004C1A87">
        <w:rPr>
          <w:rFonts w:asciiTheme="majorHAnsi" w:hAnsiTheme="majorHAnsi"/>
          <w:lang w:eastAsia="ko-KR"/>
        </w:rPr>
        <w:t xml:space="preserve">", </w:t>
      </w:r>
      <w:proofErr w:type="spellStart"/>
      <w:r w:rsidR="004C1A87">
        <w:rPr>
          <w:rFonts w:asciiTheme="majorHAnsi" w:hAnsiTheme="majorHAnsi"/>
          <w:lang w:eastAsia="ko-KR"/>
        </w:rPr>
        <w:t>Manuscript</w:t>
      </w:r>
      <w:proofErr w:type="spellEnd"/>
      <w:r w:rsidR="004C1A87">
        <w:rPr>
          <w:rFonts w:asciiTheme="majorHAnsi" w:hAnsiTheme="majorHAnsi"/>
          <w:lang w:eastAsia="ko-KR"/>
        </w:rPr>
        <w:t xml:space="preserve">, İstanbul, </w:t>
      </w:r>
      <w:r w:rsidR="00092274" w:rsidRPr="00092274">
        <w:rPr>
          <w:rFonts w:asciiTheme="majorHAnsi" w:hAnsiTheme="majorHAnsi"/>
          <w:lang w:eastAsia="ko-KR"/>
        </w:rPr>
        <w:t>2013.</w:t>
      </w:r>
    </w:p>
    <w:p w:rsidR="00092274" w:rsidRDefault="00092274" w:rsidP="00EF7B00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066CA" w:rsidRDefault="001066CA" w:rsidP="00EF7B00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  <w:r>
        <w:rPr>
          <w:rFonts w:asciiTheme="majorHAnsi" w:hAnsiTheme="majorHAnsi" w:cs="InterstateLight"/>
          <w:b/>
          <w:color w:val="6E6F71"/>
        </w:rPr>
        <w:lastRenderedPageBreak/>
        <w:t>Araştırma Raporu</w:t>
      </w:r>
    </w:p>
    <w:p w:rsidR="00B008AD" w:rsidRPr="000F74B3" w:rsidRDefault="00B008AD" w:rsidP="00EF7B00">
      <w:pPr>
        <w:spacing w:after="0" w:line="300" w:lineRule="exact"/>
        <w:jc w:val="both"/>
        <w:rPr>
          <w:rFonts w:asciiTheme="majorHAnsi" w:hAnsiTheme="majorHAnsi" w:cs="InterstateLight"/>
          <w:b/>
          <w:color w:val="6E6F71"/>
        </w:rPr>
      </w:pP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1066CA">
        <w:rPr>
          <w:rFonts w:asciiTheme="majorHAnsi" w:hAnsiTheme="majorHAnsi"/>
          <w:lang w:eastAsia="ko-KR"/>
        </w:rPr>
        <w:t>Alnıaçık</w:t>
      </w:r>
      <w:proofErr w:type="spellEnd"/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A</w:t>
      </w:r>
      <w:proofErr w:type="gramStart"/>
      <w:r w:rsidRPr="001066CA">
        <w:rPr>
          <w:rFonts w:asciiTheme="majorHAnsi" w:hAnsiTheme="majorHAnsi"/>
          <w:lang w:eastAsia="ko-KR"/>
        </w:rPr>
        <w:t>.,</w:t>
      </w:r>
      <w:proofErr w:type="gramEnd"/>
      <w:r w:rsidRPr="001066CA">
        <w:rPr>
          <w:rFonts w:asciiTheme="majorHAnsi" w:hAnsiTheme="majorHAnsi"/>
          <w:lang w:eastAsia="ko-KR"/>
        </w:rPr>
        <w:t>Gökşen</w:t>
      </w:r>
      <w:proofErr w:type="spellEnd"/>
      <w:r w:rsidRPr="001066CA">
        <w:rPr>
          <w:rFonts w:asciiTheme="majorHAnsi" w:hAnsiTheme="majorHAnsi"/>
          <w:lang w:eastAsia="ko-KR"/>
        </w:rPr>
        <w:t xml:space="preserve">, F., </w:t>
      </w:r>
      <w:proofErr w:type="spellStart"/>
      <w:r w:rsidRPr="001066CA">
        <w:rPr>
          <w:rFonts w:asciiTheme="majorHAnsi" w:hAnsiTheme="majorHAnsi"/>
          <w:lang w:eastAsia="ko-KR"/>
        </w:rPr>
        <w:t>Yükseker</w:t>
      </w:r>
      <w:proofErr w:type="spellEnd"/>
      <w:r>
        <w:rPr>
          <w:rFonts w:asciiTheme="majorHAnsi" w:hAnsiTheme="majorHAnsi"/>
          <w:lang w:eastAsia="ko-KR"/>
        </w:rPr>
        <w:t>, D.,</w:t>
      </w:r>
      <w:r w:rsidRPr="001066CA">
        <w:rPr>
          <w:rFonts w:asciiTheme="majorHAnsi" w:hAnsiTheme="majorHAnsi"/>
          <w:lang w:eastAsia="ko-KR"/>
        </w:rPr>
        <w:t>,</w:t>
      </w:r>
      <w:r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Zenginobuz</w:t>
      </w:r>
      <w:proofErr w:type="spellEnd"/>
      <w:r w:rsidRPr="001066CA">
        <w:rPr>
          <w:rFonts w:asciiTheme="majorHAnsi" w:hAnsiTheme="majorHAnsi"/>
          <w:lang w:eastAsia="ko-KR"/>
        </w:rPr>
        <w:t xml:space="preserve"> Ü</w:t>
      </w:r>
      <w:r>
        <w:rPr>
          <w:rFonts w:asciiTheme="majorHAnsi" w:hAnsiTheme="majorHAnsi"/>
          <w:lang w:eastAsia="ko-KR"/>
        </w:rPr>
        <w:t>.</w:t>
      </w:r>
      <w:r w:rsidRPr="001066CA">
        <w:rPr>
          <w:rFonts w:asciiTheme="majorHAnsi" w:hAnsiTheme="majorHAnsi"/>
          <w:lang w:eastAsia="ko-KR"/>
        </w:rPr>
        <w:t>, ‘‘Kız Teknik ve Meslek Liseleri Kapsamlı</w:t>
      </w: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1066CA">
        <w:rPr>
          <w:rFonts w:asciiTheme="majorHAnsi" w:hAnsiTheme="majorHAnsi"/>
          <w:lang w:eastAsia="ko-KR"/>
        </w:rPr>
        <w:t xml:space="preserve">Değerlendirme Notu”, Boğaziçi Üniversitesi Araştırma Raporu, ISS/EC 2012-06, İstanbul, </w:t>
      </w:r>
      <w:r>
        <w:rPr>
          <w:rFonts w:asciiTheme="majorHAnsi" w:hAnsiTheme="majorHAnsi"/>
          <w:lang w:eastAsia="ko-KR"/>
        </w:rPr>
        <w:t xml:space="preserve"> </w:t>
      </w: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1066CA">
        <w:rPr>
          <w:rFonts w:asciiTheme="majorHAnsi" w:hAnsiTheme="majorHAnsi"/>
          <w:lang w:eastAsia="ko-KR"/>
        </w:rPr>
        <w:t>Nisan</w:t>
      </w:r>
      <w:r>
        <w:rPr>
          <w:rFonts w:asciiTheme="majorHAnsi" w:hAnsiTheme="majorHAnsi"/>
          <w:lang w:eastAsia="ko-KR"/>
        </w:rPr>
        <w:t xml:space="preserve"> </w:t>
      </w:r>
      <w:r w:rsidRPr="001066CA">
        <w:rPr>
          <w:rFonts w:asciiTheme="majorHAnsi" w:hAnsiTheme="majorHAnsi"/>
          <w:lang w:eastAsia="ko-KR"/>
        </w:rPr>
        <w:t>2012</w:t>
      </w:r>
      <w:r>
        <w:rPr>
          <w:rFonts w:asciiTheme="majorHAnsi" w:hAnsiTheme="majorHAnsi"/>
          <w:lang w:eastAsia="ko-KR"/>
        </w:rPr>
        <w:t>.</w:t>
      </w: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1066CA">
        <w:rPr>
          <w:rFonts w:asciiTheme="majorHAnsi" w:hAnsiTheme="majorHAnsi"/>
          <w:lang w:eastAsia="ko-KR"/>
        </w:rPr>
        <w:t>Nemli</w:t>
      </w:r>
      <w:r>
        <w:rPr>
          <w:rFonts w:asciiTheme="majorHAnsi" w:hAnsiTheme="majorHAnsi"/>
          <w:lang w:eastAsia="ko-KR"/>
        </w:rPr>
        <w:t xml:space="preserve">, </w:t>
      </w:r>
      <w:r w:rsidRPr="001066CA">
        <w:rPr>
          <w:rFonts w:asciiTheme="majorHAnsi" w:hAnsiTheme="majorHAnsi"/>
          <w:lang w:eastAsia="ko-KR"/>
        </w:rPr>
        <w:t>D</w:t>
      </w:r>
      <w:proofErr w:type="gramStart"/>
      <w:r w:rsidRPr="001066CA">
        <w:rPr>
          <w:rFonts w:asciiTheme="majorHAnsi" w:hAnsiTheme="majorHAnsi"/>
          <w:lang w:eastAsia="ko-KR"/>
        </w:rPr>
        <w:t>.,</w:t>
      </w:r>
      <w:proofErr w:type="gramEnd"/>
      <w:r w:rsidRPr="001066CA">
        <w:rPr>
          <w:rFonts w:asciiTheme="majorHAnsi" w:hAnsiTheme="majorHAnsi"/>
          <w:lang w:eastAsia="ko-KR"/>
        </w:rPr>
        <w:t xml:space="preserve"> Selman</w:t>
      </w:r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D., “</w:t>
      </w:r>
      <w:proofErr w:type="spellStart"/>
      <w:r w:rsidRPr="001066CA">
        <w:rPr>
          <w:rFonts w:asciiTheme="majorHAnsi" w:hAnsiTheme="majorHAnsi"/>
          <w:lang w:eastAsia="ko-KR"/>
        </w:rPr>
        <w:t>Simultaneous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Auctions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with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Private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and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Common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Values</w:t>
      </w:r>
      <w:proofErr w:type="spellEnd"/>
      <w:r w:rsidRPr="001066CA">
        <w:rPr>
          <w:rFonts w:asciiTheme="majorHAnsi" w:hAnsiTheme="majorHAnsi"/>
          <w:lang w:eastAsia="ko-KR"/>
        </w:rPr>
        <w:t xml:space="preserve">” Boğaziçi </w:t>
      </w:r>
      <w:r>
        <w:rPr>
          <w:rFonts w:asciiTheme="majorHAnsi" w:hAnsiTheme="majorHAnsi"/>
          <w:lang w:eastAsia="ko-KR"/>
        </w:rPr>
        <w:t xml:space="preserve"> </w:t>
      </w: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1066CA">
        <w:rPr>
          <w:rFonts w:asciiTheme="majorHAnsi" w:hAnsiTheme="majorHAnsi"/>
          <w:lang w:eastAsia="ko-KR"/>
        </w:rPr>
        <w:t>Üniversitesi</w:t>
      </w:r>
      <w:r>
        <w:rPr>
          <w:rFonts w:asciiTheme="majorHAnsi" w:hAnsiTheme="majorHAnsi"/>
          <w:lang w:eastAsia="ko-KR"/>
        </w:rPr>
        <w:t xml:space="preserve"> </w:t>
      </w:r>
      <w:r w:rsidRPr="001066CA">
        <w:rPr>
          <w:rFonts w:asciiTheme="majorHAnsi" w:hAnsiTheme="majorHAnsi"/>
          <w:lang w:eastAsia="ko-KR"/>
        </w:rPr>
        <w:t>Araştırma Raporu, İstanbul, 2012</w:t>
      </w:r>
      <w:r>
        <w:rPr>
          <w:rFonts w:asciiTheme="majorHAnsi" w:hAnsiTheme="majorHAnsi"/>
          <w:lang w:eastAsia="ko-KR"/>
        </w:rPr>
        <w:t>.</w:t>
      </w: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1066CA">
        <w:rPr>
          <w:rFonts w:asciiTheme="majorHAnsi" w:hAnsiTheme="majorHAnsi"/>
          <w:lang w:eastAsia="ko-KR"/>
        </w:rPr>
        <w:t>Akın</w:t>
      </w:r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S</w:t>
      </w:r>
      <w:proofErr w:type="gramStart"/>
      <w:r w:rsidRPr="001066CA">
        <w:rPr>
          <w:rFonts w:asciiTheme="majorHAnsi" w:hAnsiTheme="majorHAnsi"/>
          <w:lang w:eastAsia="ko-KR"/>
        </w:rPr>
        <w:t>.,</w:t>
      </w:r>
      <w:proofErr w:type="gramEnd"/>
      <w:r w:rsidRPr="001066CA">
        <w:rPr>
          <w:rFonts w:asciiTheme="majorHAnsi" w:hAnsiTheme="majorHAnsi"/>
          <w:lang w:eastAsia="ko-KR"/>
        </w:rPr>
        <w:t xml:space="preserve"> Selman</w:t>
      </w:r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D., “</w:t>
      </w:r>
      <w:proofErr w:type="spellStart"/>
      <w:r w:rsidRPr="001066CA">
        <w:rPr>
          <w:rFonts w:asciiTheme="majorHAnsi" w:hAnsiTheme="majorHAnsi"/>
          <w:lang w:eastAsia="ko-KR"/>
        </w:rPr>
        <w:t>Education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Choice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with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Signaling</w:t>
      </w:r>
      <w:proofErr w:type="spellEnd"/>
      <w:r w:rsidRPr="001066CA">
        <w:rPr>
          <w:rFonts w:asciiTheme="majorHAnsi" w:hAnsiTheme="majorHAnsi"/>
          <w:lang w:eastAsia="ko-KR"/>
        </w:rPr>
        <w:t xml:space="preserve">, Human </w:t>
      </w:r>
      <w:proofErr w:type="spellStart"/>
      <w:r w:rsidRPr="001066CA">
        <w:rPr>
          <w:rFonts w:asciiTheme="majorHAnsi" w:hAnsiTheme="majorHAnsi"/>
          <w:lang w:eastAsia="ko-KR"/>
        </w:rPr>
        <w:t>Capital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and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Heterogeneous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Labor</w:t>
      </w:r>
      <w:proofErr w:type="spellEnd"/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1066CA">
        <w:rPr>
          <w:rFonts w:asciiTheme="majorHAnsi" w:hAnsiTheme="majorHAnsi"/>
          <w:lang w:eastAsia="ko-KR"/>
        </w:rPr>
        <w:t>Sectors</w:t>
      </w:r>
      <w:proofErr w:type="spellEnd"/>
      <w:r w:rsidRPr="001066CA">
        <w:rPr>
          <w:rFonts w:asciiTheme="majorHAnsi" w:hAnsiTheme="majorHAnsi"/>
          <w:lang w:eastAsia="ko-KR"/>
        </w:rPr>
        <w:t>” Boğaziçi Üniversitesi Araştırma Raporu, İstanbul, 2012</w:t>
      </w:r>
      <w:r>
        <w:rPr>
          <w:rFonts w:asciiTheme="majorHAnsi" w:hAnsiTheme="majorHAnsi"/>
          <w:lang w:eastAsia="ko-KR"/>
        </w:rPr>
        <w:t>.</w:t>
      </w: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1066CA">
        <w:rPr>
          <w:rFonts w:asciiTheme="majorHAnsi" w:hAnsiTheme="majorHAnsi"/>
          <w:lang w:eastAsia="ko-KR"/>
        </w:rPr>
        <w:t>Laebens</w:t>
      </w:r>
      <w:proofErr w:type="spellEnd"/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M. G</w:t>
      </w:r>
      <w:proofErr w:type="gramStart"/>
      <w:r w:rsidRPr="001066CA">
        <w:rPr>
          <w:rFonts w:asciiTheme="majorHAnsi" w:hAnsiTheme="majorHAnsi"/>
          <w:lang w:eastAsia="ko-KR"/>
        </w:rPr>
        <w:t>.,</w:t>
      </w:r>
      <w:proofErr w:type="gramEnd"/>
      <w:r w:rsidRPr="001066CA">
        <w:rPr>
          <w:rFonts w:asciiTheme="majorHAnsi" w:hAnsiTheme="majorHAnsi"/>
          <w:lang w:eastAsia="ko-KR"/>
        </w:rPr>
        <w:t xml:space="preserve"> Selman</w:t>
      </w:r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D., “</w:t>
      </w:r>
      <w:proofErr w:type="spellStart"/>
      <w:r w:rsidRPr="001066CA">
        <w:rPr>
          <w:rFonts w:asciiTheme="majorHAnsi" w:hAnsiTheme="majorHAnsi"/>
          <w:lang w:eastAsia="ko-KR"/>
        </w:rPr>
        <w:t>Political</w:t>
      </w:r>
      <w:proofErr w:type="spellEnd"/>
      <w:r w:rsidRPr="001066CA">
        <w:rPr>
          <w:rFonts w:asciiTheme="majorHAnsi" w:hAnsiTheme="majorHAnsi"/>
          <w:lang w:eastAsia="ko-KR"/>
        </w:rPr>
        <w:t xml:space="preserve"> Knowledge </w:t>
      </w:r>
      <w:proofErr w:type="spellStart"/>
      <w:r w:rsidRPr="001066CA">
        <w:rPr>
          <w:rFonts w:asciiTheme="majorHAnsi" w:hAnsiTheme="majorHAnsi"/>
          <w:lang w:eastAsia="ko-KR"/>
        </w:rPr>
        <w:t>and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Voting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Behavior</w:t>
      </w:r>
      <w:proofErr w:type="spellEnd"/>
      <w:r w:rsidRPr="001066CA">
        <w:rPr>
          <w:rFonts w:asciiTheme="majorHAnsi" w:hAnsiTheme="majorHAnsi"/>
          <w:lang w:eastAsia="ko-KR"/>
        </w:rPr>
        <w:t xml:space="preserve"> in </w:t>
      </w:r>
      <w:proofErr w:type="spellStart"/>
      <w:r w:rsidRPr="001066CA">
        <w:rPr>
          <w:rFonts w:asciiTheme="majorHAnsi" w:hAnsiTheme="majorHAnsi"/>
          <w:lang w:eastAsia="ko-KR"/>
        </w:rPr>
        <w:t>Turkey</w:t>
      </w:r>
      <w:proofErr w:type="spellEnd"/>
      <w:r w:rsidRPr="001066CA">
        <w:rPr>
          <w:rFonts w:asciiTheme="majorHAnsi" w:hAnsiTheme="majorHAnsi"/>
          <w:lang w:eastAsia="ko-KR"/>
        </w:rPr>
        <w:t xml:space="preserve">” Boğaziçi </w:t>
      </w:r>
      <w:r>
        <w:rPr>
          <w:rFonts w:asciiTheme="majorHAnsi" w:hAnsiTheme="majorHAnsi"/>
          <w:lang w:eastAsia="ko-KR"/>
        </w:rPr>
        <w:t xml:space="preserve"> </w:t>
      </w: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1066CA">
        <w:rPr>
          <w:rFonts w:asciiTheme="majorHAnsi" w:hAnsiTheme="majorHAnsi"/>
          <w:lang w:eastAsia="ko-KR"/>
        </w:rPr>
        <w:t>Üniversitesi</w:t>
      </w:r>
      <w:r>
        <w:rPr>
          <w:rFonts w:asciiTheme="majorHAnsi" w:hAnsiTheme="majorHAnsi"/>
          <w:lang w:eastAsia="ko-KR"/>
        </w:rPr>
        <w:t xml:space="preserve">, </w:t>
      </w:r>
      <w:r w:rsidRPr="001066CA">
        <w:rPr>
          <w:rFonts w:asciiTheme="majorHAnsi" w:hAnsiTheme="majorHAnsi"/>
          <w:lang w:eastAsia="ko-KR"/>
        </w:rPr>
        <w:t>Araştırma Raporu, İstanbul, 2012</w:t>
      </w:r>
      <w:r>
        <w:rPr>
          <w:rFonts w:asciiTheme="majorHAnsi" w:hAnsiTheme="majorHAnsi"/>
          <w:lang w:eastAsia="ko-KR"/>
        </w:rPr>
        <w:t>.</w:t>
      </w:r>
    </w:p>
    <w:p w:rsidR="00DC11D8" w:rsidRDefault="00DC11D8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1066CA" w:rsidRP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spellStart"/>
      <w:r w:rsidRPr="001066CA">
        <w:rPr>
          <w:rFonts w:asciiTheme="majorHAnsi" w:hAnsiTheme="majorHAnsi"/>
          <w:lang w:eastAsia="ko-KR"/>
        </w:rPr>
        <w:t>Zenginobuz</w:t>
      </w:r>
      <w:proofErr w:type="spellEnd"/>
      <w:r>
        <w:rPr>
          <w:rFonts w:asciiTheme="majorHAnsi" w:hAnsiTheme="majorHAnsi"/>
          <w:lang w:eastAsia="ko-KR"/>
        </w:rPr>
        <w:t>,</w:t>
      </w:r>
      <w:r w:rsidRPr="001066CA">
        <w:rPr>
          <w:rFonts w:asciiTheme="majorHAnsi" w:hAnsiTheme="majorHAnsi"/>
          <w:lang w:eastAsia="ko-KR"/>
        </w:rPr>
        <w:t xml:space="preserve"> Ü, “</w:t>
      </w:r>
      <w:proofErr w:type="spellStart"/>
      <w:r w:rsidRPr="001066CA">
        <w:rPr>
          <w:rFonts w:asciiTheme="majorHAnsi" w:hAnsiTheme="majorHAnsi"/>
          <w:lang w:eastAsia="ko-KR"/>
        </w:rPr>
        <w:t>Commentary</w:t>
      </w:r>
      <w:proofErr w:type="spellEnd"/>
      <w:r w:rsidRPr="001066CA">
        <w:rPr>
          <w:rFonts w:asciiTheme="majorHAnsi" w:hAnsiTheme="majorHAnsi"/>
          <w:lang w:eastAsia="ko-KR"/>
        </w:rPr>
        <w:t xml:space="preserve">”, in: </w:t>
      </w:r>
      <w:proofErr w:type="spellStart"/>
      <w:r w:rsidRPr="001066CA">
        <w:rPr>
          <w:rFonts w:asciiTheme="majorHAnsi" w:hAnsiTheme="majorHAnsi"/>
          <w:lang w:eastAsia="ko-KR"/>
        </w:rPr>
        <w:t>Abramovsky</w:t>
      </w:r>
      <w:proofErr w:type="spellEnd"/>
      <w:r w:rsidRPr="001066CA">
        <w:rPr>
          <w:rFonts w:asciiTheme="majorHAnsi" w:hAnsiTheme="majorHAnsi"/>
          <w:lang w:eastAsia="ko-KR"/>
        </w:rPr>
        <w:t>, L</w:t>
      </w:r>
      <w:proofErr w:type="gramStart"/>
      <w:r w:rsidRPr="001066CA">
        <w:rPr>
          <w:rFonts w:asciiTheme="majorHAnsi" w:hAnsiTheme="majorHAnsi"/>
          <w:lang w:eastAsia="ko-KR"/>
        </w:rPr>
        <w:t>.,</w:t>
      </w:r>
      <w:proofErr w:type="gramEnd"/>
      <w:r w:rsidRPr="001066CA">
        <w:rPr>
          <w:rFonts w:asciiTheme="majorHAnsi" w:hAnsiTheme="majorHAnsi"/>
          <w:lang w:eastAsia="ko-KR"/>
        </w:rPr>
        <w:t xml:space="preserve"> P. Johnson, </w:t>
      </w:r>
      <w:proofErr w:type="spellStart"/>
      <w:r w:rsidRPr="001066CA">
        <w:rPr>
          <w:rFonts w:asciiTheme="majorHAnsi" w:hAnsiTheme="majorHAnsi"/>
          <w:lang w:eastAsia="ko-KR"/>
        </w:rPr>
        <w:t>and</w:t>
      </w:r>
      <w:proofErr w:type="spellEnd"/>
      <w:r w:rsidRPr="001066CA">
        <w:rPr>
          <w:rFonts w:asciiTheme="majorHAnsi" w:hAnsiTheme="majorHAnsi"/>
          <w:lang w:eastAsia="ko-KR"/>
        </w:rPr>
        <w:t xml:space="preserve"> D. </w:t>
      </w:r>
      <w:proofErr w:type="spellStart"/>
      <w:r w:rsidRPr="001066CA">
        <w:rPr>
          <w:rFonts w:asciiTheme="majorHAnsi" w:hAnsiTheme="majorHAnsi"/>
          <w:lang w:eastAsia="ko-KR"/>
        </w:rPr>
        <w:t>Phillips</w:t>
      </w:r>
      <w:proofErr w:type="spellEnd"/>
      <w:r w:rsidRPr="001066CA">
        <w:rPr>
          <w:rFonts w:asciiTheme="majorHAnsi" w:hAnsiTheme="majorHAnsi"/>
          <w:lang w:eastAsia="ko-KR"/>
        </w:rPr>
        <w:t>, “</w:t>
      </w:r>
      <w:proofErr w:type="spellStart"/>
      <w:r w:rsidRPr="001066CA">
        <w:rPr>
          <w:rFonts w:asciiTheme="majorHAnsi" w:hAnsiTheme="majorHAnsi"/>
          <w:lang w:eastAsia="ko-KR"/>
        </w:rPr>
        <w:t>Tax</w:t>
      </w:r>
      <w:proofErr w:type="spellEnd"/>
      <w:r w:rsidRPr="001066CA">
        <w:rPr>
          <w:rFonts w:asciiTheme="majorHAnsi" w:hAnsiTheme="majorHAnsi"/>
          <w:lang w:eastAsia="ko-KR"/>
        </w:rPr>
        <w:t xml:space="preserve"> Design in</w:t>
      </w: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1066CA">
        <w:rPr>
          <w:rFonts w:asciiTheme="majorHAnsi" w:hAnsiTheme="majorHAnsi"/>
          <w:lang w:eastAsia="ko-KR"/>
        </w:rPr>
        <w:t>Turkey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and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Other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Middle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Income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Countries</w:t>
      </w:r>
      <w:proofErr w:type="spellEnd"/>
      <w:r w:rsidRPr="001066CA">
        <w:rPr>
          <w:rFonts w:asciiTheme="majorHAnsi" w:hAnsiTheme="majorHAnsi"/>
          <w:lang w:eastAsia="ko-KR"/>
        </w:rPr>
        <w:t xml:space="preserve">: </w:t>
      </w:r>
      <w:proofErr w:type="spellStart"/>
      <w:r w:rsidRPr="001066CA">
        <w:rPr>
          <w:rFonts w:asciiTheme="majorHAnsi" w:hAnsiTheme="majorHAnsi"/>
          <w:lang w:eastAsia="ko-KR"/>
        </w:rPr>
        <w:t>Lessons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from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the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Mirrlees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Review</w:t>
      </w:r>
      <w:proofErr w:type="spellEnd"/>
      <w:r w:rsidRPr="001066CA">
        <w:rPr>
          <w:rFonts w:asciiTheme="majorHAnsi" w:hAnsiTheme="majorHAnsi"/>
          <w:lang w:eastAsia="ko-KR"/>
        </w:rPr>
        <w:t xml:space="preserve">,” ERF </w:t>
      </w:r>
      <w:r>
        <w:rPr>
          <w:rFonts w:asciiTheme="majorHAnsi" w:hAnsiTheme="majorHAnsi"/>
          <w:lang w:eastAsia="ko-KR"/>
        </w:rPr>
        <w:t xml:space="preserve">  </w:t>
      </w: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proofErr w:type="spellStart"/>
      <w:r w:rsidRPr="001066CA">
        <w:rPr>
          <w:rFonts w:asciiTheme="majorHAnsi" w:hAnsiTheme="majorHAnsi"/>
          <w:lang w:eastAsia="ko-KR"/>
        </w:rPr>
        <w:t>Research</w:t>
      </w:r>
      <w:proofErr w:type="spellEnd"/>
      <w:r>
        <w:rPr>
          <w:rFonts w:asciiTheme="majorHAnsi" w:hAnsiTheme="majorHAnsi"/>
          <w:lang w:eastAsia="ko-KR"/>
        </w:rPr>
        <w:t xml:space="preserve"> </w:t>
      </w:r>
      <w:r w:rsidRPr="001066CA">
        <w:rPr>
          <w:rFonts w:asciiTheme="majorHAnsi" w:hAnsiTheme="majorHAnsi"/>
          <w:lang w:eastAsia="ko-KR"/>
        </w:rPr>
        <w:t xml:space="preserve">Report No. 1301, </w:t>
      </w:r>
      <w:proofErr w:type="spellStart"/>
      <w:r w:rsidRPr="001066CA">
        <w:rPr>
          <w:rFonts w:asciiTheme="majorHAnsi" w:hAnsiTheme="majorHAnsi"/>
          <w:lang w:eastAsia="ko-KR"/>
        </w:rPr>
        <w:t>pp</w:t>
      </w:r>
      <w:proofErr w:type="spellEnd"/>
      <w:r w:rsidRPr="001066CA">
        <w:rPr>
          <w:rFonts w:asciiTheme="majorHAnsi" w:hAnsiTheme="majorHAnsi"/>
          <w:lang w:eastAsia="ko-KR"/>
        </w:rPr>
        <w:t xml:space="preserve">. 77-88, </w:t>
      </w:r>
      <w:proofErr w:type="spellStart"/>
      <w:r w:rsidRPr="001066CA">
        <w:rPr>
          <w:rFonts w:asciiTheme="majorHAnsi" w:hAnsiTheme="majorHAnsi"/>
          <w:lang w:eastAsia="ko-KR"/>
        </w:rPr>
        <w:t>Economic</w:t>
      </w:r>
      <w:proofErr w:type="spellEnd"/>
      <w:r w:rsidRPr="001066CA">
        <w:rPr>
          <w:rFonts w:asciiTheme="majorHAnsi" w:hAnsiTheme="majorHAnsi"/>
          <w:lang w:eastAsia="ko-KR"/>
        </w:rPr>
        <w:t xml:space="preserve"> </w:t>
      </w:r>
      <w:proofErr w:type="spellStart"/>
      <w:r w:rsidRPr="001066CA">
        <w:rPr>
          <w:rFonts w:asciiTheme="majorHAnsi" w:hAnsiTheme="majorHAnsi"/>
          <w:lang w:eastAsia="ko-KR"/>
        </w:rPr>
        <w:t>Research</w:t>
      </w:r>
      <w:proofErr w:type="spellEnd"/>
      <w:r w:rsidRPr="001066CA">
        <w:rPr>
          <w:rFonts w:asciiTheme="majorHAnsi" w:hAnsiTheme="majorHAnsi"/>
          <w:lang w:eastAsia="ko-KR"/>
        </w:rPr>
        <w:t xml:space="preserve"> Forum, Koç </w:t>
      </w:r>
      <w:proofErr w:type="spellStart"/>
      <w:r w:rsidRPr="001066CA">
        <w:rPr>
          <w:rFonts w:asciiTheme="majorHAnsi" w:hAnsiTheme="majorHAnsi"/>
          <w:lang w:eastAsia="ko-KR"/>
        </w:rPr>
        <w:t>Un</w:t>
      </w:r>
      <w:r w:rsidR="004C1A87">
        <w:rPr>
          <w:rFonts w:asciiTheme="majorHAnsi" w:hAnsiTheme="majorHAnsi"/>
          <w:lang w:eastAsia="ko-KR"/>
        </w:rPr>
        <w:t>iversity</w:t>
      </w:r>
      <w:proofErr w:type="spellEnd"/>
      <w:r w:rsidR="004C1A87">
        <w:rPr>
          <w:rFonts w:asciiTheme="majorHAnsi" w:hAnsiTheme="majorHAnsi"/>
          <w:lang w:eastAsia="ko-KR"/>
        </w:rPr>
        <w:t>, İ</w:t>
      </w:r>
      <w:r w:rsidRPr="001066CA">
        <w:rPr>
          <w:rFonts w:asciiTheme="majorHAnsi" w:hAnsiTheme="majorHAnsi"/>
          <w:lang w:eastAsia="ko-KR"/>
        </w:rPr>
        <w:t xml:space="preserve">stanbul, </w:t>
      </w:r>
      <w:r>
        <w:rPr>
          <w:rFonts w:asciiTheme="majorHAnsi" w:hAnsiTheme="majorHAnsi"/>
          <w:lang w:eastAsia="ko-KR"/>
        </w:rPr>
        <w:t xml:space="preserve"> </w:t>
      </w:r>
    </w:p>
    <w:p w:rsidR="001066CA" w:rsidRDefault="001066CA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lang w:eastAsia="ko-KR"/>
        </w:rPr>
        <w:t xml:space="preserve">          </w:t>
      </w:r>
      <w:r w:rsidRPr="001066CA">
        <w:rPr>
          <w:rFonts w:asciiTheme="majorHAnsi" w:hAnsiTheme="majorHAnsi"/>
          <w:lang w:eastAsia="ko-KR"/>
        </w:rPr>
        <w:t>2013</w:t>
      </w:r>
      <w:r>
        <w:rPr>
          <w:rFonts w:asciiTheme="majorHAnsi" w:hAnsiTheme="majorHAnsi"/>
          <w:lang w:eastAsia="ko-KR"/>
        </w:rPr>
        <w:t>.</w:t>
      </w:r>
    </w:p>
    <w:p w:rsidR="00B008AD" w:rsidRDefault="00B008AD" w:rsidP="001066C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</w:p>
    <w:p w:rsidR="000F1F0E" w:rsidRPr="00EF7B00" w:rsidRDefault="000F1F0E" w:rsidP="000F1F0E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EF7B00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VI-MERKEZ’İN 2014 YILI İÇİN YILLIK ÇALIŞMA PROGRAMI</w:t>
      </w:r>
    </w:p>
    <w:p w:rsidR="000F1F0E" w:rsidRDefault="000F1F0E" w:rsidP="000F1F0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Antiqua"/>
        </w:rPr>
      </w:pPr>
    </w:p>
    <w:p w:rsidR="000F1F0E" w:rsidRPr="001E57CC" w:rsidRDefault="002D2789" w:rsidP="00E4112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</w:rPr>
      </w:pPr>
      <w:proofErr w:type="gramStart"/>
      <w:r w:rsidRPr="001E57CC">
        <w:rPr>
          <w:rFonts w:ascii="Cambria" w:eastAsia="Calibri" w:hAnsi="Cambria" w:cs="InterstateLight"/>
        </w:rPr>
        <w:t>Merkezin</w:t>
      </w:r>
      <w:r w:rsidR="000F1F0E" w:rsidRPr="001E57CC">
        <w:rPr>
          <w:rFonts w:ascii="Cambria" w:eastAsia="Calibri" w:hAnsi="Cambria" w:cs="InterstateLight"/>
        </w:rPr>
        <w:t xml:space="preserve"> uluslararası ilişkilerini güçlendirmek</w:t>
      </w:r>
      <w:r w:rsidR="001E57CC">
        <w:rPr>
          <w:rFonts w:ascii="Cambria" w:eastAsia="Calibri" w:hAnsi="Cambria" w:cs="InterstateLight"/>
        </w:rPr>
        <w:t>.</w:t>
      </w:r>
      <w:proofErr w:type="gramEnd"/>
    </w:p>
    <w:p w:rsidR="00EF7B00" w:rsidRPr="002D2789" w:rsidRDefault="00EF7B00" w:rsidP="00E4112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0F1F0E" w:rsidRPr="001E57CC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1E57CC">
        <w:rPr>
          <w:rFonts w:asciiTheme="majorHAnsi" w:hAnsiTheme="majorHAnsi"/>
          <w:lang w:eastAsia="ko-KR"/>
        </w:rPr>
        <w:t xml:space="preserve">Bu çerçevede, </w:t>
      </w:r>
      <w:proofErr w:type="spellStart"/>
      <w:r w:rsidRPr="001E57CC">
        <w:rPr>
          <w:rFonts w:asciiTheme="majorHAnsi" w:hAnsiTheme="majorHAnsi"/>
          <w:lang w:eastAsia="ko-KR"/>
        </w:rPr>
        <w:t>Exeter</w:t>
      </w:r>
      <w:proofErr w:type="spellEnd"/>
      <w:r w:rsidRPr="001E57CC">
        <w:rPr>
          <w:rFonts w:asciiTheme="majorHAnsi" w:hAnsiTheme="majorHAnsi"/>
          <w:lang w:eastAsia="ko-KR"/>
        </w:rPr>
        <w:t xml:space="preserve"> Üniversitesi'nde faaliyet göstermekte olan </w:t>
      </w:r>
      <w:proofErr w:type="spellStart"/>
      <w:r w:rsidRPr="001E57CC">
        <w:rPr>
          <w:rFonts w:asciiTheme="majorHAnsi" w:hAnsiTheme="majorHAnsi"/>
          <w:lang w:eastAsia="ko-KR"/>
        </w:rPr>
        <w:t>Tax</w:t>
      </w:r>
      <w:proofErr w:type="spellEnd"/>
      <w:r w:rsidRPr="001E57CC">
        <w:rPr>
          <w:rFonts w:asciiTheme="majorHAnsi" w:hAnsiTheme="majorHAnsi"/>
          <w:lang w:eastAsia="ko-KR"/>
        </w:rPr>
        <w:t xml:space="preserve"> Administration </w:t>
      </w:r>
      <w:proofErr w:type="spellStart"/>
      <w:r w:rsidRPr="001E57CC">
        <w:rPr>
          <w:rFonts w:asciiTheme="majorHAnsi" w:hAnsiTheme="majorHAnsi"/>
          <w:lang w:eastAsia="ko-KR"/>
        </w:rPr>
        <w:t>Research</w:t>
      </w:r>
      <w:proofErr w:type="spellEnd"/>
      <w:r w:rsidRPr="001E57CC">
        <w:rPr>
          <w:rFonts w:asciiTheme="majorHAnsi" w:hAnsiTheme="majorHAnsi"/>
          <w:lang w:eastAsia="ko-KR"/>
        </w:rPr>
        <w:t xml:space="preserve"> </w:t>
      </w:r>
      <w:proofErr w:type="spellStart"/>
      <w:r w:rsidRPr="001E57CC">
        <w:rPr>
          <w:rFonts w:asciiTheme="majorHAnsi" w:hAnsiTheme="majorHAnsi"/>
          <w:lang w:eastAsia="ko-KR"/>
        </w:rPr>
        <w:t>Centre</w:t>
      </w:r>
      <w:proofErr w:type="spellEnd"/>
      <w:r w:rsidRPr="001E57CC">
        <w:rPr>
          <w:rFonts w:asciiTheme="majorHAnsi" w:hAnsiTheme="majorHAnsi"/>
          <w:lang w:eastAsia="ko-KR"/>
        </w:rPr>
        <w:t xml:space="preserve"> (TARC) ile başlatılmış olan işbirliği görüşmeleri devam ettirilerek ortak faaliyetler (projeler,</w:t>
      </w:r>
      <w:r w:rsidR="001E57CC">
        <w:rPr>
          <w:rFonts w:asciiTheme="majorHAnsi" w:hAnsiTheme="majorHAnsi"/>
          <w:lang w:eastAsia="ko-KR"/>
        </w:rPr>
        <w:t xml:space="preserve"> </w:t>
      </w:r>
      <w:r w:rsidRPr="001E57CC">
        <w:rPr>
          <w:rFonts w:asciiTheme="majorHAnsi" w:hAnsiTheme="majorHAnsi"/>
          <w:lang w:eastAsia="ko-KR"/>
        </w:rPr>
        <w:t>araştırmacı ve öğrenci değişimi vb.) geliştirilmesi hedeflenmektedir. Nisan ayında Merkezi ziyaret</w:t>
      </w:r>
      <w:r w:rsidR="001E57CC">
        <w:rPr>
          <w:rFonts w:asciiTheme="majorHAnsi" w:hAnsiTheme="majorHAnsi"/>
          <w:lang w:eastAsia="ko-KR"/>
        </w:rPr>
        <w:t xml:space="preserve"> </w:t>
      </w:r>
      <w:r w:rsidRPr="001E57CC">
        <w:rPr>
          <w:rFonts w:asciiTheme="majorHAnsi" w:hAnsiTheme="majorHAnsi"/>
          <w:lang w:eastAsia="ko-KR"/>
        </w:rPr>
        <w:t xml:space="preserve">edecek olan TARC Direktörü Prof. </w:t>
      </w:r>
      <w:proofErr w:type="spellStart"/>
      <w:r w:rsidRPr="001E57CC">
        <w:rPr>
          <w:rFonts w:asciiTheme="majorHAnsi" w:hAnsiTheme="majorHAnsi"/>
          <w:lang w:eastAsia="ko-KR"/>
        </w:rPr>
        <w:t>Gareth</w:t>
      </w:r>
      <w:proofErr w:type="spellEnd"/>
      <w:r w:rsidRPr="001E57CC">
        <w:rPr>
          <w:rFonts w:asciiTheme="majorHAnsi" w:hAnsiTheme="majorHAnsi"/>
          <w:lang w:eastAsia="ko-KR"/>
        </w:rPr>
        <w:t xml:space="preserve"> </w:t>
      </w:r>
      <w:proofErr w:type="spellStart"/>
      <w:r w:rsidRPr="001E57CC">
        <w:rPr>
          <w:rFonts w:asciiTheme="majorHAnsi" w:hAnsiTheme="majorHAnsi"/>
          <w:lang w:eastAsia="ko-KR"/>
        </w:rPr>
        <w:t>Myles</w:t>
      </w:r>
      <w:proofErr w:type="spellEnd"/>
      <w:r w:rsidRPr="001E57CC">
        <w:rPr>
          <w:rFonts w:asciiTheme="majorHAnsi" w:hAnsiTheme="majorHAnsi"/>
          <w:lang w:eastAsia="ko-KR"/>
        </w:rPr>
        <w:t xml:space="preserve"> ile bu konuda görüşmelerde bulunulacaktır.</w:t>
      </w:r>
    </w:p>
    <w:p w:rsidR="000F1F0E" w:rsidRPr="000F1F0E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/>
          <w:iCs/>
        </w:rPr>
      </w:pPr>
    </w:p>
    <w:p w:rsidR="000F1F0E" w:rsidRPr="00124100" w:rsidRDefault="000F1F0E" w:rsidP="00E4112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</w:rPr>
      </w:pPr>
      <w:r w:rsidRPr="00124100">
        <w:rPr>
          <w:rFonts w:ascii="Cambria" w:eastAsia="Calibri" w:hAnsi="Cambria" w:cs="InterstateLight"/>
        </w:rPr>
        <w:t>Merkezin faaliyetleri ile bağlantılı konularda faaliyet gösteren İstanbul ve Türkiye’deki üniversite</w:t>
      </w:r>
      <w:r w:rsidR="002D2789" w:rsidRPr="00124100">
        <w:rPr>
          <w:rFonts w:ascii="Cambria" w:eastAsia="Calibri" w:hAnsi="Cambria" w:cs="InterstateLight"/>
        </w:rPr>
        <w:t xml:space="preserve"> </w:t>
      </w:r>
      <w:r w:rsidRPr="00124100">
        <w:rPr>
          <w:rFonts w:ascii="Cambria" w:eastAsia="Calibri" w:hAnsi="Cambria" w:cs="InterstateLight"/>
        </w:rPr>
        <w:t>birimleri ve araştırma kuruluşları ile işbirliğini arttırmak ve geliştirmek.</w:t>
      </w:r>
    </w:p>
    <w:p w:rsidR="00EF7B00" w:rsidRPr="002D2789" w:rsidRDefault="00EF7B00" w:rsidP="00E4112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Bu çerçevede, Merkezin üye listesi elden geçirilip yeni katılım için davetler yapılacaktır. Ayrıca</w:t>
      </w: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2013 Bahar döneminde İstanbul ve Türkiye'deki iktisat teoricileri bir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araya toplayacak ve her yıl</w:t>
      </w: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proofErr w:type="gramStart"/>
      <w:r w:rsidRPr="00124100">
        <w:rPr>
          <w:rFonts w:asciiTheme="majorHAnsi" w:hAnsiTheme="majorHAnsi" w:cs="TimesNewRomanPS-ItalicMT"/>
          <w:iCs/>
        </w:rPr>
        <w:t>tekrarlanması</w:t>
      </w:r>
      <w:proofErr w:type="gramEnd"/>
      <w:r w:rsidRPr="00124100">
        <w:rPr>
          <w:rFonts w:asciiTheme="majorHAnsi" w:hAnsiTheme="majorHAnsi" w:cs="TimesNewRomanPS-ItalicMT"/>
          <w:iCs/>
        </w:rPr>
        <w:t xml:space="preserve"> planlanan bir </w:t>
      </w:r>
      <w:proofErr w:type="spellStart"/>
      <w:r w:rsidRPr="00124100">
        <w:rPr>
          <w:rFonts w:asciiTheme="majorHAnsi" w:hAnsiTheme="majorHAnsi" w:cs="TimesNewRomanPS-ItalicMT"/>
          <w:iCs/>
        </w:rPr>
        <w:t>çalıştay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düzenlenecektir.</w:t>
      </w:r>
    </w:p>
    <w:p w:rsidR="002D2789" w:rsidRPr="000F1F0E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/>
          <w:iCs/>
        </w:rPr>
      </w:pPr>
    </w:p>
    <w:p w:rsidR="000F1F0E" w:rsidRPr="00124100" w:rsidRDefault="000F1F0E" w:rsidP="00E4112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Boğaziçi Üniversitesinin değişik Bölümlerinde Merkez’in faaliyet alanına giren konularda çalışan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lisansüstü öğrencilerinin çalışmalarını desteklemeye yönelik çalışmalar yapmak.</w:t>
      </w:r>
    </w:p>
    <w:p w:rsidR="002D2789" w:rsidRPr="00124100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</w:p>
    <w:p w:rsidR="000F1F0E" w:rsidRPr="00124100" w:rsidRDefault="000F1F0E" w:rsidP="00E4112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Boğaziçi Üniversitesi’nde eğitim gören ve Türkiye’nin akademik açıdan en başarılı gençlerini lisans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eğitimleri sırasında teorik iktisat araştırmaları ile tanıştırıp ilgili olanlarını akademik çalışmaya ve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doktoraya yönlendirmek.</w:t>
      </w:r>
    </w:p>
    <w:p w:rsidR="00EF7B00" w:rsidRPr="002D2789" w:rsidRDefault="00EF7B00" w:rsidP="00E4112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Bu çerçevede özellikle lisans öğrencilerine Merkezce yürütülen projelerin araştırma ekiplerinde</w:t>
      </w:r>
    </w:p>
    <w:p w:rsidR="00124100" w:rsidRPr="00E41126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proofErr w:type="gramStart"/>
      <w:r w:rsidRPr="00124100">
        <w:rPr>
          <w:rFonts w:asciiTheme="majorHAnsi" w:hAnsiTheme="majorHAnsi" w:cs="TimesNewRomanPS-ItalicMT"/>
          <w:iCs/>
        </w:rPr>
        <w:t>çalışma</w:t>
      </w:r>
      <w:proofErr w:type="gramEnd"/>
      <w:r w:rsidRPr="00124100">
        <w:rPr>
          <w:rFonts w:asciiTheme="majorHAnsi" w:hAnsiTheme="majorHAnsi" w:cs="TimesNewRomanPS-ItalicMT"/>
          <w:iCs/>
        </w:rPr>
        <w:t xml:space="preserve"> imkanı verilecektir.</w:t>
      </w:r>
    </w:p>
    <w:p w:rsidR="00124100" w:rsidRDefault="00124100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BookAntiqua"/>
        </w:rPr>
      </w:pPr>
    </w:p>
    <w:p w:rsidR="000F1F0E" w:rsidRPr="00124100" w:rsidRDefault="000F1F0E" w:rsidP="00E411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Yurtiçi ve yurtdışından iktisat teorisi alında çalışan araştırıcılar davet edip ağırlamak. 2013 yılında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gelmeleri planlanmış olan araştırmacılar:</w:t>
      </w:r>
    </w:p>
    <w:p w:rsidR="00124100" w:rsidRPr="00124100" w:rsidRDefault="00124100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 xml:space="preserve">Refik Emre </w:t>
      </w:r>
      <w:proofErr w:type="spellStart"/>
      <w:r w:rsidRPr="00124100">
        <w:rPr>
          <w:rFonts w:asciiTheme="majorHAnsi" w:hAnsiTheme="majorHAnsi" w:cs="TimesNewRomanPS-ItalicMT"/>
          <w:iCs/>
        </w:rPr>
        <w:t>Aytimur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of </w:t>
      </w:r>
      <w:proofErr w:type="spellStart"/>
      <w:r w:rsidRPr="00124100">
        <w:rPr>
          <w:rFonts w:asciiTheme="majorHAnsi" w:hAnsiTheme="majorHAnsi" w:cs="TimesNewRomanPS-ItalicMT"/>
          <w:iCs/>
        </w:rPr>
        <w:t>Göttingen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(Mart 2013), </w:t>
      </w:r>
      <w:proofErr w:type="spellStart"/>
      <w:r w:rsidRPr="00124100">
        <w:rPr>
          <w:rFonts w:asciiTheme="majorHAnsi" w:hAnsiTheme="majorHAnsi" w:cs="TimesNewRomanPS-ItalicMT"/>
          <w:iCs/>
        </w:rPr>
        <w:t>Gareth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Myles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Exeter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(Nisan</w:t>
      </w:r>
      <w:r w:rsid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 xml:space="preserve">2013); </w:t>
      </w:r>
      <w:proofErr w:type="spellStart"/>
      <w:r w:rsidRPr="00124100">
        <w:rPr>
          <w:rFonts w:asciiTheme="majorHAnsi" w:hAnsiTheme="majorHAnsi" w:cs="TimesNewRomanPS-ItalicMT"/>
          <w:iCs/>
        </w:rPr>
        <w:t>Leonor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Modesto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Catolica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Lisbon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School of Business &amp; </w:t>
      </w:r>
      <w:proofErr w:type="spellStart"/>
      <w:r w:rsidRPr="00124100">
        <w:rPr>
          <w:rFonts w:asciiTheme="majorHAnsi" w:hAnsiTheme="majorHAnsi" w:cs="TimesNewRomanPS-ItalicMT"/>
          <w:iCs/>
        </w:rPr>
        <w:t>Economics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(Mayıs 2013); John</w:t>
      </w:r>
      <w:r w:rsid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Roemer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Yale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(Haziran 2013</w:t>
      </w:r>
      <w:r w:rsidRPr="00124100">
        <w:rPr>
          <w:rFonts w:asciiTheme="majorHAnsi" w:hAnsiTheme="majorHAnsi" w:cs="TimesNewRomanPSMT"/>
        </w:rPr>
        <w:t>)</w:t>
      </w:r>
    </w:p>
    <w:p w:rsidR="002D2789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BookAntiqua"/>
        </w:rPr>
      </w:pPr>
    </w:p>
    <w:p w:rsidR="000F1F0E" w:rsidRPr="00124100" w:rsidRDefault="000F1F0E" w:rsidP="00E411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="Cambria" w:eastAsia="Calibri" w:hAnsi="Cambria" w:cs="InterstateLight"/>
          <w:b/>
          <w:color w:val="6E6F71"/>
        </w:rPr>
        <w:t>“</w:t>
      </w:r>
      <w:proofErr w:type="spellStart"/>
      <w:r w:rsidRPr="00124100">
        <w:rPr>
          <w:rFonts w:asciiTheme="majorHAnsi" w:hAnsiTheme="majorHAnsi" w:cs="TimesNewRomanPS-ItalicMT"/>
          <w:iCs/>
        </w:rPr>
        <w:t>Seminar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on </w:t>
      </w:r>
      <w:proofErr w:type="spellStart"/>
      <w:r w:rsidRPr="00124100">
        <w:rPr>
          <w:rFonts w:asciiTheme="majorHAnsi" w:hAnsiTheme="majorHAnsi" w:cs="TimesNewRomanPS-ItalicMT"/>
          <w:iCs/>
        </w:rPr>
        <w:t>Economic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Design” adlı seminer dizisi devam ettirilecektir. Planlanan seminerler:</w:t>
      </w:r>
    </w:p>
    <w:p w:rsidR="00EF7B00" w:rsidRPr="002D2789" w:rsidRDefault="00EF7B00" w:rsidP="00E4112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InterstateLight"/>
          <w:b/>
          <w:color w:val="6E6F71"/>
        </w:rPr>
      </w:pP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 xml:space="preserve">Refik Emre </w:t>
      </w:r>
      <w:proofErr w:type="spellStart"/>
      <w:r w:rsidRPr="00124100">
        <w:rPr>
          <w:rFonts w:asciiTheme="majorHAnsi" w:hAnsiTheme="majorHAnsi" w:cs="TimesNewRomanPS-ItalicMT"/>
          <w:iCs/>
        </w:rPr>
        <w:t>Aytimur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of </w:t>
      </w:r>
      <w:proofErr w:type="spellStart"/>
      <w:r w:rsidRPr="00124100">
        <w:rPr>
          <w:rFonts w:asciiTheme="majorHAnsi" w:hAnsiTheme="majorHAnsi" w:cs="TimesNewRomanPS-ItalicMT"/>
          <w:iCs/>
        </w:rPr>
        <w:t>Göttingen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(Mart 2013), </w:t>
      </w:r>
      <w:proofErr w:type="spellStart"/>
      <w:r w:rsidRPr="00124100">
        <w:rPr>
          <w:rFonts w:asciiTheme="majorHAnsi" w:hAnsiTheme="majorHAnsi" w:cs="TimesNewRomanPS-ItalicMT"/>
          <w:iCs/>
        </w:rPr>
        <w:t>Gareth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Myles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Exeter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gramStart"/>
      <w:r w:rsidRPr="00124100">
        <w:rPr>
          <w:rFonts w:asciiTheme="majorHAnsi" w:hAnsiTheme="majorHAnsi" w:cs="TimesNewRomanPS-ItalicMT"/>
          <w:iCs/>
        </w:rPr>
        <w:t>(</w:t>
      </w:r>
      <w:proofErr w:type="spellStart"/>
      <w:proofErr w:type="gramEnd"/>
      <w:r w:rsidRPr="00124100">
        <w:rPr>
          <w:rFonts w:asciiTheme="majorHAnsi" w:hAnsiTheme="majorHAnsi" w:cs="TimesNewRomanPS-ItalicMT"/>
          <w:iCs/>
        </w:rPr>
        <w:t>Nsan</w:t>
      </w:r>
      <w:proofErr w:type="spellEnd"/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 xml:space="preserve">2013); </w:t>
      </w:r>
      <w:proofErr w:type="spellStart"/>
      <w:r w:rsidRPr="00124100">
        <w:rPr>
          <w:rFonts w:asciiTheme="majorHAnsi" w:hAnsiTheme="majorHAnsi" w:cs="TimesNewRomanPS-ItalicMT"/>
          <w:iCs/>
        </w:rPr>
        <w:t>Leonor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Modesto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</w:t>
      </w:r>
      <w:proofErr w:type="spellStart"/>
      <w:r w:rsidRPr="00124100">
        <w:rPr>
          <w:rFonts w:asciiTheme="majorHAnsi" w:hAnsiTheme="majorHAnsi" w:cs="TimesNewRomanPS-ItalicMT"/>
          <w:iCs/>
        </w:rPr>
        <w:t>Catolica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</w:t>
      </w:r>
      <w:proofErr w:type="spellStart"/>
      <w:r w:rsidRPr="00124100">
        <w:rPr>
          <w:rFonts w:asciiTheme="majorHAnsi" w:hAnsiTheme="majorHAnsi" w:cs="TimesNewRomanPS-ItalicMT"/>
          <w:iCs/>
        </w:rPr>
        <w:t>Lisbon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School of Business &amp; </w:t>
      </w:r>
      <w:proofErr w:type="spellStart"/>
      <w:r w:rsidRPr="00124100">
        <w:rPr>
          <w:rFonts w:asciiTheme="majorHAnsi" w:hAnsiTheme="majorHAnsi" w:cs="TimesNewRomanPS-ItalicMT"/>
          <w:iCs/>
        </w:rPr>
        <w:t>Economics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(Mayıs 2013); John</w:t>
      </w:r>
    </w:p>
    <w:p w:rsidR="000F1F0E" w:rsidRPr="00124100" w:rsidRDefault="000F1F0E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MT"/>
        </w:rPr>
      </w:pPr>
      <w:proofErr w:type="spellStart"/>
      <w:r w:rsidRPr="00124100">
        <w:rPr>
          <w:rFonts w:asciiTheme="majorHAnsi" w:hAnsiTheme="majorHAnsi" w:cs="TimesNewRomanPS-ItalicMT"/>
          <w:iCs/>
        </w:rPr>
        <w:t>Roemer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, Yale </w:t>
      </w:r>
      <w:proofErr w:type="spellStart"/>
      <w:r w:rsidRPr="00124100">
        <w:rPr>
          <w:rFonts w:asciiTheme="majorHAnsi" w:hAnsiTheme="majorHAnsi" w:cs="TimesNewRomanPS-ItalicMT"/>
          <w:iCs/>
        </w:rPr>
        <w:t>University</w:t>
      </w:r>
      <w:proofErr w:type="spellEnd"/>
      <w:r w:rsidRPr="00124100">
        <w:rPr>
          <w:rFonts w:asciiTheme="majorHAnsi" w:hAnsiTheme="majorHAnsi" w:cs="TimesNewRomanPS-ItalicMT"/>
          <w:iCs/>
        </w:rPr>
        <w:t xml:space="preserve"> (Haziran 2013</w:t>
      </w:r>
      <w:r w:rsidRPr="00124100">
        <w:rPr>
          <w:rFonts w:asciiTheme="majorHAnsi" w:hAnsiTheme="majorHAnsi" w:cs="TimesNewRomanPSMT"/>
        </w:rPr>
        <w:t>)</w:t>
      </w:r>
    </w:p>
    <w:p w:rsidR="002D2789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BookAntiqua"/>
        </w:rPr>
      </w:pPr>
    </w:p>
    <w:p w:rsidR="000F1F0E" w:rsidRPr="00124100" w:rsidRDefault="000F1F0E" w:rsidP="00E411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Araştırma raporu serisini geliştirmek, dağıtımını güçlendirmek.</w:t>
      </w:r>
    </w:p>
    <w:p w:rsidR="002D2789" w:rsidRPr="00124100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</w:p>
    <w:p w:rsidR="000F1F0E" w:rsidRPr="00124100" w:rsidRDefault="000F1F0E" w:rsidP="00E411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Merkez’in kurucu direktörü müteveffa Prof. Dr. Murat Sertel’in anısına yapılan ve genç teorik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 xml:space="preserve">iktisatçıların çalışmalarını sundukları Murat Sertel Öğrenci Şenliği'ni yeniden tasarlayıp </w:t>
      </w:r>
      <w:r w:rsidR="00124100">
        <w:rPr>
          <w:rFonts w:asciiTheme="majorHAnsi" w:hAnsiTheme="majorHAnsi" w:cs="TimesNewRomanPS-ItalicMT"/>
          <w:iCs/>
        </w:rPr>
        <w:t>uluslar</w:t>
      </w:r>
      <w:r w:rsidR="002D2789" w:rsidRPr="00124100">
        <w:rPr>
          <w:rFonts w:asciiTheme="majorHAnsi" w:hAnsiTheme="majorHAnsi" w:cs="TimesNewRomanPS-ItalicMT"/>
          <w:iCs/>
        </w:rPr>
        <w:t xml:space="preserve">arası </w:t>
      </w:r>
      <w:r w:rsidRPr="00124100">
        <w:rPr>
          <w:rFonts w:asciiTheme="majorHAnsi" w:hAnsiTheme="majorHAnsi" w:cs="TimesNewRomanPS-ItalicMT"/>
          <w:iCs/>
        </w:rPr>
        <w:t>hale getirmek</w:t>
      </w:r>
    </w:p>
    <w:p w:rsidR="002D2789" w:rsidRPr="00124100" w:rsidRDefault="002D278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</w:p>
    <w:p w:rsidR="000F1F0E" w:rsidRPr="00124100" w:rsidRDefault="000F1F0E" w:rsidP="00E41126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rPr>
          <w:rFonts w:asciiTheme="majorHAnsi" w:hAnsiTheme="majorHAnsi" w:cs="TimesNewRomanPS-ItalicMT"/>
          <w:iCs/>
        </w:rPr>
      </w:pPr>
      <w:r w:rsidRPr="00124100">
        <w:rPr>
          <w:rFonts w:asciiTheme="majorHAnsi" w:hAnsiTheme="majorHAnsi" w:cs="TimesNewRomanPS-ItalicMT"/>
          <w:iCs/>
        </w:rPr>
        <w:t>Merkez bünyesinde yürütülen araştırmalara devam etmek ve Merkez üyelerinin yeni proje teklifleri</w:t>
      </w:r>
      <w:r w:rsidR="002D2789" w:rsidRPr="00124100">
        <w:rPr>
          <w:rFonts w:asciiTheme="majorHAnsi" w:hAnsiTheme="majorHAnsi" w:cs="TimesNewRomanPS-ItalicMT"/>
          <w:iCs/>
        </w:rPr>
        <w:t xml:space="preserve"> </w:t>
      </w:r>
      <w:r w:rsidRPr="00124100">
        <w:rPr>
          <w:rFonts w:asciiTheme="majorHAnsi" w:hAnsiTheme="majorHAnsi" w:cs="TimesNewRomanPS-ItalicMT"/>
          <w:iCs/>
        </w:rPr>
        <w:t>hazırlamaları teşvik edilerek bu yönde destek verilecektir.</w:t>
      </w:r>
    </w:p>
    <w:p w:rsidR="00B23F1D" w:rsidRDefault="00B23F1D" w:rsidP="00B23F1D">
      <w:pPr>
        <w:spacing w:after="0" w:line="240" w:lineRule="exact"/>
        <w:contextualSpacing/>
        <w:rPr>
          <w:rFonts w:ascii="Cambria" w:eastAsia="Calibri" w:hAnsi="Cambria" w:cs="InterstateLight"/>
          <w:b/>
          <w:color w:val="6E6F71"/>
        </w:rPr>
      </w:pPr>
    </w:p>
    <w:p w:rsidR="00CC5D39" w:rsidRPr="003E3F82" w:rsidRDefault="00CC5D39" w:rsidP="00E41126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</w:pPr>
      <w:r w:rsidRPr="003E3F82">
        <w:rPr>
          <w:rFonts w:ascii="Cambria" w:eastAsia="Calibri" w:hAnsi="Cambria" w:cs="Times New Roman"/>
          <w:b/>
          <w:color w:val="808080"/>
          <w:sz w:val="28"/>
          <w:szCs w:val="28"/>
          <w:lang w:eastAsia="tr-TR"/>
        </w:rPr>
        <w:t>VII-MERKEZ’İN 2013 YILI İÇİN BELİRTMEK İSTEDİĞİ BAŞKA FAALİYETLER / BAŞARILAR</w:t>
      </w:r>
    </w:p>
    <w:p w:rsidR="00421BF0" w:rsidRDefault="00421BF0" w:rsidP="00E41126">
      <w:pPr>
        <w:spacing w:after="0" w:line="300" w:lineRule="exact"/>
        <w:contextualSpacing/>
        <w:rPr>
          <w:rFonts w:asciiTheme="majorHAnsi" w:hAnsiTheme="majorHAnsi"/>
          <w:b/>
          <w:color w:val="808080"/>
          <w:sz w:val="28"/>
          <w:szCs w:val="28"/>
        </w:rPr>
      </w:pPr>
    </w:p>
    <w:p w:rsidR="00CC5D39" w:rsidRPr="00CC5D39" w:rsidRDefault="00A4326B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>
        <w:rPr>
          <w:rFonts w:asciiTheme="majorHAnsi" w:hAnsiTheme="majorHAnsi"/>
          <w:b/>
          <w:lang w:eastAsia="ko-KR"/>
        </w:rPr>
        <w:t>ASSET Ü</w:t>
      </w:r>
      <w:r w:rsidR="00CC5D39" w:rsidRPr="00942ACE">
        <w:rPr>
          <w:rFonts w:asciiTheme="majorHAnsi" w:hAnsiTheme="majorHAnsi"/>
          <w:b/>
          <w:lang w:eastAsia="ko-KR"/>
        </w:rPr>
        <w:t>yeliği:</w:t>
      </w:r>
      <w:r w:rsidR="00CC5D39" w:rsidRPr="00CC5D39">
        <w:rPr>
          <w:rFonts w:asciiTheme="majorHAnsi" w:hAnsiTheme="majorHAnsi"/>
          <w:lang w:eastAsia="ko-KR"/>
        </w:rPr>
        <w:t xml:space="preserve"> İktisadi Tasarım Merkezi, Fransa, İspanya, İsrail, İtalya, Kıbrıs, Portekiz, Tunus,</w:t>
      </w:r>
    </w:p>
    <w:p w:rsidR="00CC5D39" w:rsidRPr="00CC5D39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Yunanistan ve Türkiye'deki iktisat teorisi alanında öne çıkmış </w:t>
      </w:r>
      <w:proofErr w:type="spellStart"/>
      <w:r w:rsidRPr="00CC5D39">
        <w:rPr>
          <w:rFonts w:asciiTheme="majorHAnsi" w:hAnsiTheme="majorHAnsi"/>
          <w:lang w:eastAsia="ko-KR"/>
        </w:rPr>
        <w:t>yirmibir</w:t>
      </w:r>
      <w:proofErr w:type="spellEnd"/>
      <w:r w:rsidRPr="00CC5D39">
        <w:rPr>
          <w:rFonts w:asciiTheme="majorHAnsi" w:hAnsiTheme="majorHAnsi"/>
          <w:lang w:eastAsia="ko-KR"/>
        </w:rPr>
        <w:t xml:space="preserve"> merkez ve kuruluşun oluşturduğu</w:t>
      </w:r>
      <w:r w:rsidR="00942ACE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Assocaition</w:t>
      </w:r>
      <w:proofErr w:type="spellEnd"/>
      <w:r w:rsidRPr="00CC5D39">
        <w:rPr>
          <w:rFonts w:asciiTheme="majorHAnsi" w:hAnsiTheme="majorHAnsi"/>
          <w:lang w:eastAsia="ko-KR"/>
        </w:rPr>
        <w:t xml:space="preserve"> of </w:t>
      </w:r>
      <w:proofErr w:type="spellStart"/>
      <w:r w:rsidRPr="00CC5D39">
        <w:rPr>
          <w:rFonts w:asciiTheme="majorHAnsi" w:hAnsiTheme="majorHAnsi"/>
          <w:lang w:eastAsia="ko-KR"/>
        </w:rPr>
        <w:t>Southern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European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Economic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Theorists</w:t>
      </w:r>
      <w:proofErr w:type="spellEnd"/>
      <w:r w:rsidRPr="00CC5D39">
        <w:rPr>
          <w:rFonts w:asciiTheme="majorHAnsi" w:hAnsiTheme="majorHAnsi"/>
          <w:lang w:eastAsia="ko-KR"/>
        </w:rPr>
        <w:t xml:space="preserve"> (ASSET) bünyesindeki faaliyetlerine devam</w:t>
      </w:r>
      <w:r w:rsidR="00942ACE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 xml:space="preserve">etmektedir. 2013 yılı Kasım ayında </w:t>
      </w:r>
      <w:proofErr w:type="spellStart"/>
      <w:r w:rsidRPr="00CC5D39">
        <w:rPr>
          <w:rFonts w:asciiTheme="majorHAnsi" w:hAnsiTheme="majorHAnsi"/>
          <w:lang w:eastAsia="ko-KR"/>
        </w:rPr>
        <w:t>otuzdördüncüsü</w:t>
      </w:r>
      <w:proofErr w:type="spellEnd"/>
      <w:r w:rsidRPr="00CC5D39">
        <w:rPr>
          <w:rFonts w:asciiTheme="majorHAnsi" w:hAnsiTheme="majorHAnsi"/>
          <w:lang w:eastAsia="ko-KR"/>
        </w:rPr>
        <w:t xml:space="preserve"> İspanya’nın Bilbao kentinde yapılan yıllık ASSET</w:t>
      </w:r>
      <w:r w:rsidR="00942ACE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 xml:space="preserve">toplantılarına Merkez Müdürü Prof. Dr. Ünal </w:t>
      </w:r>
      <w:proofErr w:type="spellStart"/>
      <w:r w:rsidRPr="00CC5D39">
        <w:rPr>
          <w:rFonts w:asciiTheme="majorHAnsi" w:hAnsiTheme="majorHAnsi"/>
          <w:lang w:eastAsia="ko-KR"/>
        </w:rPr>
        <w:t>Zenginobuz</w:t>
      </w:r>
      <w:proofErr w:type="spellEnd"/>
      <w:r w:rsidRPr="00CC5D39">
        <w:rPr>
          <w:rFonts w:asciiTheme="majorHAnsi" w:hAnsiTheme="majorHAnsi"/>
          <w:lang w:eastAsia="ko-KR"/>
        </w:rPr>
        <w:t xml:space="preserve"> katılmıştır. Toplantılar sırasında yapılan</w:t>
      </w:r>
      <w:r w:rsidR="00942ACE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ASSET Yürütme Kurulu toplantısına İktisadi Tasarım Merkezi'ni temsil etmiştir. Prof. Dr. Ünal</w:t>
      </w:r>
      <w:r w:rsidR="00942ACE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Zenginobuz</w:t>
      </w:r>
      <w:proofErr w:type="spellEnd"/>
      <w:r w:rsidRPr="00CC5D39">
        <w:rPr>
          <w:rFonts w:asciiTheme="majorHAnsi" w:hAnsiTheme="majorHAnsi"/>
          <w:lang w:eastAsia="ko-KR"/>
        </w:rPr>
        <w:t>, aynı zamanda ASSET Genel Sekreteri olarak görev yapmaktadır.</w:t>
      </w:r>
    </w:p>
    <w:p w:rsidR="00CC5D39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proofErr w:type="gramStart"/>
      <w:r w:rsidRPr="00237966">
        <w:rPr>
          <w:rFonts w:asciiTheme="majorHAnsi" w:hAnsiTheme="majorHAnsi"/>
          <w:b/>
          <w:lang w:eastAsia="ko-KR"/>
        </w:rPr>
        <w:t xml:space="preserve">İktisadi Tasarım Merkezi'ne kısa dönemli araştırmacı ve doktora öğrencisi ziyaretleri: </w:t>
      </w:r>
      <w:r w:rsidRPr="00CC5D39">
        <w:rPr>
          <w:rFonts w:asciiTheme="majorHAnsi" w:hAnsiTheme="majorHAnsi"/>
          <w:lang w:eastAsia="ko-KR"/>
        </w:rPr>
        <w:t>Merkez,</w:t>
      </w:r>
      <w:r w:rsidR="00237966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daha önce Boğaziçi Üniversitesi veya Türkiye'deki diğer üniversitelerde öğrenim gördükten sonra</w:t>
      </w:r>
      <w:r w:rsidR="00237966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yurtdışına iktisat teorisi alanında doktora yapmaya gitmiş olan öğrencileri, gerek doktoraları sırasında</w:t>
      </w:r>
      <w:r w:rsidR="00237966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gerek yurtdışında doktora sonrası çalışmalar yaparken Türkiye’ye geldikleri kısa sürelerde misafir</w:t>
      </w:r>
      <w:r w:rsidR="00237966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etmekte, çalışmalarını tartışacakları ve sunacakları ortam sunmaktadır.</w:t>
      </w:r>
      <w:proofErr w:type="gramEnd"/>
    </w:p>
    <w:p w:rsidR="00237966" w:rsidRDefault="00237966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</w:p>
    <w:p w:rsidR="00237966" w:rsidRPr="00CC5D39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2013 yaz döneminde bu çerçevede Merkez’de zaman geçiren genç araştırmacılar: Selva Bahar </w:t>
      </w:r>
      <w:proofErr w:type="spellStart"/>
      <w:r w:rsidRPr="00CC5D39">
        <w:rPr>
          <w:rFonts w:asciiTheme="majorHAnsi" w:hAnsiTheme="majorHAnsi"/>
          <w:lang w:eastAsia="ko-KR"/>
        </w:rPr>
        <w:t>Baziki</w:t>
      </w:r>
      <w:proofErr w:type="spellEnd"/>
      <w:r w:rsidR="00237966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(</w:t>
      </w:r>
      <w:proofErr w:type="spellStart"/>
      <w:r w:rsidRPr="00CC5D39">
        <w:rPr>
          <w:rFonts w:asciiTheme="majorHAnsi" w:hAnsiTheme="majorHAnsi"/>
          <w:lang w:eastAsia="ko-KR"/>
        </w:rPr>
        <w:t>Uppsala</w:t>
      </w:r>
      <w:proofErr w:type="spellEnd"/>
      <w:r w:rsidRPr="00CC5D39">
        <w:rPr>
          <w:rFonts w:asciiTheme="majorHAnsi" w:hAnsiTheme="majorHAnsi"/>
          <w:lang w:eastAsia="ko-KR"/>
        </w:rPr>
        <w:t xml:space="preserve"> Üniversitesi); Burak </w:t>
      </w:r>
      <w:proofErr w:type="spellStart"/>
      <w:r w:rsidRPr="00CC5D39">
        <w:rPr>
          <w:rFonts w:asciiTheme="majorHAnsi" w:hAnsiTheme="majorHAnsi"/>
          <w:lang w:eastAsia="ko-KR"/>
        </w:rPr>
        <w:t>Ünveren</w:t>
      </w:r>
      <w:proofErr w:type="spellEnd"/>
      <w:r w:rsidRPr="00CC5D39">
        <w:rPr>
          <w:rFonts w:asciiTheme="majorHAnsi" w:hAnsiTheme="majorHAnsi"/>
          <w:lang w:eastAsia="ko-KR"/>
        </w:rPr>
        <w:t xml:space="preserve"> (Yıldız Teknik Üniversitesi), Cihan </w:t>
      </w:r>
      <w:proofErr w:type="spellStart"/>
      <w:r w:rsidRPr="00CC5D39">
        <w:rPr>
          <w:rFonts w:asciiTheme="majorHAnsi" w:hAnsiTheme="majorHAnsi"/>
          <w:lang w:eastAsia="ko-KR"/>
        </w:rPr>
        <w:t>Artunç</w:t>
      </w:r>
      <w:proofErr w:type="spellEnd"/>
      <w:r w:rsidRPr="00CC5D39">
        <w:rPr>
          <w:rFonts w:asciiTheme="majorHAnsi" w:hAnsiTheme="majorHAnsi"/>
          <w:lang w:eastAsia="ko-KR"/>
        </w:rPr>
        <w:t xml:space="preserve"> (Yale Üniversitesi).</w:t>
      </w:r>
    </w:p>
    <w:p w:rsidR="00CC5D39" w:rsidRPr="0051763C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b/>
          <w:lang w:eastAsia="ko-KR"/>
        </w:rPr>
      </w:pPr>
      <w:r w:rsidRPr="0051763C">
        <w:rPr>
          <w:rFonts w:asciiTheme="majorHAnsi" w:hAnsiTheme="majorHAnsi"/>
          <w:b/>
          <w:lang w:eastAsia="ko-KR"/>
        </w:rPr>
        <w:lastRenderedPageBreak/>
        <w:t>Merkez bünyesinde yürütülen yüksek lisans tezleri:</w:t>
      </w:r>
    </w:p>
    <w:p w:rsidR="00CC5D39" w:rsidRDefault="00CC5D39" w:rsidP="00E41126">
      <w:pPr>
        <w:autoSpaceDE w:val="0"/>
        <w:autoSpaceDN w:val="0"/>
        <w:adjustRightInd w:val="0"/>
        <w:spacing w:after="0" w:line="30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Ekonomi Bölümü yüksek lisans öğrencileri çalışmakta ve tezlerini yazmaktadırlar. 2013 yılı içerisinde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başlana</w:t>
      </w:r>
      <w:r w:rsidR="0051763C">
        <w:rPr>
          <w:rFonts w:asciiTheme="majorHAnsi" w:hAnsiTheme="majorHAnsi"/>
          <w:lang w:eastAsia="ko-KR"/>
        </w:rPr>
        <w:t>n</w:t>
      </w:r>
      <w:r w:rsidRPr="00CC5D39">
        <w:rPr>
          <w:rFonts w:asciiTheme="majorHAnsi" w:hAnsiTheme="majorHAnsi"/>
          <w:lang w:eastAsia="ko-KR"/>
        </w:rPr>
        <w:t xml:space="preserve"> veya yürütülmeye devam edilen tezlerle ilgili bilgiler şöyledir:</w:t>
      </w:r>
    </w:p>
    <w:p w:rsidR="0051763C" w:rsidRPr="00CC5D39" w:rsidRDefault="0051763C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Araştırmacı Adı-Soyadı: Emrah Güngör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başlığı</w:t>
      </w:r>
      <w:r w:rsidR="0051763C">
        <w:rPr>
          <w:rFonts w:asciiTheme="majorHAnsi" w:hAnsiTheme="majorHAnsi"/>
          <w:lang w:eastAsia="ko-KR"/>
        </w:rPr>
        <w:t xml:space="preserve">: </w:t>
      </w:r>
      <w:r w:rsidRPr="00CC5D39">
        <w:rPr>
          <w:rFonts w:asciiTheme="majorHAnsi" w:hAnsiTheme="majorHAnsi"/>
          <w:lang w:eastAsia="ko-KR"/>
        </w:rPr>
        <w:t xml:space="preserve">An Evaluation of Basic </w:t>
      </w:r>
      <w:proofErr w:type="spellStart"/>
      <w:r w:rsidRPr="00CC5D39">
        <w:rPr>
          <w:rFonts w:asciiTheme="majorHAnsi" w:hAnsiTheme="majorHAnsi"/>
          <w:lang w:eastAsia="ko-KR"/>
        </w:rPr>
        <w:t>Income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Schemes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under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Labor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Supply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Response</w:t>
      </w:r>
      <w:proofErr w:type="spellEnd"/>
      <w:r w:rsidRPr="00CC5D39">
        <w:rPr>
          <w:rFonts w:asciiTheme="majorHAnsi" w:hAnsiTheme="majorHAnsi"/>
          <w:lang w:eastAsia="ko-KR"/>
        </w:rPr>
        <w:t xml:space="preserve">: </w:t>
      </w:r>
      <w:proofErr w:type="spellStart"/>
      <w:r w:rsidRPr="00CC5D39">
        <w:rPr>
          <w:rFonts w:asciiTheme="majorHAnsi" w:hAnsiTheme="majorHAnsi"/>
          <w:lang w:eastAsia="ko-KR"/>
        </w:rPr>
        <w:t>The</w:t>
      </w:r>
      <w:proofErr w:type="spellEnd"/>
      <w:r w:rsidRPr="00CC5D39">
        <w:rPr>
          <w:rFonts w:asciiTheme="majorHAnsi" w:hAnsiTheme="majorHAnsi"/>
          <w:lang w:eastAsia="ko-KR"/>
        </w:rPr>
        <w:t xml:space="preserve"> Case of </w:t>
      </w:r>
      <w:proofErr w:type="spellStart"/>
      <w:r w:rsidRPr="00CC5D39">
        <w:rPr>
          <w:rFonts w:asciiTheme="majorHAnsi" w:hAnsiTheme="majorHAnsi"/>
          <w:lang w:eastAsia="ko-KR"/>
        </w:rPr>
        <w:t>Turkey</w:t>
      </w:r>
      <w:proofErr w:type="spellEnd"/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Tez danışmanı: Prof. Dr. Ünal </w:t>
      </w:r>
      <w:proofErr w:type="spellStart"/>
      <w:r w:rsidRPr="00CC5D39">
        <w:rPr>
          <w:rFonts w:asciiTheme="majorHAnsi" w:hAnsiTheme="majorHAnsi"/>
          <w:lang w:eastAsia="ko-KR"/>
        </w:rPr>
        <w:t>Zenginobuz</w:t>
      </w:r>
      <w:proofErr w:type="spellEnd"/>
    </w:p>
    <w:p w:rsid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Durum: Tamamlanmıştır (3 Mayıs 2013)</w:t>
      </w:r>
    </w:p>
    <w:p w:rsidR="0051763C" w:rsidRPr="00CC5D39" w:rsidRDefault="0051763C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Araştırmacı Adı-Soyadı: Deniz Nemli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başlığı: “</w:t>
      </w:r>
      <w:proofErr w:type="spellStart"/>
      <w:r w:rsidRPr="00CC5D39">
        <w:rPr>
          <w:rFonts w:asciiTheme="majorHAnsi" w:hAnsiTheme="majorHAnsi"/>
          <w:lang w:eastAsia="ko-KR"/>
        </w:rPr>
        <w:t>Simultaneous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Auctions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with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Private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and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Common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Values</w:t>
      </w:r>
      <w:proofErr w:type="spellEnd"/>
      <w:r w:rsidRPr="00CC5D39">
        <w:rPr>
          <w:rFonts w:asciiTheme="majorHAnsi" w:hAnsiTheme="majorHAnsi"/>
          <w:lang w:eastAsia="ko-KR"/>
        </w:rPr>
        <w:t>”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danışmanı: Yrd. Doç. Dr. Deniz Selman</w:t>
      </w:r>
    </w:p>
    <w:p w:rsid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Durum: Tamamlanmıştır (20 Haziran 2013)</w:t>
      </w:r>
    </w:p>
    <w:p w:rsidR="0051763C" w:rsidRPr="00CC5D39" w:rsidRDefault="0051763C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Araştırmacı Adı-Soyadı: Ali Kemal Çetinkaya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Tez başlığı: “A Game </w:t>
      </w:r>
      <w:proofErr w:type="spellStart"/>
      <w:r w:rsidRPr="00CC5D39">
        <w:rPr>
          <w:rFonts w:asciiTheme="majorHAnsi" w:hAnsiTheme="majorHAnsi"/>
          <w:lang w:eastAsia="ko-KR"/>
        </w:rPr>
        <w:t>Theoretic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Approach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to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Constitution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Making</w:t>
      </w:r>
      <w:proofErr w:type="spellEnd"/>
      <w:r w:rsidRPr="00CC5D39">
        <w:rPr>
          <w:rFonts w:asciiTheme="majorHAnsi" w:hAnsiTheme="majorHAnsi"/>
          <w:lang w:eastAsia="ko-KR"/>
        </w:rPr>
        <w:t>”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danışmanı: Yrd. Doç. Dr. Murat Yılmaz</w:t>
      </w:r>
    </w:p>
    <w:p w:rsid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Durum: Tamamlanmıştır (Şubat 2013)</w:t>
      </w:r>
    </w:p>
    <w:p w:rsidR="0051763C" w:rsidRPr="00CC5D39" w:rsidRDefault="0051763C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Araştırmacı Adı-Soyadı: Ahmet Altınok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başlığı: “</w:t>
      </w:r>
      <w:proofErr w:type="spellStart"/>
      <w:r w:rsidRPr="00CC5D39">
        <w:rPr>
          <w:rFonts w:asciiTheme="majorHAnsi" w:hAnsiTheme="majorHAnsi"/>
          <w:lang w:eastAsia="ko-KR"/>
        </w:rPr>
        <w:t>Dynamic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Voluntary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contribution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to</w:t>
      </w:r>
      <w:proofErr w:type="spellEnd"/>
      <w:r w:rsidRPr="00CC5D39">
        <w:rPr>
          <w:rFonts w:asciiTheme="majorHAnsi" w:hAnsiTheme="majorHAnsi"/>
          <w:lang w:eastAsia="ko-KR"/>
        </w:rPr>
        <w:t xml:space="preserve"> a </w:t>
      </w:r>
      <w:proofErr w:type="spellStart"/>
      <w:r w:rsidRPr="00CC5D39">
        <w:rPr>
          <w:rFonts w:asciiTheme="majorHAnsi" w:hAnsiTheme="majorHAnsi"/>
          <w:lang w:eastAsia="ko-KR"/>
        </w:rPr>
        <w:t>Public</w:t>
      </w:r>
      <w:proofErr w:type="spellEnd"/>
      <w:r w:rsidRPr="00CC5D39">
        <w:rPr>
          <w:rFonts w:asciiTheme="majorHAnsi" w:hAnsiTheme="majorHAnsi"/>
          <w:lang w:eastAsia="ko-KR"/>
        </w:rPr>
        <w:t xml:space="preserve"> Project </w:t>
      </w:r>
      <w:proofErr w:type="spellStart"/>
      <w:r w:rsidRPr="00CC5D39">
        <w:rPr>
          <w:rFonts w:asciiTheme="majorHAnsi" w:hAnsiTheme="majorHAnsi"/>
          <w:lang w:eastAsia="ko-KR"/>
        </w:rPr>
        <w:t>under</w:t>
      </w:r>
      <w:proofErr w:type="spellEnd"/>
      <w:r w:rsidRPr="00CC5D39">
        <w:rPr>
          <w:rFonts w:asciiTheme="majorHAnsi" w:hAnsiTheme="majorHAnsi"/>
          <w:lang w:eastAsia="ko-KR"/>
        </w:rPr>
        <w:t xml:space="preserve"> Time-</w:t>
      </w:r>
      <w:proofErr w:type="spellStart"/>
      <w:r w:rsidRPr="00CC5D39">
        <w:rPr>
          <w:rFonts w:asciiTheme="majorHAnsi" w:hAnsiTheme="majorHAnsi"/>
          <w:lang w:eastAsia="ko-KR"/>
        </w:rPr>
        <w:t>Inconsistency</w:t>
      </w:r>
      <w:proofErr w:type="spellEnd"/>
      <w:r w:rsidRPr="00CC5D39">
        <w:rPr>
          <w:rFonts w:asciiTheme="majorHAnsi" w:hAnsiTheme="majorHAnsi"/>
          <w:lang w:eastAsia="ko-KR"/>
        </w:rPr>
        <w:t>”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danışmanı: Yrd. Doç. Dr. Murat Yılmaz</w:t>
      </w:r>
    </w:p>
    <w:p w:rsid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Durum: </w:t>
      </w:r>
      <w:r w:rsidR="0051763C">
        <w:rPr>
          <w:rFonts w:asciiTheme="majorHAnsi" w:hAnsiTheme="majorHAnsi"/>
          <w:lang w:eastAsia="ko-KR"/>
        </w:rPr>
        <w:t>Devam Ediyor</w:t>
      </w:r>
      <w:r w:rsidRPr="00CC5D39">
        <w:rPr>
          <w:rFonts w:asciiTheme="majorHAnsi" w:hAnsiTheme="majorHAnsi"/>
          <w:lang w:eastAsia="ko-KR"/>
        </w:rPr>
        <w:t xml:space="preserve"> (2013)</w:t>
      </w:r>
    </w:p>
    <w:p w:rsidR="0051763C" w:rsidRDefault="0051763C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</w:p>
    <w:p w:rsidR="00CC5D39" w:rsidRPr="00CC5D39" w:rsidRDefault="00CC5D39" w:rsidP="00B23F1D">
      <w:pPr>
        <w:autoSpaceDE w:val="0"/>
        <w:autoSpaceDN w:val="0"/>
        <w:adjustRightInd w:val="0"/>
        <w:spacing w:after="0" w:line="240" w:lineRule="exact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Araştırmacı Adı-Soyadı: Ahmet Cem Peker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Bölümü ve tez çalışması derecesi: Ekonomi Bölümü, Master Tezi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başlığı: “</w:t>
      </w:r>
      <w:proofErr w:type="spellStart"/>
      <w:r w:rsidRPr="00CC5D39">
        <w:rPr>
          <w:rFonts w:asciiTheme="majorHAnsi" w:hAnsiTheme="majorHAnsi"/>
          <w:lang w:eastAsia="ko-KR"/>
        </w:rPr>
        <w:t>Charitable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Giving</w:t>
      </w:r>
      <w:proofErr w:type="spellEnd"/>
      <w:r w:rsidRPr="00CC5D39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under</w:t>
      </w:r>
      <w:proofErr w:type="spellEnd"/>
      <w:r w:rsidRPr="00CC5D39">
        <w:rPr>
          <w:rFonts w:asciiTheme="majorHAnsi" w:hAnsiTheme="majorHAnsi"/>
          <w:lang w:eastAsia="ko-KR"/>
        </w:rPr>
        <w:t xml:space="preserve"> Information </w:t>
      </w:r>
      <w:proofErr w:type="spellStart"/>
      <w:r w:rsidRPr="00CC5D39">
        <w:rPr>
          <w:rFonts w:asciiTheme="majorHAnsi" w:hAnsiTheme="majorHAnsi"/>
          <w:lang w:eastAsia="ko-KR"/>
        </w:rPr>
        <w:t>Asymmetry</w:t>
      </w:r>
      <w:proofErr w:type="spellEnd"/>
      <w:r w:rsidRPr="00CC5D39">
        <w:rPr>
          <w:rFonts w:asciiTheme="majorHAnsi" w:hAnsiTheme="majorHAnsi"/>
          <w:lang w:eastAsia="ko-KR"/>
        </w:rPr>
        <w:t>”</w:t>
      </w:r>
    </w:p>
    <w:p w:rsidR="00CC5D39" w:rsidRP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Tez danışmanı: Yrd. Doç. Dr. Murat Yılmaz</w:t>
      </w:r>
    </w:p>
    <w:p w:rsidR="00CC5D39" w:rsidRDefault="00CC5D39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 xml:space="preserve">Durum: </w:t>
      </w:r>
      <w:r w:rsidR="0051763C">
        <w:rPr>
          <w:rFonts w:asciiTheme="majorHAnsi" w:hAnsiTheme="majorHAnsi"/>
          <w:lang w:eastAsia="ko-KR"/>
        </w:rPr>
        <w:t>Devam Ediyor</w:t>
      </w:r>
      <w:r w:rsidRPr="00CC5D39">
        <w:rPr>
          <w:rFonts w:asciiTheme="majorHAnsi" w:hAnsiTheme="majorHAnsi"/>
          <w:lang w:eastAsia="ko-KR"/>
        </w:rPr>
        <w:t xml:space="preserve"> (2013)</w:t>
      </w:r>
    </w:p>
    <w:p w:rsidR="0051763C" w:rsidRPr="00CC5D39" w:rsidRDefault="0051763C" w:rsidP="00CC5D3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</w:p>
    <w:p w:rsidR="00CC5D39" w:rsidRPr="00CC5D39" w:rsidRDefault="00CC5D39" w:rsidP="0051763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eastAsia="ko-KR"/>
        </w:rPr>
      </w:pPr>
      <w:r w:rsidRPr="0051763C">
        <w:rPr>
          <w:rFonts w:asciiTheme="majorHAnsi" w:hAnsiTheme="majorHAnsi"/>
          <w:b/>
          <w:lang w:eastAsia="ko-KR"/>
        </w:rPr>
        <w:t>Murat Sertel Ekonomi Yüksek Lisans Ödülü:</w:t>
      </w:r>
      <w:r w:rsidRPr="00CC5D39">
        <w:rPr>
          <w:rFonts w:asciiTheme="majorHAnsi" w:hAnsiTheme="majorHAnsi"/>
          <w:lang w:eastAsia="ko-KR"/>
        </w:rPr>
        <w:t xml:space="preserve"> İTM, 2003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yılında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kaybetmiş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olduğumuz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Kurucu</w:t>
      </w:r>
    </w:p>
    <w:p w:rsidR="00CC5D39" w:rsidRPr="00CC5D39" w:rsidRDefault="00CC5D39" w:rsidP="005176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Müdürü</w:t>
      </w:r>
      <w:r w:rsidR="0051763C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Prof.Dr</w:t>
      </w:r>
      <w:proofErr w:type="spellEnd"/>
      <w:r w:rsidRPr="00CC5D39">
        <w:rPr>
          <w:rFonts w:asciiTheme="majorHAnsi" w:hAnsiTheme="majorHAnsi"/>
          <w:lang w:eastAsia="ko-KR"/>
        </w:rPr>
        <w:t>.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Murat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Sertel’in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anısını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yaşatmak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üzere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Boğaziçi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Üniversitesi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Ekonomi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Bölümü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ile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birlikte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Murat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Sertel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Ekonomi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Yüksek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Lisans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Ödülü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ihdas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etmiştir.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Ödül,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Boğaziçi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Ekonomi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Bölümü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Master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programı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birinci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yılını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bitiren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öğrenciler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arasında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en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başarılı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bulunan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öğrenciye</w:t>
      </w:r>
    </w:p>
    <w:p w:rsidR="00CC5D39" w:rsidRPr="00CC5D39" w:rsidRDefault="00CC5D39" w:rsidP="005176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ko-KR"/>
        </w:rPr>
      </w:pPr>
      <w:r w:rsidRPr="00CC5D39">
        <w:rPr>
          <w:rFonts w:asciiTheme="majorHAnsi" w:hAnsiTheme="majorHAnsi"/>
          <w:lang w:eastAsia="ko-KR"/>
        </w:rPr>
        <w:t>verilmektedir.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2013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yılında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bu</w:t>
      </w:r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ödülün</w:t>
      </w:r>
      <w:r w:rsidR="0051763C">
        <w:rPr>
          <w:rFonts w:asciiTheme="majorHAnsi" w:hAnsiTheme="majorHAnsi"/>
          <w:lang w:eastAsia="ko-KR"/>
        </w:rPr>
        <w:t xml:space="preserve"> </w:t>
      </w:r>
      <w:proofErr w:type="spellStart"/>
      <w:r w:rsidRPr="00CC5D39">
        <w:rPr>
          <w:rFonts w:asciiTheme="majorHAnsi" w:hAnsiTheme="majorHAnsi"/>
          <w:lang w:eastAsia="ko-KR"/>
        </w:rPr>
        <w:t>onbirincisi</w:t>
      </w:r>
      <w:proofErr w:type="spellEnd"/>
      <w:r w:rsidR="0051763C">
        <w:rPr>
          <w:rFonts w:asciiTheme="majorHAnsi" w:hAnsiTheme="majorHAnsi"/>
          <w:lang w:eastAsia="ko-KR"/>
        </w:rPr>
        <w:t xml:space="preserve"> </w:t>
      </w:r>
      <w:r w:rsidRPr="00CC5D39">
        <w:rPr>
          <w:rFonts w:asciiTheme="majorHAnsi" w:hAnsiTheme="majorHAnsi"/>
          <w:lang w:eastAsia="ko-KR"/>
        </w:rPr>
        <w:t>verilmiştir.</w:t>
      </w:r>
    </w:p>
    <w:p w:rsidR="00CC5D39" w:rsidRPr="00CC5D39" w:rsidRDefault="00CC5D39" w:rsidP="005176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eastAsia="ko-KR"/>
        </w:rPr>
      </w:pPr>
    </w:p>
    <w:sectPr w:rsidR="00CC5D39" w:rsidRPr="00CC5D39" w:rsidSect="00D9381D">
      <w:head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8B" w:rsidRDefault="004C098B" w:rsidP="00D9381D">
      <w:pPr>
        <w:spacing w:after="0" w:line="240" w:lineRule="auto"/>
      </w:pPr>
      <w:r>
        <w:separator/>
      </w:r>
    </w:p>
  </w:endnote>
  <w:endnote w:type="continuationSeparator" w:id="0">
    <w:p w:rsidR="004C098B" w:rsidRDefault="004C098B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8B" w:rsidRDefault="004C098B" w:rsidP="00D9381D">
      <w:pPr>
        <w:spacing w:after="0" w:line="240" w:lineRule="auto"/>
      </w:pPr>
      <w:r>
        <w:separator/>
      </w:r>
    </w:p>
  </w:footnote>
  <w:footnote w:type="continuationSeparator" w:id="0">
    <w:p w:rsidR="004C098B" w:rsidRDefault="004C098B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9381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9381D" w:rsidRDefault="00E947A9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İktisadi Tasarım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9381D" w:rsidRDefault="00D9381D" w:rsidP="00D9381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2013</w:t>
              </w:r>
            </w:p>
          </w:tc>
        </w:sdtContent>
      </w:sdt>
    </w:tr>
  </w:tbl>
  <w:p w:rsidR="00D9381D" w:rsidRDefault="00D9381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1.4pt;height:11.4pt" o:bullet="t">
        <v:imagedata r:id="rId1" o:title="BD15132_"/>
      </v:shape>
    </w:pict>
  </w:numPicBullet>
  <w:abstractNum w:abstractNumId="0">
    <w:nsid w:val="492C6C23"/>
    <w:multiLevelType w:val="hybridMultilevel"/>
    <w:tmpl w:val="E7D80FA2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71E58"/>
    <w:multiLevelType w:val="hybridMultilevel"/>
    <w:tmpl w:val="8C3C405C"/>
    <w:lvl w:ilvl="0" w:tplc="1DFA8018">
      <w:numFmt w:val="bullet"/>
      <w:lvlText w:val="-"/>
      <w:lvlJc w:val="left"/>
      <w:pPr>
        <w:ind w:left="720" w:hanging="360"/>
      </w:pPr>
      <w:rPr>
        <w:rFonts w:ascii="Cambria" w:eastAsia="Calibri" w:hAnsi="Cambria" w:cs="Interstate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50131"/>
    <w:multiLevelType w:val="hybridMultilevel"/>
    <w:tmpl w:val="C0843F36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81D"/>
    <w:rsid w:val="000026D9"/>
    <w:rsid w:val="00012CCD"/>
    <w:rsid w:val="00013DD8"/>
    <w:rsid w:val="00014110"/>
    <w:rsid w:val="00021571"/>
    <w:rsid w:val="00022DDB"/>
    <w:rsid w:val="00024B34"/>
    <w:rsid w:val="00027BEB"/>
    <w:rsid w:val="000326BF"/>
    <w:rsid w:val="000407CA"/>
    <w:rsid w:val="0004109B"/>
    <w:rsid w:val="00045483"/>
    <w:rsid w:val="000472C8"/>
    <w:rsid w:val="00050B4B"/>
    <w:rsid w:val="00064866"/>
    <w:rsid w:val="00065BFE"/>
    <w:rsid w:val="00071818"/>
    <w:rsid w:val="00076588"/>
    <w:rsid w:val="000768C1"/>
    <w:rsid w:val="000828D7"/>
    <w:rsid w:val="00082FA4"/>
    <w:rsid w:val="00083C64"/>
    <w:rsid w:val="00085BB0"/>
    <w:rsid w:val="00085EFA"/>
    <w:rsid w:val="00092274"/>
    <w:rsid w:val="00092F3C"/>
    <w:rsid w:val="00095ED3"/>
    <w:rsid w:val="000B026B"/>
    <w:rsid w:val="000B0816"/>
    <w:rsid w:val="000B0E71"/>
    <w:rsid w:val="000B18BF"/>
    <w:rsid w:val="000B2459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3B2C"/>
    <w:rsid w:val="000E4515"/>
    <w:rsid w:val="000E60FA"/>
    <w:rsid w:val="000F0592"/>
    <w:rsid w:val="000F1F0E"/>
    <w:rsid w:val="00103979"/>
    <w:rsid w:val="00105468"/>
    <w:rsid w:val="001066CA"/>
    <w:rsid w:val="00106F2C"/>
    <w:rsid w:val="00116799"/>
    <w:rsid w:val="00121071"/>
    <w:rsid w:val="00122FFC"/>
    <w:rsid w:val="00124100"/>
    <w:rsid w:val="00124379"/>
    <w:rsid w:val="00124E27"/>
    <w:rsid w:val="00126DB4"/>
    <w:rsid w:val="00133E65"/>
    <w:rsid w:val="00134471"/>
    <w:rsid w:val="00140178"/>
    <w:rsid w:val="00143EA3"/>
    <w:rsid w:val="00145601"/>
    <w:rsid w:val="00154952"/>
    <w:rsid w:val="00154DD8"/>
    <w:rsid w:val="001573D9"/>
    <w:rsid w:val="0016014C"/>
    <w:rsid w:val="0016057D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2530"/>
    <w:rsid w:val="0019349B"/>
    <w:rsid w:val="001A0DA7"/>
    <w:rsid w:val="001A769F"/>
    <w:rsid w:val="001B0FD7"/>
    <w:rsid w:val="001B56DB"/>
    <w:rsid w:val="001C13BE"/>
    <w:rsid w:val="001C57B5"/>
    <w:rsid w:val="001C78E3"/>
    <w:rsid w:val="001D131C"/>
    <w:rsid w:val="001D1F6B"/>
    <w:rsid w:val="001D5ACE"/>
    <w:rsid w:val="001E57CC"/>
    <w:rsid w:val="001E5E22"/>
    <w:rsid w:val="001F1502"/>
    <w:rsid w:val="001F2460"/>
    <w:rsid w:val="001F5C3E"/>
    <w:rsid w:val="001F5EDE"/>
    <w:rsid w:val="001F611E"/>
    <w:rsid w:val="001F76A9"/>
    <w:rsid w:val="00204DFD"/>
    <w:rsid w:val="00205769"/>
    <w:rsid w:val="002065DF"/>
    <w:rsid w:val="00212934"/>
    <w:rsid w:val="00214BA5"/>
    <w:rsid w:val="0021572A"/>
    <w:rsid w:val="00216612"/>
    <w:rsid w:val="002170F4"/>
    <w:rsid w:val="002219EC"/>
    <w:rsid w:val="00231FDC"/>
    <w:rsid w:val="0023337A"/>
    <w:rsid w:val="00235FA1"/>
    <w:rsid w:val="00237966"/>
    <w:rsid w:val="0024069D"/>
    <w:rsid w:val="002430E9"/>
    <w:rsid w:val="00256B00"/>
    <w:rsid w:val="00263D5A"/>
    <w:rsid w:val="00275247"/>
    <w:rsid w:val="002822B5"/>
    <w:rsid w:val="00283DC8"/>
    <w:rsid w:val="0029310B"/>
    <w:rsid w:val="002940B2"/>
    <w:rsid w:val="002A0F81"/>
    <w:rsid w:val="002A19BE"/>
    <w:rsid w:val="002B0077"/>
    <w:rsid w:val="002B42AD"/>
    <w:rsid w:val="002B5AA5"/>
    <w:rsid w:val="002C0C4F"/>
    <w:rsid w:val="002C6AB0"/>
    <w:rsid w:val="002C791C"/>
    <w:rsid w:val="002D0F33"/>
    <w:rsid w:val="002D2789"/>
    <w:rsid w:val="002D3212"/>
    <w:rsid w:val="002E006E"/>
    <w:rsid w:val="002E41DC"/>
    <w:rsid w:val="002F32EF"/>
    <w:rsid w:val="002F5625"/>
    <w:rsid w:val="002F6D09"/>
    <w:rsid w:val="00303CC9"/>
    <w:rsid w:val="0030701A"/>
    <w:rsid w:val="00317CEC"/>
    <w:rsid w:val="00322DED"/>
    <w:rsid w:val="00323F84"/>
    <w:rsid w:val="003254AC"/>
    <w:rsid w:val="00325BAD"/>
    <w:rsid w:val="00337A3D"/>
    <w:rsid w:val="00340E6C"/>
    <w:rsid w:val="0034185C"/>
    <w:rsid w:val="00350FDA"/>
    <w:rsid w:val="003523DA"/>
    <w:rsid w:val="0035699D"/>
    <w:rsid w:val="00363095"/>
    <w:rsid w:val="00363391"/>
    <w:rsid w:val="0036517C"/>
    <w:rsid w:val="003704A1"/>
    <w:rsid w:val="00385B94"/>
    <w:rsid w:val="0038602B"/>
    <w:rsid w:val="00386C7C"/>
    <w:rsid w:val="00391A1C"/>
    <w:rsid w:val="0039499C"/>
    <w:rsid w:val="003A36D3"/>
    <w:rsid w:val="003A6E27"/>
    <w:rsid w:val="003B5A4B"/>
    <w:rsid w:val="003B5FCB"/>
    <w:rsid w:val="003C115C"/>
    <w:rsid w:val="003C4984"/>
    <w:rsid w:val="003E01B1"/>
    <w:rsid w:val="003E066B"/>
    <w:rsid w:val="003E1385"/>
    <w:rsid w:val="003E28EA"/>
    <w:rsid w:val="003E3F82"/>
    <w:rsid w:val="003E5986"/>
    <w:rsid w:val="003F2B90"/>
    <w:rsid w:val="003F6459"/>
    <w:rsid w:val="003F7A37"/>
    <w:rsid w:val="003F7B31"/>
    <w:rsid w:val="003F7D68"/>
    <w:rsid w:val="00400F7C"/>
    <w:rsid w:val="004058A4"/>
    <w:rsid w:val="00405C5C"/>
    <w:rsid w:val="00410B32"/>
    <w:rsid w:val="00412E4B"/>
    <w:rsid w:val="00417465"/>
    <w:rsid w:val="00421910"/>
    <w:rsid w:val="00421A35"/>
    <w:rsid w:val="00421BF0"/>
    <w:rsid w:val="00424AF9"/>
    <w:rsid w:val="00426B3D"/>
    <w:rsid w:val="004278F4"/>
    <w:rsid w:val="00427B79"/>
    <w:rsid w:val="004328AA"/>
    <w:rsid w:val="0043299F"/>
    <w:rsid w:val="0043441F"/>
    <w:rsid w:val="0043653D"/>
    <w:rsid w:val="004412FF"/>
    <w:rsid w:val="00443FBB"/>
    <w:rsid w:val="004443A8"/>
    <w:rsid w:val="00446832"/>
    <w:rsid w:val="004520C0"/>
    <w:rsid w:val="004532DF"/>
    <w:rsid w:val="00453E85"/>
    <w:rsid w:val="00456950"/>
    <w:rsid w:val="00460DB9"/>
    <w:rsid w:val="0046461D"/>
    <w:rsid w:val="00465004"/>
    <w:rsid w:val="004657A1"/>
    <w:rsid w:val="004769B5"/>
    <w:rsid w:val="00480F5E"/>
    <w:rsid w:val="00482A0E"/>
    <w:rsid w:val="00483B58"/>
    <w:rsid w:val="0049497D"/>
    <w:rsid w:val="00496543"/>
    <w:rsid w:val="004A1BC4"/>
    <w:rsid w:val="004B1722"/>
    <w:rsid w:val="004B4BFD"/>
    <w:rsid w:val="004C098B"/>
    <w:rsid w:val="004C1A87"/>
    <w:rsid w:val="004D0C9D"/>
    <w:rsid w:val="004D7CC9"/>
    <w:rsid w:val="004D7D74"/>
    <w:rsid w:val="004E4D19"/>
    <w:rsid w:val="004E5010"/>
    <w:rsid w:val="004E51AA"/>
    <w:rsid w:val="004E678D"/>
    <w:rsid w:val="004E7E6E"/>
    <w:rsid w:val="004F58DE"/>
    <w:rsid w:val="005022F3"/>
    <w:rsid w:val="00502A03"/>
    <w:rsid w:val="00505E0E"/>
    <w:rsid w:val="00506350"/>
    <w:rsid w:val="005067D2"/>
    <w:rsid w:val="00506EE0"/>
    <w:rsid w:val="0051112C"/>
    <w:rsid w:val="00511E29"/>
    <w:rsid w:val="00517001"/>
    <w:rsid w:val="0051763C"/>
    <w:rsid w:val="00520D93"/>
    <w:rsid w:val="0052177C"/>
    <w:rsid w:val="00532361"/>
    <w:rsid w:val="00532D0E"/>
    <w:rsid w:val="00537A59"/>
    <w:rsid w:val="00540127"/>
    <w:rsid w:val="00540D54"/>
    <w:rsid w:val="00542545"/>
    <w:rsid w:val="00546DFE"/>
    <w:rsid w:val="0055030A"/>
    <w:rsid w:val="00553F09"/>
    <w:rsid w:val="005559C4"/>
    <w:rsid w:val="00556994"/>
    <w:rsid w:val="00565AC6"/>
    <w:rsid w:val="00566276"/>
    <w:rsid w:val="0057119A"/>
    <w:rsid w:val="005725BC"/>
    <w:rsid w:val="0057380E"/>
    <w:rsid w:val="00581A31"/>
    <w:rsid w:val="00584948"/>
    <w:rsid w:val="00587D31"/>
    <w:rsid w:val="00592236"/>
    <w:rsid w:val="005952A7"/>
    <w:rsid w:val="005A2F3A"/>
    <w:rsid w:val="005B3708"/>
    <w:rsid w:val="005B5091"/>
    <w:rsid w:val="005B55C1"/>
    <w:rsid w:val="005B5A92"/>
    <w:rsid w:val="005C0DC1"/>
    <w:rsid w:val="005C0F64"/>
    <w:rsid w:val="005C2C11"/>
    <w:rsid w:val="005C2DD3"/>
    <w:rsid w:val="005E3EAD"/>
    <w:rsid w:val="005E6692"/>
    <w:rsid w:val="005E6A2E"/>
    <w:rsid w:val="005E7F9C"/>
    <w:rsid w:val="005F6699"/>
    <w:rsid w:val="006021BF"/>
    <w:rsid w:val="006065B6"/>
    <w:rsid w:val="00607ECE"/>
    <w:rsid w:val="0061099A"/>
    <w:rsid w:val="006118BC"/>
    <w:rsid w:val="00611DE3"/>
    <w:rsid w:val="006142D7"/>
    <w:rsid w:val="00621945"/>
    <w:rsid w:val="006226C6"/>
    <w:rsid w:val="00627FC1"/>
    <w:rsid w:val="00650006"/>
    <w:rsid w:val="00650BC6"/>
    <w:rsid w:val="00653E77"/>
    <w:rsid w:val="00654156"/>
    <w:rsid w:val="00662015"/>
    <w:rsid w:val="00662B2C"/>
    <w:rsid w:val="00662D02"/>
    <w:rsid w:val="00671368"/>
    <w:rsid w:val="00671F48"/>
    <w:rsid w:val="00673A62"/>
    <w:rsid w:val="00675786"/>
    <w:rsid w:val="006757EC"/>
    <w:rsid w:val="00692769"/>
    <w:rsid w:val="006958ED"/>
    <w:rsid w:val="00696ABA"/>
    <w:rsid w:val="00697D19"/>
    <w:rsid w:val="006A0BD8"/>
    <w:rsid w:val="006A7BBC"/>
    <w:rsid w:val="006B1AFE"/>
    <w:rsid w:val="006C5967"/>
    <w:rsid w:val="006C6CAF"/>
    <w:rsid w:val="006D27B3"/>
    <w:rsid w:val="006D39A4"/>
    <w:rsid w:val="006D4C67"/>
    <w:rsid w:val="006D5EA5"/>
    <w:rsid w:val="006E141C"/>
    <w:rsid w:val="006E4398"/>
    <w:rsid w:val="006F6C21"/>
    <w:rsid w:val="0070282C"/>
    <w:rsid w:val="00702C86"/>
    <w:rsid w:val="007073B1"/>
    <w:rsid w:val="00707A39"/>
    <w:rsid w:val="00707BCC"/>
    <w:rsid w:val="0071193E"/>
    <w:rsid w:val="00712D44"/>
    <w:rsid w:val="00716235"/>
    <w:rsid w:val="00724DC4"/>
    <w:rsid w:val="00730072"/>
    <w:rsid w:val="0073038B"/>
    <w:rsid w:val="00731EC6"/>
    <w:rsid w:val="00735067"/>
    <w:rsid w:val="0075140B"/>
    <w:rsid w:val="00753431"/>
    <w:rsid w:val="007552EF"/>
    <w:rsid w:val="007623CA"/>
    <w:rsid w:val="007646E5"/>
    <w:rsid w:val="00781E1E"/>
    <w:rsid w:val="0078224D"/>
    <w:rsid w:val="0078301E"/>
    <w:rsid w:val="00785D06"/>
    <w:rsid w:val="007868CE"/>
    <w:rsid w:val="00791BDF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407D"/>
    <w:rsid w:val="007B5602"/>
    <w:rsid w:val="007B6312"/>
    <w:rsid w:val="007C1F9F"/>
    <w:rsid w:val="007C5422"/>
    <w:rsid w:val="007D1D35"/>
    <w:rsid w:val="007D2359"/>
    <w:rsid w:val="007D6DE5"/>
    <w:rsid w:val="007E27DE"/>
    <w:rsid w:val="007F13CB"/>
    <w:rsid w:val="00802ECA"/>
    <w:rsid w:val="00810FF4"/>
    <w:rsid w:val="00812474"/>
    <w:rsid w:val="0081370A"/>
    <w:rsid w:val="008139BE"/>
    <w:rsid w:val="00814087"/>
    <w:rsid w:val="0082142A"/>
    <w:rsid w:val="0082213A"/>
    <w:rsid w:val="0082269E"/>
    <w:rsid w:val="008314E0"/>
    <w:rsid w:val="0083199B"/>
    <w:rsid w:val="00831D83"/>
    <w:rsid w:val="00834244"/>
    <w:rsid w:val="00834C92"/>
    <w:rsid w:val="00836691"/>
    <w:rsid w:val="008373AF"/>
    <w:rsid w:val="00837FE0"/>
    <w:rsid w:val="00844505"/>
    <w:rsid w:val="008470BE"/>
    <w:rsid w:val="00861971"/>
    <w:rsid w:val="00867795"/>
    <w:rsid w:val="00874D2E"/>
    <w:rsid w:val="008750F4"/>
    <w:rsid w:val="008759F2"/>
    <w:rsid w:val="00881830"/>
    <w:rsid w:val="008841F2"/>
    <w:rsid w:val="00885A32"/>
    <w:rsid w:val="008866C9"/>
    <w:rsid w:val="00890A85"/>
    <w:rsid w:val="00892D0D"/>
    <w:rsid w:val="008A56EE"/>
    <w:rsid w:val="008A5CBC"/>
    <w:rsid w:val="008B3CBA"/>
    <w:rsid w:val="008B4627"/>
    <w:rsid w:val="008D1AA4"/>
    <w:rsid w:val="008D7CD1"/>
    <w:rsid w:val="008D7DCE"/>
    <w:rsid w:val="008E23EF"/>
    <w:rsid w:val="008E4E94"/>
    <w:rsid w:val="008E6EBE"/>
    <w:rsid w:val="008F291E"/>
    <w:rsid w:val="008F5B66"/>
    <w:rsid w:val="008F5EB0"/>
    <w:rsid w:val="008F5FFF"/>
    <w:rsid w:val="008F7829"/>
    <w:rsid w:val="00903C01"/>
    <w:rsid w:val="0091087E"/>
    <w:rsid w:val="009115A4"/>
    <w:rsid w:val="00914222"/>
    <w:rsid w:val="00914D31"/>
    <w:rsid w:val="00921C35"/>
    <w:rsid w:val="00922493"/>
    <w:rsid w:val="00925D99"/>
    <w:rsid w:val="009330B2"/>
    <w:rsid w:val="009364CE"/>
    <w:rsid w:val="00937950"/>
    <w:rsid w:val="00941339"/>
    <w:rsid w:val="00942ACE"/>
    <w:rsid w:val="00943824"/>
    <w:rsid w:val="00943911"/>
    <w:rsid w:val="00944C1B"/>
    <w:rsid w:val="0094563A"/>
    <w:rsid w:val="00946BD8"/>
    <w:rsid w:val="00947D12"/>
    <w:rsid w:val="009518EF"/>
    <w:rsid w:val="00952D62"/>
    <w:rsid w:val="009603F4"/>
    <w:rsid w:val="00960A3B"/>
    <w:rsid w:val="00972020"/>
    <w:rsid w:val="0098085D"/>
    <w:rsid w:val="00982522"/>
    <w:rsid w:val="00984730"/>
    <w:rsid w:val="009866B7"/>
    <w:rsid w:val="0099106C"/>
    <w:rsid w:val="00992D1F"/>
    <w:rsid w:val="00996BF5"/>
    <w:rsid w:val="009A0600"/>
    <w:rsid w:val="009A0CB2"/>
    <w:rsid w:val="009A5D41"/>
    <w:rsid w:val="009A761C"/>
    <w:rsid w:val="009B5DCD"/>
    <w:rsid w:val="009C4580"/>
    <w:rsid w:val="009C593F"/>
    <w:rsid w:val="009C7204"/>
    <w:rsid w:val="009D0C0A"/>
    <w:rsid w:val="009D3E1D"/>
    <w:rsid w:val="009D5795"/>
    <w:rsid w:val="009D78F5"/>
    <w:rsid w:val="009E0D4B"/>
    <w:rsid w:val="009E6CD2"/>
    <w:rsid w:val="009F0404"/>
    <w:rsid w:val="009F4023"/>
    <w:rsid w:val="009F43CD"/>
    <w:rsid w:val="009F49A3"/>
    <w:rsid w:val="00A02459"/>
    <w:rsid w:val="00A0297C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78AE"/>
    <w:rsid w:val="00A22D2A"/>
    <w:rsid w:val="00A25A7E"/>
    <w:rsid w:val="00A27E16"/>
    <w:rsid w:val="00A31B0B"/>
    <w:rsid w:val="00A41D59"/>
    <w:rsid w:val="00A4326B"/>
    <w:rsid w:val="00A50E9F"/>
    <w:rsid w:val="00A612E0"/>
    <w:rsid w:val="00A67FC5"/>
    <w:rsid w:val="00A7092A"/>
    <w:rsid w:val="00A77ECF"/>
    <w:rsid w:val="00A84360"/>
    <w:rsid w:val="00A91C93"/>
    <w:rsid w:val="00A940B3"/>
    <w:rsid w:val="00AA1F3C"/>
    <w:rsid w:val="00AA5987"/>
    <w:rsid w:val="00AA7E9A"/>
    <w:rsid w:val="00AA7FEA"/>
    <w:rsid w:val="00AB0B26"/>
    <w:rsid w:val="00AB778A"/>
    <w:rsid w:val="00AC4230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08AD"/>
    <w:rsid w:val="00B05430"/>
    <w:rsid w:val="00B075FE"/>
    <w:rsid w:val="00B10703"/>
    <w:rsid w:val="00B13989"/>
    <w:rsid w:val="00B14204"/>
    <w:rsid w:val="00B14EFC"/>
    <w:rsid w:val="00B17C2C"/>
    <w:rsid w:val="00B23F1D"/>
    <w:rsid w:val="00B33C5F"/>
    <w:rsid w:val="00B35761"/>
    <w:rsid w:val="00B36B17"/>
    <w:rsid w:val="00B40770"/>
    <w:rsid w:val="00B40831"/>
    <w:rsid w:val="00B4387F"/>
    <w:rsid w:val="00B45CA5"/>
    <w:rsid w:val="00B51773"/>
    <w:rsid w:val="00B51A99"/>
    <w:rsid w:val="00B66851"/>
    <w:rsid w:val="00B70CED"/>
    <w:rsid w:val="00B71E7D"/>
    <w:rsid w:val="00B72860"/>
    <w:rsid w:val="00B77F37"/>
    <w:rsid w:val="00B80008"/>
    <w:rsid w:val="00B84476"/>
    <w:rsid w:val="00B86B0D"/>
    <w:rsid w:val="00B8703D"/>
    <w:rsid w:val="00B91B25"/>
    <w:rsid w:val="00BA0995"/>
    <w:rsid w:val="00BA5583"/>
    <w:rsid w:val="00BA607E"/>
    <w:rsid w:val="00BA6BDD"/>
    <w:rsid w:val="00BB32E6"/>
    <w:rsid w:val="00BB4E31"/>
    <w:rsid w:val="00BC301B"/>
    <w:rsid w:val="00BC688E"/>
    <w:rsid w:val="00BD0C78"/>
    <w:rsid w:val="00BD1F94"/>
    <w:rsid w:val="00BE0D58"/>
    <w:rsid w:val="00BF5AE2"/>
    <w:rsid w:val="00BF6896"/>
    <w:rsid w:val="00BF6917"/>
    <w:rsid w:val="00BF78E4"/>
    <w:rsid w:val="00C110D3"/>
    <w:rsid w:val="00C11E85"/>
    <w:rsid w:val="00C13B05"/>
    <w:rsid w:val="00C16A96"/>
    <w:rsid w:val="00C21CF8"/>
    <w:rsid w:val="00C220B6"/>
    <w:rsid w:val="00C222A3"/>
    <w:rsid w:val="00C271A8"/>
    <w:rsid w:val="00C275BE"/>
    <w:rsid w:val="00C302AA"/>
    <w:rsid w:val="00C314F9"/>
    <w:rsid w:val="00C3356C"/>
    <w:rsid w:val="00C42030"/>
    <w:rsid w:val="00C52C17"/>
    <w:rsid w:val="00C52C81"/>
    <w:rsid w:val="00C60496"/>
    <w:rsid w:val="00C61760"/>
    <w:rsid w:val="00C61FEF"/>
    <w:rsid w:val="00C76AC7"/>
    <w:rsid w:val="00C773BF"/>
    <w:rsid w:val="00C83639"/>
    <w:rsid w:val="00C839FE"/>
    <w:rsid w:val="00C848DA"/>
    <w:rsid w:val="00C86327"/>
    <w:rsid w:val="00C917D1"/>
    <w:rsid w:val="00C9299F"/>
    <w:rsid w:val="00CA3D6D"/>
    <w:rsid w:val="00CA3EDF"/>
    <w:rsid w:val="00CA4C2D"/>
    <w:rsid w:val="00CA73A6"/>
    <w:rsid w:val="00CB122E"/>
    <w:rsid w:val="00CB33A4"/>
    <w:rsid w:val="00CC044E"/>
    <w:rsid w:val="00CC53C8"/>
    <w:rsid w:val="00CC5D39"/>
    <w:rsid w:val="00CE6890"/>
    <w:rsid w:val="00CE68EE"/>
    <w:rsid w:val="00CF35BF"/>
    <w:rsid w:val="00CF77C3"/>
    <w:rsid w:val="00D04E6D"/>
    <w:rsid w:val="00D07D99"/>
    <w:rsid w:val="00D16997"/>
    <w:rsid w:val="00D16D4D"/>
    <w:rsid w:val="00D215B5"/>
    <w:rsid w:val="00D223C5"/>
    <w:rsid w:val="00D23791"/>
    <w:rsid w:val="00D26869"/>
    <w:rsid w:val="00D27D52"/>
    <w:rsid w:val="00D324AB"/>
    <w:rsid w:val="00D452D3"/>
    <w:rsid w:val="00D50B7A"/>
    <w:rsid w:val="00D55C7B"/>
    <w:rsid w:val="00D60632"/>
    <w:rsid w:val="00D71D5E"/>
    <w:rsid w:val="00D736CE"/>
    <w:rsid w:val="00D73EAD"/>
    <w:rsid w:val="00D754BD"/>
    <w:rsid w:val="00D76A4E"/>
    <w:rsid w:val="00D82699"/>
    <w:rsid w:val="00D9067F"/>
    <w:rsid w:val="00D92101"/>
    <w:rsid w:val="00D9381D"/>
    <w:rsid w:val="00D971A1"/>
    <w:rsid w:val="00DA119C"/>
    <w:rsid w:val="00DA197A"/>
    <w:rsid w:val="00DA4093"/>
    <w:rsid w:val="00DA6AFD"/>
    <w:rsid w:val="00DB24D3"/>
    <w:rsid w:val="00DB3684"/>
    <w:rsid w:val="00DB4544"/>
    <w:rsid w:val="00DC067D"/>
    <w:rsid w:val="00DC11D8"/>
    <w:rsid w:val="00DC4C6B"/>
    <w:rsid w:val="00DD0940"/>
    <w:rsid w:val="00DD1E79"/>
    <w:rsid w:val="00DD3C80"/>
    <w:rsid w:val="00DD615D"/>
    <w:rsid w:val="00DD6585"/>
    <w:rsid w:val="00DD7175"/>
    <w:rsid w:val="00DD770E"/>
    <w:rsid w:val="00DD7B51"/>
    <w:rsid w:val="00DE2921"/>
    <w:rsid w:val="00DE3669"/>
    <w:rsid w:val="00DE7B7E"/>
    <w:rsid w:val="00DF22DA"/>
    <w:rsid w:val="00DF40E2"/>
    <w:rsid w:val="00DF4486"/>
    <w:rsid w:val="00DF6B00"/>
    <w:rsid w:val="00E01D70"/>
    <w:rsid w:val="00E02891"/>
    <w:rsid w:val="00E04F8D"/>
    <w:rsid w:val="00E13C0F"/>
    <w:rsid w:val="00E14D67"/>
    <w:rsid w:val="00E20AA0"/>
    <w:rsid w:val="00E20F22"/>
    <w:rsid w:val="00E25A4C"/>
    <w:rsid w:val="00E26775"/>
    <w:rsid w:val="00E32491"/>
    <w:rsid w:val="00E329E8"/>
    <w:rsid w:val="00E330F2"/>
    <w:rsid w:val="00E35050"/>
    <w:rsid w:val="00E40634"/>
    <w:rsid w:val="00E41126"/>
    <w:rsid w:val="00E4300E"/>
    <w:rsid w:val="00E4383C"/>
    <w:rsid w:val="00E5421F"/>
    <w:rsid w:val="00E60940"/>
    <w:rsid w:val="00E6636F"/>
    <w:rsid w:val="00E6790B"/>
    <w:rsid w:val="00E71D0F"/>
    <w:rsid w:val="00E71E50"/>
    <w:rsid w:val="00E739F0"/>
    <w:rsid w:val="00E754C6"/>
    <w:rsid w:val="00E82E50"/>
    <w:rsid w:val="00E91D46"/>
    <w:rsid w:val="00E9233C"/>
    <w:rsid w:val="00E947A9"/>
    <w:rsid w:val="00EB456B"/>
    <w:rsid w:val="00EC195A"/>
    <w:rsid w:val="00EC2857"/>
    <w:rsid w:val="00ED32B4"/>
    <w:rsid w:val="00ED4D98"/>
    <w:rsid w:val="00EE0E06"/>
    <w:rsid w:val="00EF5CE4"/>
    <w:rsid w:val="00EF7B00"/>
    <w:rsid w:val="00F02CFF"/>
    <w:rsid w:val="00F0637C"/>
    <w:rsid w:val="00F1294D"/>
    <w:rsid w:val="00F13FB9"/>
    <w:rsid w:val="00F14516"/>
    <w:rsid w:val="00F16887"/>
    <w:rsid w:val="00F168D5"/>
    <w:rsid w:val="00F229C2"/>
    <w:rsid w:val="00F232B8"/>
    <w:rsid w:val="00F235C7"/>
    <w:rsid w:val="00F32DAA"/>
    <w:rsid w:val="00F33986"/>
    <w:rsid w:val="00F34B4F"/>
    <w:rsid w:val="00F40218"/>
    <w:rsid w:val="00F4102F"/>
    <w:rsid w:val="00F41DEF"/>
    <w:rsid w:val="00F4268B"/>
    <w:rsid w:val="00F42D41"/>
    <w:rsid w:val="00F44255"/>
    <w:rsid w:val="00F46771"/>
    <w:rsid w:val="00F51689"/>
    <w:rsid w:val="00F519F9"/>
    <w:rsid w:val="00F52147"/>
    <w:rsid w:val="00F53780"/>
    <w:rsid w:val="00F55077"/>
    <w:rsid w:val="00F673E9"/>
    <w:rsid w:val="00F71763"/>
    <w:rsid w:val="00F73FDB"/>
    <w:rsid w:val="00F75731"/>
    <w:rsid w:val="00F84B25"/>
    <w:rsid w:val="00F865CB"/>
    <w:rsid w:val="00F92AA9"/>
    <w:rsid w:val="00F953DE"/>
    <w:rsid w:val="00F95D14"/>
    <w:rsid w:val="00FA68CF"/>
    <w:rsid w:val="00FA6A28"/>
    <w:rsid w:val="00FB10C9"/>
    <w:rsid w:val="00FB47C1"/>
    <w:rsid w:val="00FB695A"/>
    <w:rsid w:val="00FC14D8"/>
    <w:rsid w:val="00FC5351"/>
    <w:rsid w:val="00FC6D4A"/>
    <w:rsid w:val="00FD0604"/>
    <w:rsid w:val="00FD0F05"/>
    <w:rsid w:val="00FD112A"/>
    <w:rsid w:val="00FD30E8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Default">
    <w:name w:val="Default"/>
    <w:basedOn w:val="Normal"/>
    <w:rsid w:val="00992D1F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1">
    <w:name w:val="Medium Shading 2 Accent 1"/>
    <w:basedOn w:val="NormalTablo"/>
    <w:uiPriority w:val="64"/>
    <w:rsid w:val="006C59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-Vurgu1">
    <w:name w:val="Light Grid Accent 1"/>
    <w:basedOn w:val="NormalTablo"/>
    <w:uiPriority w:val="62"/>
    <w:rsid w:val="002D0F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List2-Vurgu1">
    <w:name w:val="Medium List 2 Accent 1"/>
    <w:basedOn w:val="NormalTablo"/>
    <w:uiPriority w:val="66"/>
    <w:rsid w:val="002D0F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yuListe-Vurgu1">
    <w:name w:val="Dark List Accent 1"/>
    <w:basedOn w:val="NormalTablo"/>
    <w:uiPriority w:val="70"/>
    <w:rsid w:val="002D0F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ListeParagraf">
    <w:name w:val="List Paragraph"/>
    <w:basedOn w:val="Normal"/>
    <w:uiPriority w:val="34"/>
    <w:qFormat/>
    <w:rsid w:val="001E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>Faaliyet Raporu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İktisadi Tasarım Uygulama ve Araştırma Merkezi</vt:lpstr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İktisadi Tasarım Uygulama ve Araştırma Merkezi</dc:title>
  <dc:subject>2013</dc:subject>
  <dc:creator>Gülşen Mutlu</dc:creator>
  <cp:lastModifiedBy>Gülşen Mutlu</cp:lastModifiedBy>
  <cp:revision>72</cp:revision>
  <dcterms:created xsi:type="dcterms:W3CDTF">2014-03-04T14:35:00Z</dcterms:created>
  <dcterms:modified xsi:type="dcterms:W3CDTF">2014-04-15T10:14:00Z</dcterms:modified>
</cp:coreProperties>
</file>