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>
            <w:tc>
              <w:tcPr>
                <w:tcW w:w="10296" w:type="dxa"/>
              </w:tcPr>
              <w:p w:rsidR="00D9381D" w:rsidRDefault="0082566E" w:rsidP="0068420F">
                <w:pPr>
                  <w:pStyle w:val="KonuBal"/>
                  <w:rPr>
                    <w:sz w:val="140"/>
                    <w:szCs w:val="140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8420F">
                      <w:rPr>
                        <w:color w:val="548DD4" w:themeColor="text2" w:themeTint="99"/>
                        <w:sz w:val="96"/>
                        <w:szCs w:val="96"/>
                      </w:rPr>
                      <w:t>Dil</w:t>
                    </w:r>
                    <w:r w:rsidR="00185F00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Uygulama ve Araştırma Merkezi</w:t>
                    </w:r>
                  </w:sdtContent>
                </w:sdt>
              </w:p>
            </w:tc>
          </w:tr>
          <w:tr w:rsidR="00D9381D">
            <w:tc>
              <w:tcPr>
                <w:tcW w:w="0" w:type="auto"/>
                <w:vAlign w:val="bottom"/>
              </w:tcPr>
              <w:p w:rsidR="00D9381D" w:rsidRDefault="0082566E" w:rsidP="00A22FB0">
                <w:pPr>
                  <w:pStyle w:val="AltKonuBal"/>
                </w:pPr>
                <w:sdt>
                  <w:sdtPr>
                    <w:rPr>
                      <w:b/>
                      <w:sz w:val="72"/>
                      <w:szCs w:val="72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D9381D" w:rsidRPr="00D9381D">
                      <w:rPr>
                        <w:b/>
                        <w:sz w:val="72"/>
                        <w:szCs w:val="72"/>
                      </w:rPr>
                      <w:t>201</w:t>
                    </w:r>
                    <w:r w:rsidR="00A22FB0">
                      <w:rPr>
                        <w:b/>
                        <w:sz w:val="72"/>
                        <w:szCs w:val="72"/>
                      </w:rPr>
                      <w:t>5</w:t>
                    </w:r>
                  </w:sdtContent>
                </w:sdt>
              </w:p>
            </w:tc>
          </w:tr>
          <w:tr w:rsidR="00D9381D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Default="0082566E" w:rsidP="00D9381D">
                <w:pPr>
                  <w:rPr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72"/>
                      <w:szCs w:val="72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185F00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72"/>
                        <w:szCs w:val="72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D9381D" w:rsidRDefault="007E0839" w:rsidP="00D9381D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67BC48" wp14:editId="2DAEE668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9C9EBDD" wp14:editId="426A4D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1C09A1" wp14:editId="65AA27A6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240558185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D63CA" w:rsidRDefault="007D63CA">
                                    <w:pPr>
                                      <w:pStyle w:val="AltKonuBal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240558185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D63CA" w:rsidRDefault="007D63CA">
                              <w:pPr>
                                <w:pStyle w:val="AltKonuBal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BBFF40E" wp14:editId="1E02AB6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D9381D">
            <w:rPr>
              <w:noProof/>
              <w:lang w:eastAsia="tr-TR"/>
            </w:rPr>
            <w:drawing>
              <wp:inline distT="0" distB="0" distL="0" distR="0" wp14:anchorId="67759076" wp14:editId="2433F21C">
                <wp:extent cx="1396365" cy="17799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1779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C20F38" w:rsidRDefault="00C20F38" w:rsidP="00F83F90">
      <w:pPr>
        <w:tabs>
          <w:tab w:val="left" w:pos="7164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I-</w:t>
      </w:r>
      <w:r w:rsidR="009279F1"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F83F90" w:rsidRDefault="00F83F90" w:rsidP="00F83F90">
      <w:pPr>
        <w:tabs>
          <w:tab w:val="left" w:pos="567"/>
        </w:tabs>
        <w:spacing w:after="0" w:line="300" w:lineRule="exact"/>
        <w:jc w:val="both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Dil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Uygulama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Araştırma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Merkezi dil ile sosyal bilimleri birleştiren alanlarda ve dil ile ilgili tüm dallarda temel araştırmalar ve incelemeler yapan bir birimdir.</w:t>
      </w:r>
    </w:p>
    <w:p w:rsidR="0068420F" w:rsidRPr="0068420F" w:rsidRDefault="0068420F" w:rsidP="0068420F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68420F" w:rsidRPr="0068420F" w:rsidRDefault="0068420F" w:rsidP="0068420F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Tarihçesi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,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Amacı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Hedefleri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>;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Dil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UYGAR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1993te kurulmuştur.</w:t>
      </w: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>Merkezin başlıca amaç ve görevleri şunlardır:</w:t>
      </w: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> a) Dil ile ilgili değişik alanlarda geniş düzeyde araştırma, çalışma ve uygulama yapmak;</w:t>
      </w: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>b) Diller üstünde veri toplamak, toplanan verileri betimlemeli ve kurumsal dilbilim kavramları çerçevesinde incelemek;</w:t>
      </w: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 xml:space="preserve">c) Dil veri bankası kurmak, yurtiçi ve yurtdışındaki dil veri bankası bulunan kurumlarla iletişim içinde olmak; </w:t>
      </w:r>
    </w:p>
    <w:p w:rsidR="0068420F" w:rsidRPr="0068420F" w:rsidRDefault="0068420F" w:rsidP="0068420F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>d) Bu alanlarda yurtiçi ve yurtdışında bulunan eğitim ve araştırma kurumları ile ortak araştırma projeleri geliştirmek;</w:t>
      </w:r>
    </w:p>
    <w:p w:rsidR="0068420F" w:rsidRPr="0068420F" w:rsidRDefault="0068420F" w:rsidP="0068420F">
      <w:pPr>
        <w:spacing w:after="0" w:line="300" w:lineRule="exact"/>
        <w:ind w:right="150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 xml:space="preserve"> e) Dil üstüne geniş kaynakçalar hazırlamak, yayınlar yapmak;</w:t>
      </w:r>
    </w:p>
    <w:p w:rsidR="0068420F" w:rsidRPr="0068420F" w:rsidRDefault="0068420F" w:rsidP="0068420F">
      <w:pPr>
        <w:spacing w:after="0" w:line="300" w:lineRule="exact"/>
        <w:ind w:right="150"/>
        <w:rPr>
          <w:rFonts w:asciiTheme="majorHAnsi" w:eastAsia="Calibri" w:hAnsiTheme="majorHAnsi" w:cs="InterstateLight"/>
          <w:lang w:val="de-DE"/>
        </w:rPr>
      </w:pPr>
      <w:r w:rsidRPr="0068420F">
        <w:rPr>
          <w:rFonts w:asciiTheme="majorHAnsi" w:eastAsia="Calibri" w:hAnsiTheme="majorHAnsi" w:cs="InterstateLight"/>
          <w:lang w:val="de-DE"/>
        </w:rPr>
        <w:t xml:space="preserve"> f) Bu amaçlar doğrultusunda konferanslar, seminerler ve benzeri etkinlikler düzenlemek ve bunlara katılmaktır.</w:t>
      </w:r>
    </w:p>
    <w:p w:rsidR="0068420F" w:rsidRPr="0068420F" w:rsidRDefault="0068420F" w:rsidP="0068420F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68420F" w:rsidRPr="0068420F" w:rsidRDefault="0068420F" w:rsidP="0068420F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Merkezin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 Temel Politika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ve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b/>
          <w:lang w:val="de-DE"/>
        </w:rPr>
        <w:t>Öncelikleri</w:t>
      </w:r>
      <w:proofErr w:type="spellEnd"/>
      <w:r w:rsidRPr="0068420F">
        <w:rPr>
          <w:rFonts w:asciiTheme="majorHAnsi" w:eastAsia="Calibri" w:hAnsiTheme="majorHAnsi" w:cs="InterstateLight"/>
          <w:b/>
          <w:lang w:val="de-DE"/>
        </w:rPr>
        <w:t>;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Merkezin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temel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politikası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, dil ile sosyal bilimleri birleştiren alanlarda ve dil ile ilgili tüm dallarda temel araştırmalar ve incelemeler yapmaktır.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Başta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Türkiyede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konuşulan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diller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olmak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üzere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dillerle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8420F">
        <w:rPr>
          <w:rFonts w:asciiTheme="majorHAnsi" w:eastAsia="Calibri" w:hAnsiTheme="majorHAnsi" w:cs="InterstateLight"/>
          <w:lang w:val="de-DE"/>
        </w:rPr>
        <w:t>ilgili</w:t>
      </w:r>
      <w:proofErr w:type="spellEnd"/>
      <w:r w:rsidRPr="0068420F">
        <w:rPr>
          <w:rFonts w:asciiTheme="majorHAnsi" w:eastAsia="Calibri" w:hAnsiTheme="majorHAnsi" w:cs="InterstateLight"/>
          <w:lang w:val="de-DE"/>
        </w:rPr>
        <w:t xml:space="preserve"> her tür bilimsel çalışmayı desteklemektedir. </w:t>
      </w:r>
    </w:p>
    <w:p w:rsidR="0068420F" w:rsidRDefault="0068420F" w:rsidP="00F83F90">
      <w:pPr>
        <w:spacing w:after="0" w:line="300" w:lineRule="exact"/>
        <w:ind w:right="150"/>
        <w:jc w:val="both"/>
        <w:rPr>
          <w:rFonts w:ascii="Trebuchet MS" w:hAnsi="Trebuchet MS"/>
          <w:b/>
          <w:sz w:val="20"/>
          <w:szCs w:val="20"/>
        </w:rPr>
      </w:pPr>
    </w:p>
    <w:p w:rsidR="009279F1" w:rsidRPr="001F3A3C" w:rsidRDefault="009279F1" w:rsidP="00F83F90">
      <w:pPr>
        <w:spacing w:after="0" w:line="300" w:lineRule="exact"/>
        <w:ind w:right="150"/>
        <w:jc w:val="both"/>
        <w:rPr>
          <w:rFonts w:asciiTheme="majorHAnsi" w:eastAsia="Calibri" w:hAnsiTheme="majorHAnsi" w:cs="InterstateLight"/>
          <w:lang w:val="de-DE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II-MERKEZ </w:t>
      </w:r>
      <w:r w:rsidR="0086432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TARAFINDAN DÜZENLENEN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660F1C" w:rsidRDefault="00660F1C" w:rsidP="00BD3BC4">
      <w:pPr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E6152D" w:rsidRPr="00E6152D" w:rsidRDefault="00E6152D" w:rsidP="00F22AAC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="00F22AAC" w:rsidRPr="00F22AA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Lingday</w:t>
      </w:r>
      <w:proofErr w:type="spellEnd"/>
    </w:p>
    <w:p w:rsidR="00E6152D" w:rsidRPr="004E5010" w:rsidRDefault="00E6152D" w:rsidP="00660F1C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F22AAC" w:rsidRPr="00F22AAC">
        <w:rPr>
          <w:rFonts w:asciiTheme="majorHAnsi" w:eastAsia="Calibri" w:hAnsiTheme="majorHAnsi" w:cs="InterstateLight"/>
          <w:color w:val="000000"/>
          <w:lang w:val="de-DE" w:eastAsia="zh-CN"/>
        </w:rPr>
        <w:t>Eser E. Taylan</w:t>
      </w:r>
    </w:p>
    <w:p w:rsidR="00E6152D" w:rsidRPr="004E5010" w:rsidRDefault="00E6152D" w:rsidP="00660F1C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="00F22AAC">
        <w:rPr>
          <w:rFonts w:asciiTheme="majorHAnsi" w:eastAsia="Calibri" w:hAnsiTheme="majorHAnsi" w:cs="InterstateLight"/>
          <w:b/>
          <w:color w:val="6E6F71"/>
          <w:lang w:val="de-DE"/>
        </w:rPr>
        <w:t>0</w:t>
      </w:r>
      <w:r w:rsidR="00F22AAC"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8 </w:t>
      </w:r>
      <w:proofErr w:type="spellStart"/>
      <w:r w:rsidR="00F22AAC" w:rsidRPr="00F22AAC">
        <w:rPr>
          <w:rFonts w:asciiTheme="majorHAnsi" w:eastAsia="Calibri" w:hAnsiTheme="majorHAnsi" w:cs="InterstateLight"/>
          <w:color w:val="000000"/>
          <w:lang w:val="de-DE" w:eastAsia="zh-CN"/>
        </w:rPr>
        <w:t>Haziran</w:t>
      </w:r>
      <w:proofErr w:type="spellEnd"/>
      <w:r w:rsidR="00F22AAC"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2015</w:t>
      </w:r>
    </w:p>
    <w:p w:rsidR="00E6152D" w:rsidRDefault="00E6152D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="009815A5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="00660F1C" w:rsidRPr="00660F1C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="00660F1C" w:rsidRPr="00660F1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660F1C" w:rsidRPr="00660F1C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660F1C" w:rsidRPr="00660F1C">
        <w:rPr>
          <w:rFonts w:asciiTheme="majorHAnsi" w:eastAsia="Calibri" w:hAnsiTheme="majorHAnsi" w:cs="InterstateLight"/>
          <w:lang w:val="de-DE"/>
        </w:rPr>
        <w:t xml:space="preserve">, </w:t>
      </w:r>
      <w:r w:rsidR="009815A5" w:rsidRPr="009815A5">
        <w:rPr>
          <w:rFonts w:asciiTheme="majorHAnsi" w:eastAsia="Calibri" w:hAnsiTheme="majorHAnsi" w:cs="InterstateLight"/>
          <w:lang w:val="de-DE"/>
        </w:rPr>
        <w:t>İstanbul</w:t>
      </w:r>
    </w:p>
    <w:p w:rsidR="00E6152D" w:rsidRDefault="00E6152D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="00F22AAC">
        <w:rPr>
          <w:rFonts w:asciiTheme="majorHAnsi" w:eastAsia="Calibri" w:hAnsiTheme="majorHAnsi" w:cs="InterstateLight"/>
          <w:lang w:val="de-DE"/>
        </w:rPr>
        <w:t>3</w:t>
      </w:r>
      <w:r w:rsidR="009815A5">
        <w:rPr>
          <w:rFonts w:asciiTheme="majorHAnsi" w:eastAsia="Calibri" w:hAnsiTheme="majorHAnsi" w:cs="InterstateLight"/>
          <w:lang w:val="de-DE"/>
        </w:rPr>
        <w:t>0</w:t>
      </w:r>
    </w:p>
    <w:p w:rsidR="003049CC" w:rsidRDefault="003049CC" w:rsidP="00E6152D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="00F22AAC">
        <w:rPr>
          <w:rFonts w:asciiTheme="majorHAnsi" w:eastAsia="Calibri" w:hAnsiTheme="majorHAnsi" w:cs="InterstateLight"/>
          <w:lang w:val="de-DE"/>
        </w:rPr>
        <w:t>6</w:t>
      </w:r>
    </w:p>
    <w:p w:rsidR="00AC5505" w:rsidRDefault="00AC5505" w:rsidP="00AC550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</w:p>
    <w:p w:rsidR="00E023B7" w:rsidRPr="00E6152D" w:rsidRDefault="00E023B7" w:rsidP="00E023B7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Linguistic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Approaches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Endangered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Languages</w:t>
      </w:r>
      <w:proofErr w:type="spellEnd"/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Didar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Akar</w:t>
      </w:r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28-30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Temmuz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2015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, </w:t>
      </w:r>
      <w:r w:rsidRPr="009815A5">
        <w:rPr>
          <w:rFonts w:asciiTheme="majorHAnsi" w:eastAsia="Calibri" w:hAnsiTheme="majorHAnsi" w:cs="InterstateLight"/>
          <w:lang w:val="de-DE"/>
        </w:rPr>
        <w:t>İstanbul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50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Uluslar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arası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konferans</w:t>
      </w:r>
      <w:proofErr w:type="spellEnd"/>
    </w:p>
    <w:p w:rsidR="00F22AAC" w:rsidRPr="00F22AAC" w:rsidRDefault="00F22AAC" w:rsidP="00F22AAC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color w:val="000000"/>
          <w:sz w:val="22"/>
          <w:szCs w:val="22"/>
          <w:lang w:val="de-DE" w:eastAsia="zh-CN"/>
        </w:rPr>
      </w:pPr>
    </w:p>
    <w:p w:rsidR="00E023B7" w:rsidRPr="00E6152D" w:rsidRDefault="00E023B7" w:rsidP="00E023B7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Uli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Sauerland’in</w:t>
      </w:r>
      <w:proofErr w:type="spellEnd"/>
      <w:r w:rsidRPr="00E023B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Semineri</w:t>
      </w:r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Meltem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Kelepir</w:t>
      </w:r>
      <w:proofErr w:type="spellEnd"/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21-22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Ekim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2015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, </w:t>
      </w:r>
      <w:r w:rsidRPr="009815A5">
        <w:rPr>
          <w:rFonts w:asciiTheme="majorHAnsi" w:eastAsia="Calibri" w:hAnsiTheme="majorHAnsi" w:cs="InterstateLight"/>
          <w:lang w:val="de-DE"/>
        </w:rPr>
        <w:t>İstanbul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30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1</w:t>
      </w:r>
    </w:p>
    <w:p w:rsidR="00F22AAC" w:rsidRPr="00F22AAC" w:rsidRDefault="00F22AAC" w:rsidP="00F22AAC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color w:val="000000"/>
          <w:sz w:val="22"/>
          <w:szCs w:val="22"/>
          <w:lang w:val="de-DE" w:eastAsia="zh-CN"/>
        </w:rPr>
      </w:pPr>
    </w:p>
    <w:p w:rsidR="00E023B7" w:rsidRPr="00E6152D" w:rsidRDefault="00E023B7" w:rsidP="00E023B7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lastRenderedPageBreak/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proofErr w:type="spellStart"/>
      <w:r w:rsidR="002863D9"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Kazuko</w:t>
      </w:r>
      <w:proofErr w:type="spellEnd"/>
      <w:r w:rsidR="002863D9"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</w:t>
      </w:r>
      <w:proofErr w:type="spellStart"/>
      <w:r w:rsidR="002863D9"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Yatsushiro’nun</w:t>
      </w:r>
      <w:proofErr w:type="spellEnd"/>
      <w:r w:rsidR="002863D9"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Semineri</w:t>
      </w:r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Meltem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Kelepir</w:t>
      </w:r>
      <w:proofErr w:type="spellEnd"/>
    </w:p>
    <w:p w:rsidR="00E023B7" w:rsidRPr="004E5010" w:rsidRDefault="00E023B7" w:rsidP="00E023B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21-22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Ekim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2015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, </w:t>
      </w:r>
      <w:r w:rsidRPr="009815A5">
        <w:rPr>
          <w:rFonts w:asciiTheme="majorHAnsi" w:eastAsia="Calibri" w:hAnsiTheme="majorHAnsi" w:cs="InterstateLight"/>
          <w:lang w:val="de-DE"/>
        </w:rPr>
        <w:t>İstanbul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30</w:t>
      </w:r>
    </w:p>
    <w:p w:rsidR="00E023B7" w:rsidRDefault="00E023B7" w:rsidP="00E023B7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>
        <w:rPr>
          <w:rFonts w:asciiTheme="majorHAnsi" w:eastAsia="Calibri" w:hAnsiTheme="majorHAnsi" w:cs="InterstateLight"/>
          <w:lang w:val="de-DE"/>
        </w:rPr>
        <w:t>1</w:t>
      </w:r>
    </w:p>
    <w:p w:rsidR="00F22AAC" w:rsidRPr="00F22AAC" w:rsidRDefault="00F22AAC" w:rsidP="00F22AAC">
      <w:pPr>
        <w:pStyle w:val="Yayn1"/>
        <w:widowControl/>
        <w:spacing w:line="240" w:lineRule="atLeast"/>
        <w:rPr>
          <w:rFonts w:asciiTheme="majorHAnsi" w:eastAsia="Calibri" w:hAnsiTheme="majorHAnsi" w:cs="InterstateLight"/>
          <w:b w:val="0"/>
          <w:color w:val="000000"/>
          <w:sz w:val="22"/>
          <w:szCs w:val="22"/>
          <w:lang w:val="de-DE" w:eastAsia="zh-CN"/>
        </w:rPr>
      </w:pPr>
    </w:p>
    <w:p w:rsidR="002863D9" w:rsidRPr="00E6152D" w:rsidRDefault="002863D9" w:rsidP="002863D9">
      <w:pPr>
        <w:widowControl w:val="0"/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Toplantının Adı</w:t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</w:r>
      <w:r w:rsidRPr="00E6152D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 xml:space="preserve">: </w:t>
      </w:r>
      <w:r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Ergin </w:t>
      </w:r>
      <w:proofErr w:type="spellStart"/>
      <w:r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Öpengin’in</w:t>
      </w:r>
      <w:proofErr w:type="spellEnd"/>
      <w:r w:rsidRPr="002863D9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 xml:space="preserve"> Semineri</w:t>
      </w:r>
    </w:p>
    <w:p w:rsidR="002863D9" w:rsidRPr="004E5010" w:rsidRDefault="002863D9" w:rsidP="002863D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Düzenleyen Merkez Üyesi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Didar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Akar</w:t>
      </w:r>
    </w:p>
    <w:p w:rsidR="002863D9" w:rsidRPr="004E5010" w:rsidRDefault="002863D9" w:rsidP="002863D9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 xml:space="preserve">                                          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</w:r>
      <w:r w:rsidRPr="00692769">
        <w:rPr>
          <w:rFonts w:asciiTheme="majorHAnsi" w:eastAsia="Calibri" w:hAnsiTheme="majorHAnsi" w:cs="InterstateLight"/>
          <w:b/>
          <w:color w:val="6E6F71"/>
          <w:lang w:val="de-DE"/>
        </w:rPr>
        <w:t xml:space="preserve">: 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>0</w:t>
      </w:r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3 </w:t>
      </w:r>
      <w:proofErr w:type="spellStart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>Aralık</w:t>
      </w:r>
      <w:proofErr w:type="spellEnd"/>
      <w:r w:rsidRPr="00F22AAC">
        <w:rPr>
          <w:rFonts w:asciiTheme="majorHAnsi" w:eastAsia="Calibri" w:hAnsiTheme="majorHAnsi" w:cs="InterstateLight"/>
          <w:color w:val="000000"/>
          <w:lang w:val="de-DE" w:eastAsia="zh-CN"/>
        </w:rPr>
        <w:t xml:space="preserve"> 2015</w:t>
      </w:r>
    </w:p>
    <w:p w:rsidR="002863D9" w:rsidRDefault="002863D9" w:rsidP="002863D9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>
        <w:rPr>
          <w:rFonts w:asciiTheme="majorHAnsi" w:eastAsia="Calibri" w:hAnsiTheme="majorHAnsi" w:cs="InterstateLight"/>
          <w:b/>
          <w:color w:val="6E6F71"/>
          <w:lang w:val="de-DE"/>
        </w:rPr>
        <w:tab/>
        <w:t xml:space="preserve">: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660F1C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660F1C">
        <w:rPr>
          <w:rFonts w:asciiTheme="majorHAnsi" w:eastAsia="Calibri" w:hAnsiTheme="majorHAnsi" w:cs="InterstateLight"/>
          <w:lang w:val="de-DE"/>
        </w:rPr>
        <w:t xml:space="preserve">, </w:t>
      </w:r>
      <w:r w:rsidRPr="009815A5">
        <w:rPr>
          <w:rFonts w:asciiTheme="majorHAnsi" w:eastAsia="Calibri" w:hAnsiTheme="majorHAnsi" w:cs="InterstateLight"/>
          <w:lang w:val="de-DE"/>
        </w:rPr>
        <w:t>İstanbul</w:t>
      </w:r>
    </w:p>
    <w:p w:rsidR="002863D9" w:rsidRDefault="002863D9" w:rsidP="002863D9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585DD7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Katılımcı Sayısı</w:t>
      </w:r>
      <w:r>
        <w:rPr>
          <w:rFonts w:asciiTheme="majorHAnsi" w:eastAsia="Calibri" w:hAnsiTheme="majorHAnsi" w:cs="InterstateLight"/>
          <w:lang w:val="de-DE"/>
        </w:rPr>
        <w:tab/>
      </w:r>
      <w:r w:rsidRPr="005B7D4D">
        <w:rPr>
          <w:rFonts w:asciiTheme="majorHAnsi" w:eastAsia="Calibri" w:hAnsiTheme="majorHAnsi" w:cs="InterstateLight"/>
          <w:b/>
          <w:color w:val="6E6F71"/>
          <w:lang w:val="de-DE"/>
        </w:rPr>
        <w:t>:</w:t>
      </w:r>
      <w:r>
        <w:rPr>
          <w:rFonts w:asciiTheme="majorHAnsi" w:eastAsia="Calibri" w:hAnsiTheme="majorHAnsi" w:cs="InterstateLight"/>
          <w:lang w:val="de-DE"/>
        </w:rPr>
        <w:t xml:space="preserve"> 30</w:t>
      </w:r>
    </w:p>
    <w:p w:rsidR="002863D9" w:rsidRDefault="002863D9" w:rsidP="002863D9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lang w:val="de-DE"/>
        </w:rPr>
      </w:pP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 Adedi</w:t>
      </w:r>
      <w:r w:rsidRPr="003049CC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ab/>
        <w:t>:</w:t>
      </w:r>
      <w:r>
        <w:rPr>
          <w:rFonts w:asciiTheme="majorHAnsi" w:eastAsia="Calibri" w:hAnsiTheme="majorHAnsi" w:cs="InterstateLight"/>
          <w:lang w:val="de-DE"/>
        </w:rPr>
        <w:t>2</w:t>
      </w:r>
    </w:p>
    <w:p w:rsidR="00F22AAC" w:rsidRPr="00F22AAC" w:rsidRDefault="00F22AAC" w:rsidP="00F22AAC">
      <w:pPr>
        <w:pStyle w:val="Yayn1"/>
        <w:widowControl/>
        <w:spacing w:line="240" w:lineRule="atLeast"/>
        <w:ind w:left="2835" w:hanging="2835"/>
        <w:rPr>
          <w:rFonts w:asciiTheme="majorHAnsi" w:eastAsia="Calibri" w:hAnsiTheme="majorHAnsi" w:cs="InterstateLight"/>
          <w:b w:val="0"/>
          <w:color w:val="000000"/>
          <w:sz w:val="22"/>
          <w:szCs w:val="22"/>
          <w:lang w:val="de-DE" w:eastAsia="zh-CN"/>
        </w:rPr>
      </w:pPr>
    </w:p>
    <w:p w:rsidR="00AD15F6" w:rsidRDefault="00AD15F6" w:rsidP="00AD15F6">
      <w:pPr>
        <w:tabs>
          <w:tab w:val="left" w:pos="2835"/>
        </w:tabs>
        <w:autoSpaceDE w:val="0"/>
        <w:autoSpaceDN w:val="0"/>
        <w:adjustRightInd w:val="0"/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-MERKEZ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ÜYELERİNİN KATILDIKLARI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BİLİMSEL TOPLANTILAR</w:t>
      </w:r>
    </w:p>
    <w:p w:rsidR="00A31000" w:rsidRDefault="00A31000" w:rsidP="003049CC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</w:pPr>
    </w:p>
    <w:p w:rsidR="004E5EA6" w:rsidRDefault="00AD15F6" w:rsidP="003049CC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1</w:t>
      </w:r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 xml:space="preserve">st </w:t>
      </w:r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International Conference on </w:t>
      </w:r>
      <w:proofErr w:type="spellStart"/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Teaching</w:t>
      </w:r>
      <w:proofErr w:type="spellEnd"/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Turkish</w:t>
      </w:r>
      <w:proofErr w:type="spellEnd"/>
      <w:r w:rsidR="004E5EA6"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as a </w:t>
      </w:r>
    </w:p>
    <w:p w:rsidR="00AD15F6" w:rsidRPr="00CD72B9" w:rsidRDefault="004E5EA6" w:rsidP="003049CC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Foreign</w:t>
      </w:r>
      <w:proofErr w:type="spellEnd"/>
      <w:r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Language</w:t>
      </w:r>
    </w:p>
    <w:p w:rsidR="00AD15F6" w:rsidRPr="009866B7" w:rsidRDefault="00AD15F6" w:rsidP="00AD15F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="004E5EA6"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Belma </w:t>
      </w:r>
      <w:proofErr w:type="spellStart"/>
      <w:r w:rsidR="004E5EA6"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Haznedar</w:t>
      </w:r>
      <w:proofErr w:type="spellEnd"/>
    </w:p>
    <w:p w:rsidR="00AD15F6" w:rsidRPr="009866B7" w:rsidRDefault="00AD15F6" w:rsidP="00AD15F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4E5EA6" w:rsidRPr="00F93D1E">
        <w:rPr>
          <w:rFonts w:asciiTheme="majorHAnsi" w:eastAsia="Calibri" w:hAnsiTheme="majorHAnsi" w:cs="InterstateLight"/>
          <w:lang w:val="de-DE"/>
        </w:rPr>
        <w:t>24-26 Nisan 2015</w:t>
      </w:r>
    </w:p>
    <w:p w:rsidR="00AD15F6" w:rsidRPr="00F73FDB" w:rsidRDefault="00AD15F6" w:rsidP="00AD15F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Ghent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Belçika</w:t>
      </w:r>
      <w:proofErr w:type="spellEnd"/>
    </w:p>
    <w:p w:rsidR="004E5EA6" w:rsidRDefault="00AD15F6" w:rsidP="00AD15F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CD72B9"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Remarks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 xml:space="preserve"> on 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Bilingualism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>/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Multilingualism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 xml:space="preserve">: Focus on </w:t>
      </w:r>
      <w:proofErr w:type="spellStart"/>
      <w:r w:rsidR="004E5EA6">
        <w:rPr>
          <w:rFonts w:asciiTheme="majorHAnsi" w:eastAsia="Calibri" w:hAnsiTheme="majorHAnsi" w:cs="InterstateLight"/>
          <w:lang w:val="de-DE"/>
        </w:rPr>
        <w:t>Childhood</w:t>
      </w:r>
      <w:proofErr w:type="spellEnd"/>
      <w:r w:rsidR="004E5EA6">
        <w:rPr>
          <w:rFonts w:asciiTheme="majorHAnsi" w:eastAsia="Calibri" w:hAnsiTheme="majorHAnsi" w:cs="InterstateLight"/>
          <w:lang w:val="de-DE"/>
        </w:rPr>
        <w:t xml:space="preserve"> </w:t>
      </w:r>
    </w:p>
    <w:p w:rsidR="00AD15F6" w:rsidRDefault="004E5EA6" w:rsidP="00AD15F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B</w:t>
      </w:r>
      <w:r w:rsidRPr="00F93D1E">
        <w:rPr>
          <w:rFonts w:asciiTheme="majorHAnsi" w:eastAsia="Calibri" w:hAnsiTheme="majorHAnsi" w:cs="InterstateLight"/>
          <w:lang w:val="de-DE"/>
        </w:rPr>
        <w:t>ilingualism</w:t>
      </w:r>
      <w:proofErr w:type="spellEnd"/>
      <w:r w:rsidR="00CD72B9">
        <w:rPr>
          <w:rFonts w:asciiTheme="majorHAnsi" w:eastAsia="Calibri" w:hAnsiTheme="majorHAnsi" w:cs="InterstateLight"/>
          <w:lang w:val="de-DE"/>
        </w:rPr>
        <w:t>‘‘</w:t>
      </w:r>
    </w:p>
    <w:p w:rsidR="00523635" w:rsidRDefault="00523635" w:rsidP="00AD15F6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E5EA6" w:rsidRPr="00CD72B9" w:rsidRDefault="004E5EA6" w:rsidP="004E5EA6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29. Ulusal Dilbilim Kurultayı</w:t>
      </w:r>
    </w:p>
    <w:p w:rsidR="004E5EA6" w:rsidRPr="009866B7" w:rsidRDefault="004E5EA6" w:rsidP="004E5EA6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Belma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Haznedar</w:t>
      </w:r>
      <w:proofErr w:type="spellEnd"/>
    </w:p>
    <w:p w:rsidR="004E5EA6" w:rsidRPr="009866B7" w:rsidRDefault="004E5EA6" w:rsidP="004E5EA6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21-22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4E5EA6" w:rsidRPr="00F73FDB" w:rsidRDefault="004E5EA6" w:rsidP="004E5EA6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Kocaeli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4E5EA6" w:rsidRDefault="004E5EA6" w:rsidP="004E5EA6">
      <w:pPr>
        <w:pStyle w:val="AralkYok"/>
        <w:ind w:left="2120" w:hanging="2120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Dillerarası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Etkileşim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: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Çokdilli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Ortamlarda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Sözdizimsel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Gelişim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  </w:t>
      </w:r>
    </w:p>
    <w:p w:rsidR="00F93D1E" w:rsidRDefault="004E5EA6" w:rsidP="004E5EA6">
      <w:pPr>
        <w:pStyle w:val="AralkYok"/>
        <w:ind w:left="2120" w:hanging="2120"/>
        <w:rPr>
          <w:rFonts w:asciiTheme="majorHAnsi" w:eastAsia="Calibri" w:hAnsiTheme="majorHAnsi" w:cs="InterstateLight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ve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Adıl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Düşürme</w:t>
      </w:r>
      <w:proofErr w:type="spellEnd"/>
      <w:r>
        <w:rPr>
          <w:rFonts w:asciiTheme="majorHAnsi" w:eastAsia="Calibri" w:hAnsiTheme="majorHAnsi" w:cs="InterstateLight"/>
          <w:lang w:val="de-DE"/>
        </w:rPr>
        <w:t>‘‘</w:t>
      </w:r>
      <w:r w:rsidR="00712905">
        <w:rPr>
          <w:rFonts w:asciiTheme="majorHAnsi" w:eastAsia="Calibri" w:hAnsiTheme="majorHAnsi" w:cs="InterstateLight"/>
          <w:lang w:val="de-DE"/>
        </w:rPr>
        <w:t>,</w:t>
      </w:r>
    </w:p>
    <w:p w:rsidR="00712905" w:rsidRDefault="00712905" w:rsidP="004E5EA6">
      <w:pPr>
        <w:pStyle w:val="AralkYok"/>
        <w:ind w:left="2120" w:hanging="2120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‘‘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Türkçede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Yazma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Süreçlerinin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İ</w:t>
      </w:r>
      <w:r w:rsidRPr="00F93D1E">
        <w:rPr>
          <w:rFonts w:asciiTheme="majorHAnsi" w:eastAsia="Calibri" w:hAnsiTheme="majorHAnsi" w:cs="InterstateLight"/>
          <w:lang w:val="de-DE" w:eastAsia="en-US"/>
        </w:rPr>
        <w:t>ncelenmesi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712905" w:rsidRDefault="00712905" w:rsidP="0071290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712905" w:rsidRPr="00CD72B9" w:rsidRDefault="00712905" w:rsidP="0071290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Bilingualism</w:t>
      </w:r>
      <w:proofErr w:type="spellEnd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Turkish</w:t>
      </w:r>
      <w:proofErr w:type="spellEnd"/>
      <w:r w:rsidRPr="0071290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Child Language</w:t>
      </w:r>
    </w:p>
    <w:p w:rsidR="00712905" w:rsidRPr="009866B7" w:rsidRDefault="00712905" w:rsidP="0071290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Belma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Haznedar</w:t>
      </w:r>
      <w:proofErr w:type="spellEnd"/>
    </w:p>
    <w:p w:rsidR="00712905" w:rsidRPr="009866B7" w:rsidRDefault="00712905" w:rsidP="0071290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 w:rsidR="001240D7"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 w:rsidR="001240D7" w:rsidRPr="00F93D1E">
        <w:rPr>
          <w:rFonts w:asciiTheme="majorHAnsi" w:eastAsia="Calibri" w:hAnsiTheme="majorHAnsi" w:cs="InterstateLight"/>
          <w:lang w:val="de-DE"/>
        </w:rPr>
        <w:t xml:space="preserve">8-12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="001240D7"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712905" w:rsidRPr="00F73FDB" w:rsidRDefault="00712905" w:rsidP="0071290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="001240D7" w:rsidRPr="00F93D1E">
        <w:rPr>
          <w:rFonts w:asciiTheme="majorHAnsi" w:eastAsia="Calibri" w:hAnsiTheme="majorHAnsi" w:cs="InterstateLight"/>
          <w:lang w:val="de-DE"/>
        </w:rPr>
        <w:t xml:space="preserve">Uppsala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="001240D7" w:rsidRPr="00F93D1E"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Dilbilim</w:t>
      </w:r>
      <w:proofErr w:type="spellEnd"/>
      <w:r w:rsidR="001240D7"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="001240D7"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Filoloji</w:t>
      </w:r>
      <w:proofErr w:type="spellEnd"/>
      <w:r w:rsidR="001240D7"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1240D7" w:rsidRPr="00F93D1E">
        <w:rPr>
          <w:rFonts w:asciiTheme="majorHAnsi" w:eastAsia="Calibri" w:hAnsiTheme="majorHAnsi" w:cs="InterstateLight"/>
          <w:lang w:val="de-DE"/>
        </w:rPr>
        <w:t>Bölümü</w:t>
      </w:r>
      <w:proofErr w:type="spellEnd"/>
    </w:p>
    <w:p w:rsidR="001240D7" w:rsidRDefault="00712905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="001240D7" w:rsidRPr="00F93D1E">
        <w:rPr>
          <w:rFonts w:asciiTheme="majorHAnsi" w:eastAsia="Calibri" w:hAnsiTheme="majorHAnsi" w:cs="InterstateLight"/>
          <w:lang w:val="de-DE" w:eastAsia="en-US"/>
        </w:rPr>
        <w:t>Acquisition</w:t>
      </w:r>
      <w:proofErr w:type="spellEnd"/>
      <w:r w:rsidR="001240D7"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1240D7" w:rsidRPr="00F93D1E"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 w:rsidR="001240D7" w:rsidRPr="00F93D1E">
        <w:rPr>
          <w:rFonts w:asciiTheme="majorHAnsi" w:eastAsia="Calibri" w:hAnsiTheme="majorHAnsi" w:cs="InterstateLight"/>
          <w:lang w:val="de-DE" w:eastAsia="en-US"/>
        </w:rPr>
        <w:t xml:space="preserve"> Multiple </w:t>
      </w:r>
      <w:proofErr w:type="spellStart"/>
      <w:r w:rsidR="001240D7" w:rsidRPr="00F93D1E">
        <w:rPr>
          <w:rFonts w:asciiTheme="majorHAnsi" w:eastAsia="Calibri" w:hAnsiTheme="majorHAnsi" w:cs="InterstateLight"/>
          <w:lang w:val="de-DE" w:eastAsia="en-US"/>
        </w:rPr>
        <w:t>Wh-Questions</w:t>
      </w:r>
      <w:proofErr w:type="spellEnd"/>
      <w:r w:rsidR="001240D7" w:rsidRPr="00F93D1E">
        <w:rPr>
          <w:rFonts w:asciiTheme="majorHAnsi" w:eastAsia="Calibri" w:hAnsiTheme="majorHAnsi" w:cs="InterstateLight"/>
          <w:lang w:val="de-DE" w:eastAsia="en-US"/>
        </w:rPr>
        <w:t xml:space="preserve"> in Early Child </w:t>
      </w:r>
      <w:proofErr w:type="spellStart"/>
      <w:r w:rsidR="001240D7" w:rsidRPr="00F93D1E">
        <w:rPr>
          <w:rFonts w:asciiTheme="majorHAnsi" w:eastAsia="Calibri" w:hAnsiTheme="majorHAnsi" w:cs="InterstateLight"/>
          <w:lang w:val="de-DE" w:eastAsia="en-US"/>
        </w:rPr>
        <w:t>Grammars</w:t>
      </w:r>
      <w:proofErr w:type="spellEnd"/>
      <w:r w:rsidR="001240D7" w:rsidRPr="00F93D1E">
        <w:rPr>
          <w:rFonts w:asciiTheme="majorHAnsi" w:eastAsia="Calibri" w:hAnsiTheme="majorHAnsi" w:cs="InterstateLight"/>
          <w:lang w:val="de-DE" w:eastAsia="en-US"/>
        </w:rPr>
        <w:t xml:space="preserve">: </w:t>
      </w:r>
    </w:p>
    <w:p w:rsidR="001240D7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 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Evidence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from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Monolingual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Bilingual German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Turkish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>-</w:t>
      </w:r>
    </w:p>
    <w:p w:rsidR="00712905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 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Speaking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Children</w:t>
      </w:r>
      <w:proofErr w:type="spellEnd"/>
      <w:r w:rsidR="00712905">
        <w:rPr>
          <w:rFonts w:asciiTheme="majorHAnsi" w:eastAsia="Calibri" w:hAnsiTheme="majorHAnsi" w:cs="InterstateLight"/>
          <w:lang w:val="de-DE" w:eastAsia="en-US"/>
        </w:rPr>
        <w:t>‘‘</w:t>
      </w:r>
    </w:p>
    <w:p w:rsidR="004E5EA6" w:rsidRPr="00F93D1E" w:rsidRDefault="004E5EA6" w:rsidP="004E5EA6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1240D7" w:rsidRDefault="001240D7" w:rsidP="001240D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COST Action 1401: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European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Literacy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Network: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Research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</w:p>
    <w:p w:rsidR="001240D7" w:rsidRPr="00CD72B9" w:rsidRDefault="001240D7" w:rsidP="001240D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                                                          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 Applications</w:t>
      </w:r>
      <w:r w:rsidRPr="001240D7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</w:t>
      </w:r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ELN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Inaugral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Konferansı</w:t>
      </w:r>
    </w:p>
    <w:p w:rsidR="001240D7" w:rsidRPr="009866B7" w:rsidRDefault="001240D7" w:rsidP="001240D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Belma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Haznedar</w:t>
      </w:r>
      <w:proofErr w:type="spellEnd"/>
    </w:p>
    <w:p w:rsidR="001240D7" w:rsidRPr="009866B7" w:rsidRDefault="001240D7" w:rsidP="001240D7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1240D7">
        <w:rPr>
          <w:rFonts w:asciiTheme="majorHAnsi" w:eastAsia="Calibri" w:hAnsiTheme="majorHAnsi" w:cs="InterstateLight"/>
          <w:color w:val="000000"/>
          <w:lang w:val="de-DE"/>
        </w:rPr>
        <w:t>07-08 Kasım</w:t>
      </w:r>
      <w:r>
        <w:rPr>
          <w:rFonts w:asciiTheme="majorHAnsi" w:eastAsia="Calibri" w:hAnsiTheme="majorHAnsi" w:cs="InterstateLight"/>
          <w:lang w:val="de-DE"/>
        </w:rPr>
        <w:t xml:space="preserve"> </w:t>
      </w:r>
      <w:r w:rsidRPr="00F93D1E">
        <w:rPr>
          <w:rFonts w:asciiTheme="majorHAnsi" w:eastAsia="Calibri" w:hAnsiTheme="majorHAnsi" w:cs="InterstateLight"/>
          <w:lang w:val="de-DE"/>
        </w:rPr>
        <w:t>2015</w:t>
      </w:r>
    </w:p>
    <w:p w:rsidR="001240D7" w:rsidRPr="00F73FDB" w:rsidRDefault="001240D7" w:rsidP="001240D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 xml:space="preserve">Charles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r w:rsidRPr="00F93D1E">
        <w:rPr>
          <w:rFonts w:asciiTheme="majorHAnsi" w:eastAsia="Calibri" w:hAnsiTheme="majorHAnsi" w:cs="InterstateLight"/>
          <w:lang w:val="de-DE"/>
        </w:rPr>
        <w:t>Prag</w:t>
      </w:r>
    </w:p>
    <w:p w:rsidR="00F93D1E" w:rsidRPr="00F93D1E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Development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Turkish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Reading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Achievement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Tests</w:t>
      </w:r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F93D1E" w:rsidRP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F93D1E" w:rsidRP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1240D7" w:rsidRPr="00CD72B9" w:rsidRDefault="001240D7" w:rsidP="001240D7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lastRenderedPageBreak/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Migration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and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Intercultural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Education</w:t>
      </w:r>
      <w:proofErr w:type="spellEnd"/>
      <w:r w:rsidRPr="001240D7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semineri</w:t>
      </w:r>
    </w:p>
    <w:p w:rsidR="001240D7" w:rsidRPr="009866B7" w:rsidRDefault="001240D7" w:rsidP="001240D7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Belma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Haznedar</w:t>
      </w:r>
      <w:proofErr w:type="spellEnd"/>
    </w:p>
    <w:p w:rsidR="001240D7" w:rsidRPr="009866B7" w:rsidRDefault="001240D7" w:rsidP="001240D7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 w:rsidRPr="00F93D1E">
        <w:rPr>
          <w:rFonts w:asciiTheme="majorHAnsi" w:eastAsia="Calibri" w:hAnsiTheme="majorHAnsi" w:cs="InterstateLight"/>
          <w:lang w:val="de-DE"/>
        </w:rPr>
        <w:t xml:space="preserve">6-10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Aralık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1240D7" w:rsidRPr="00F73FDB" w:rsidRDefault="001240D7" w:rsidP="001240D7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 xml:space="preserve">Ludwigsburg </w:t>
      </w:r>
      <w:proofErr w:type="spellStart"/>
      <w:r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/>
        </w:rPr>
        <w:t>Almanya</w:t>
      </w:r>
      <w:proofErr w:type="spellEnd"/>
    </w:p>
    <w:p w:rsidR="001240D7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Where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Were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?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Where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Are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Now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?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Where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Are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H</w:t>
      </w:r>
      <w:r w:rsidRPr="00F93D1E">
        <w:rPr>
          <w:rFonts w:asciiTheme="majorHAnsi" w:eastAsia="Calibri" w:hAnsiTheme="majorHAnsi" w:cs="InterstateLight"/>
          <w:lang w:val="de-DE" w:eastAsia="en-US"/>
        </w:rPr>
        <w:t>eading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? </w:t>
      </w:r>
    </w:p>
    <w:p w:rsidR="001240D7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 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Challneges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 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Linguistically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,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Socially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Culturally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Diverse </w:t>
      </w:r>
    </w:p>
    <w:p w:rsidR="00F93D1E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C</w:t>
      </w:r>
      <w:r w:rsidRPr="00F93D1E">
        <w:rPr>
          <w:rFonts w:asciiTheme="majorHAnsi" w:eastAsia="Calibri" w:hAnsiTheme="majorHAnsi" w:cs="InterstateLight"/>
          <w:lang w:val="de-DE" w:eastAsia="en-US"/>
        </w:rPr>
        <w:t>lassrooms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DB7B1D" w:rsidRDefault="00DB7B1D" w:rsidP="00DB7B1D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DB7B1D" w:rsidRPr="00CD72B9" w:rsidRDefault="00DB7B1D" w:rsidP="00DB7B1D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COST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SignGram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IS 1006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Core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Group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Toplantısı</w:t>
      </w:r>
    </w:p>
    <w:p w:rsidR="00DB7B1D" w:rsidRPr="009866B7" w:rsidRDefault="00DB7B1D" w:rsidP="00DB7B1D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Kelepir</w:t>
      </w:r>
      <w:proofErr w:type="spellEnd"/>
    </w:p>
    <w:p w:rsidR="00DB7B1D" w:rsidRPr="009866B7" w:rsidRDefault="00DB7B1D" w:rsidP="00DB7B1D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F93D1E">
        <w:rPr>
          <w:rFonts w:asciiTheme="majorHAnsi" w:eastAsia="Calibri" w:hAnsiTheme="majorHAnsi" w:cs="InterstateLight"/>
          <w:lang w:val="de-DE"/>
        </w:rPr>
        <w:t>21-24 Mart 2015</w:t>
      </w:r>
    </w:p>
    <w:p w:rsidR="00DB7B1D" w:rsidRPr="00F73FDB" w:rsidRDefault="00DB7B1D" w:rsidP="00DB7B1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Milano,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İtalya</w:t>
      </w:r>
      <w:proofErr w:type="spellEnd"/>
    </w:p>
    <w:p w:rsidR="00DB7B1D" w:rsidRDefault="00DB7B1D" w:rsidP="00DB7B1D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-</w:t>
      </w:r>
    </w:p>
    <w:p w:rsidR="001240D7" w:rsidRPr="00F93D1E" w:rsidRDefault="001240D7" w:rsidP="001240D7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DB7B1D" w:rsidRPr="00CD72B9" w:rsidRDefault="00DB7B1D" w:rsidP="00DB7B1D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FEAST</w:t>
      </w:r>
    </w:p>
    <w:p w:rsidR="00DB7B1D" w:rsidRPr="009866B7" w:rsidRDefault="00DB7B1D" w:rsidP="00DB7B1D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>Kelepir</w:t>
      </w:r>
      <w:proofErr w:type="spellEnd"/>
    </w:p>
    <w:p w:rsidR="00DB7B1D" w:rsidRPr="009866B7" w:rsidRDefault="00DB7B1D" w:rsidP="00DB7B1D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 w:rsidRPr="00F93D1E">
        <w:rPr>
          <w:rFonts w:asciiTheme="majorHAnsi" w:eastAsia="Calibri" w:hAnsiTheme="majorHAnsi" w:cs="InterstateLight"/>
          <w:lang w:val="de-DE"/>
        </w:rPr>
        <w:t>4-</w:t>
      </w:r>
      <w:r>
        <w:rPr>
          <w:rFonts w:asciiTheme="majorHAnsi" w:eastAsia="Calibri" w:hAnsiTheme="majorHAnsi" w:cs="InterstateLight"/>
          <w:lang w:val="de-DE"/>
        </w:rPr>
        <w:t>0</w:t>
      </w:r>
      <w:r w:rsidRPr="00F93D1E">
        <w:rPr>
          <w:rFonts w:asciiTheme="majorHAnsi" w:eastAsia="Calibri" w:hAnsiTheme="majorHAnsi" w:cs="InterstateLight"/>
          <w:lang w:val="de-DE"/>
        </w:rPr>
        <w:t xml:space="preserve">5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DB7B1D" w:rsidRPr="00F73FDB" w:rsidRDefault="00DB7B1D" w:rsidP="00DB7B1D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UPF,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Barselona</w:t>
      </w:r>
      <w:proofErr w:type="spellEnd"/>
    </w:p>
    <w:p w:rsidR="00A97FDE" w:rsidRDefault="00DB7B1D" w:rsidP="00DB7B1D">
      <w:pPr>
        <w:pStyle w:val="AralkYok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="00A97FDE">
        <w:rPr>
          <w:rFonts w:asciiTheme="majorHAnsi" w:eastAsia="Calibri" w:hAnsiTheme="majorHAnsi" w:cs="InterstateLight"/>
          <w:lang w:val="de-DE"/>
        </w:rPr>
        <w:t xml:space="preserve">Passive-Like </w:t>
      </w:r>
      <w:proofErr w:type="spellStart"/>
      <w:r w:rsidR="00A97FDE">
        <w:rPr>
          <w:rFonts w:asciiTheme="majorHAnsi" w:eastAsia="Calibri" w:hAnsiTheme="majorHAnsi" w:cs="InterstateLight"/>
          <w:lang w:val="de-DE"/>
        </w:rPr>
        <w:t>Constructions</w:t>
      </w:r>
      <w:proofErr w:type="spellEnd"/>
      <w:r w:rsidR="00A97FD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97FDE">
        <w:rPr>
          <w:rFonts w:asciiTheme="majorHAnsi" w:eastAsia="Calibri" w:hAnsiTheme="majorHAnsi" w:cs="InterstateLight"/>
          <w:lang w:val="de-DE"/>
        </w:rPr>
        <w:t>With</w:t>
      </w:r>
      <w:proofErr w:type="spellEnd"/>
      <w:r w:rsidR="00A97FD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97FDE">
        <w:rPr>
          <w:rFonts w:asciiTheme="majorHAnsi" w:eastAsia="Calibri" w:hAnsiTheme="majorHAnsi" w:cs="InterstateLight"/>
          <w:lang w:val="de-DE"/>
        </w:rPr>
        <w:t>I</w:t>
      </w:r>
      <w:r w:rsidRPr="00F93D1E">
        <w:rPr>
          <w:rFonts w:asciiTheme="majorHAnsi" w:eastAsia="Calibri" w:hAnsiTheme="majorHAnsi" w:cs="InterstateLight"/>
          <w:lang w:val="de-DE"/>
        </w:rPr>
        <w:t>nanimate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A97FDE">
        <w:rPr>
          <w:rFonts w:asciiTheme="majorHAnsi" w:eastAsia="Calibri" w:hAnsiTheme="majorHAnsi" w:cs="InterstateLight"/>
          <w:lang w:val="de-DE"/>
        </w:rPr>
        <w:t>T</w:t>
      </w:r>
      <w:r w:rsidRPr="00F93D1E">
        <w:rPr>
          <w:rFonts w:asciiTheme="majorHAnsi" w:eastAsia="Calibri" w:hAnsiTheme="majorHAnsi" w:cs="InterstateLight"/>
          <w:lang w:val="de-DE"/>
        </w:rPr>
        <w:t>hemes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</w:p>
    <w:p w:rsidR="00A97FDE" w:rsidRDefault="00A97FDE" w:rsidP="00A97FDE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 </w:t>
      </w:r>
      <w:proofErr w:type="spellStart"/>
      <w:r w:rsidR="00DB7B1D" w:rsidRPr="00F93D1E">
        <w:rPr>
          <w:rFonts w:asciiTheme="majorHAnsi" w:eastAsia="Calibri" w:hAnsiTheme="majorHAnsi" w:cs="InterstateLight"/>
          <w:lang w:val="de-DE"/>
        </w:rPr>
        <w:t>Sign</w:t>
      </w:r>
      <w:proofErr w:type="spellEnd"/>
      <w:r w:rsidR="00DB7B1D" w:rsidRPr="00F93D1E">
        <w:rPr>
          <w:rFonts w:asciiTheme="majorHAnsi" w:eastAsia="Calibri" w:hAnsiTheme="majorHAnsi" w:cs="InterstateLight"/>
          <w:lang w:val="de-DE"/>
        </w:rPr>
        <w:t xml:space="preserve"> Language</w:t>
      </w:r>
      <w:r w:rsidR="00DB7B1D">
        <w:rPr>
          <w:rFonts w:asciiTheme="majorHAnsi" w:eastAsia="Calibri" w:hAnsiTheme="majorHAnsi" w:cs="InterstateLight"/>
          <w:lang w:val="de-DE" w:eastAsia="en-US"/>
        </w:rPr>
        <w:t>‘‘</w:t>
      </w:r>
      <w:r>
        <w:rPr>
          <w:rFonts w:asciiTheme="majorHAnsi" w:eastAsia="Calibri" w:hAnsiTheme="majorHAnsi" w:cs="InterstateLight"/>
          <w:lang w:val="de-DE" w:eastAsia="en-US"/>
        </w:rPr>
        <w:t>,</w:t>
      </w:r>
    </w:p>
    <w:p w:rsidR="00F93D1E" w:rsidRPr="00F93D1E" w:rsidRDefault="00A97FDE" w:rsidP="00A97FDE">
      <w:pPr>
        <w:pStyle w:val="AralkYok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                                                  ‘‘Sell </w:t>
      </w:r>
      <w:proofErr w:type="spellStart"/>
      <w:r>
        <w:rPr>
          <w:rFonts w:asciiTheme="majorHAnsi" w:eastAsia="Calibri" w:hAnsiTheme="majorHAnsi" w:cs="InterstateLight"/>
          <w:lang w:val="de-DE"/>
        </w:rPr>
        <w:t>or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Negotiate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? </w:t>
      </w:r>
      <w:proofErr w:type="spellStart"/>
      <w:r>
        <w:rPr>
          <w:rFonts w:asciiTheme="majorHAnsi" w:eastAsia="Calibri" w:hAnsiTheme="majorHAnsi" w:cs="InterstateLight"/>
          <w:lang w:val="de-DE"/>
        </w:rPr>
        <w:t>Extracting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Telicity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from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/>
        </w:rPr>
        <w:t>Sign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L</w:t>
      </w:r>
      <w:r w:rsidRPr="00F93D1E">
        <w:rPr>
          <w:rFonts w:asciiTheme="majorHAnsi" w:eastAsia="Calibri" w:hAnsiTheme="majorHAnsi" w:cs="InterstateLight"/>
          <w:lang w:val="de-DE"/>
        </w:rPr>
        <w:t>anguage</w:t>
      </w:r>
      <w:r>
        <w:rPr>
          <w:rFonts w:asciiTheme="majorHAnsi" w:eastAsia="Calibri" w:hAnsiTheme="majorHAnsi" w:cs="InterstateLight"/>
          <w:lang w:val="de-DE"/>
        </w:rPr>
        <w:t>‘‘</w:t>
      </w:r>
    </w:p>
    <w:p w:rsid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3D2768" w:rsidRPr="00CD72B9" w:rsidRDefault="003D2768" w:rsidP="003D2768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COST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SignGram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IS 1006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Core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Group</w:t>
      </w:r>
      <w:proofErr w:type="spellEnd"/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Toplantısı</w:t>
      </w:r>
    </w:p>
    <w:p w:rsidR="003D2768" w:rsidRPr="009866B7" w:rsidRDefault="003D2768" w:rsidP="003D2768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Kelepir</w:t>
      </w:r>
      <w:proofErr w:type="spellEnd"/>
    </w:p>
    <w:p w:rsidR="003D2768" w:rsidRPr="009866B7" w:rsidRDefault="003D2768" w:rsidP="003D2768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 w:rsidRPr="00F93D1E">
        <w:rPr>
          <w:rFonts w:asciiTheme="majorHAnsi" w:eastAsia="Calibri" w:hAnsiTheme="majorHAnsi" w:cs="InterstateLight"/>
          <w:lang w:val="de-DE"/>
        </w:rPr>
        <w:t xml:space="preserve">6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3D2768" w:rsidRPr="00F73FDB" w:rsidRDefault="003D2768" w:rsidP="003D2768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UPF,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Barselona</w:t>
      </w:r>
      <w:proofErr w:type="spellEnd"/>
    </w:p>
    <w:p w:rsidR="003D2768" w:rsidRDefault="003D2768" w:rsidP="003D2768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-</w:t>
      </w:r>
    </w:p>
    <w:p w:rsidR="003D2768" w:rsidRPr="00F93D1E" w:rsidRDefault="003D2768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7C4442" w:rsidRPr="00CD72B9" w:rsidRDefault="007C4442" w:rsidP="007C4442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7C4442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SignGram</w:t>
      </w:r>
      <w:proofErr w:type="spellEnd"/>
      <w:r w:rsidRPr="007C4442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Yaz Okulu Eğitim Semineri</w:t>
      </w:r>
    </w:p>
    <w:p w:rsidR="007C4442" w:rsidRPr="009866B7" w:rsidRDefault="007C4442" w:rsidP="007C4442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Kelepir</w:t>
      </w:r>
      <w:proofErr w:type="spellEnd"/>
    </w:p>
    <w:p w:rsidR="007C4442" w:rsidRPr="009866B7" w:rsidRDefault="007C4442" w:rsidP="007C4442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>
        <w:rPr>
          <w:rFonts w:asciiTheme="majorHAnsi" w:eastAsia="Calibri" w:hAnsiTheme="majorHAnsi" w:cs="InterstateLight"/>
          <w:lang w:val="de-DE"/>
        </w:rPr>
        <w:t>7-09</w:t>
      </w:r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7C4442" w:rsidRPr="00F73FDB" w:rsidRDefault="007C4442" w:rsidP="007C4442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UPF,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Barselona</w:t>
      </w:r>
      <w:proofErr w:type="spellEnd"/>
    </w:p>
    <w:p w:rsidR="007C4442" w:rsidRDefault="007C4442" w:rsidP="007C4442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>‘’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Syntax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Interrogatives</w:t>
      </w:r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F93D1E" w:rsidRP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1F6D95" w:rsidRPr="00CD72B9" w:rsidRDefault="001F6D95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4E5EA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29. Ulusal Dilbilim Kurultayı</w:t>
      </w:r>
    </w:p>
    <w:p w:rsidR="001F6D95" w:rsidRPr="009866B7" w:rsidRDefault="001F6D95" w:rsidP="001F6D9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>Kelepir</w:t>
      </w:r>
      <w:proofErr w:type="spellEnd"/>
    </w:p>
    <w:p w:rsidR="001F6D95" w:rsidRPr="009866B7" w:rsidRDefault="001F6D95" w:rsidP="001F6D9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21-22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Mayıs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1F6D95" w:rsidRPr="00F73FDB" w:rsidRDefault="001F6D95" w:rsidP="001F6D9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Kocaeli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1F6D95" w:rsidRDefault="001F6D95" w:rsidP="001F6D95">
      <w:pPr>
        <w:pStyle w:val="AralkYok"/>
        <w:ind w:left="2120" w:hanging="2120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İşaret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Dillerinde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Karmaşık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Tümceleri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Bel</w:t>
      </w:r>
      <w:r>
        <w:rPr>
          <w:rFonts w:asciiTheme="majorHAnsi" w:eastAsia="Calibri" w:hAnsiTheme="majorHAnsi" w:cs="InterstateLight"/>
          <w:lang w:val="de-DE"/>
        </w:rPr>
        <w:t>irlemek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: Türk </w:t>
      </w:r>
      <w:proofErr w:type="spellStart"/>
      <w:r>
        <w:rPr>
          <w:rFonts w:asciiTheme="majorHAnsi" w:eastAsia="Calibri" w:hAnsiTheme="majorHAnsi" w:cs="InterstateLight"/>
          <w:lang w:val="de-DE"/>
        </w:rPr>
        <w:t>İşaret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 </w:t>
      </w:r>
    </w:p>
    <w:p w:rsidR="001F6D95" w:rsidRDefault="001F6D95" w:rsidP="001F6D95">
      <w:pPr>
        <w:pStyle w:val="AralkYok"/>
        <w:ind w:left="2120" w:hanging="2120"/>
        <w:rPr>
          <w:rFonts w:asciiTheme="majorHAnsi" w:eastAsia="Calibri" w:hAnsiTheme="majorHAnsi" w:cs="InterstateLight"/>
          <w:lang w:val="de-DE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 xml:space="preserve">                                                             </w:t>
      </w:r>
      <w:proofErr w:type="spellStart"/>
      <w:r>
        <w:rPr>
          <w:rFonts w:asciiTheme="majorHAnsi" w:eastAsia="Calibri" w:hAnsiTheme="majorHAnsi" w:cs="InterstateLight"/>
          <w:lang w:val="de-DE"/>
        </w:rPr>
        <w:t>Dili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 (TİD)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Üzerine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bir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Yöntem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ve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Betimleme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Çalışması</w:t>
      </w:r>
      <w:proofErr w:type="spellEnd"/>
      <w:r>
        <w:rPr>
          <w:rFonts w:asciiTheme="majorHAnsi" w:eastAsia="Calibri" w:hAnsiTheme="majorHAnsi" w:cs="InterstateLight"/>
          <w:lang w:val="de-DE"/>
        </w:rPr>
        <w:t>‘‘</w:t>
      </w:r>
    </w:p>
    <w:p w:rsidR="00F93D1E" w:rsidRP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1F6D95" w:rsidRPr="00CD72B9" w:rsidRDefault="001F6D95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DB7B1D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FEAST</w:t>
      </w:r>
    </w:p>
    <w:p w:rsidR="001F6D95" w:rsidRPr="009866B7" w:rsidRDefault="001F6D95" w:rsidP="001F6D9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 xml:space="preserve">Meltem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/>
        </w:rPr>
        <w:t>Kelepir</w:t>
      </w:r>
      <w:proofErr w:type="spellEnd"/>
    </w:p>
    <w:p w:rsidR="001F6D95" w:rsidRPr="009866B7" w:rsidRDefault="001F6D95" w:rsidP="001F6D9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F93D1E">
        <w:rPr>
          <w:rFonts w:asciiTheme="majorHAnsi" w:eastAsia="Calibri" w:hAnsiTheme="majorHAnsi" w:cs="InterstateLight"/>
          <w:lang w:val="de-DE"/>
        </w:rPr>
        <w:t xml:space="preserve">15-16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Haziran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1F6D95" w:rsidRPr="00F73FDB" w:rsidRDefault="001F6D95" w:rsidP="001F6D9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UPF,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Barselona</w:t>
      </w:r>
      <w:proofErr w:type="spellEnd"/>
    </w:p>
    <w:p w:rsidR="001F6D95" w:rsidRDefault="001F6D95" w:rsidP="001F6D95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Impersonal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constructions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Turkish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Sign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Language</w:t>
      </w:r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F93D1E" w:rsidRPr="00F93D1E" w:rsidRDefault="00F93D1E" w:rsidP="00F93D1E">
      <w:pPr>
        <w:tabs>
          <w:tab w:val="left" w:pos="0"/>
        </w:tabs>
        <w:spacing w:line="240" w:lineRule="exact"/>
        <w:rPr>
          <w:rFonts w:asciiTheme="majorHAnsi" w:eastAsia="Calibri" w:hAnsiTheme="majorHAnsi" w:cs="InterstateLight"/>
          <w:lang w:val="de-DE"/>
        </w:rPr>
      </w:pPr>
    </w:p>
    <w:p w:rsidR="00C77070" w:rsidRDefault="00C77070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1F6D95" w:rsidRPr="00CD72B9" w:rsidRDefault="001F6D95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lastRenderedPageBreak/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Linguistic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Approaches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Endangered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Languages</w:t>
      </w:r>
      <w:proofErr w:type="spellEnd"/>
    </w:p>
    <w:p w:rsidR="001F6D95" w:rsidRPr="009866B7" w:rsidRDefault="001F6D95" w:rsidP="001F6D9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Balkız</w:t>
      </w:r>
      <w:proofErr w:type="spellEnd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Öztürk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Başaran</w:t>
      </w:r>
      <w:proofErr w:type="spellEnd"/>
    </w:p>
    <w:p w:rsidR="001F6D95" w:rsidRPr="009866B7" w:rsidRDefault="001F6D95" w:rsidP="001F6D9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F93D1E">
        <w:rPr>
          <w:rFonts w:asciiTheme="majorHAnsi" w:eastAsia="Calibri" w:hAnsiTheme="majorHAnsi" w:cs="InterstateLight"/>
          <w:lang w:val="de-DE"/>
        </w:rPr>
        <w:t xml:space="preserve">28-30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Temmuz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1F6D95" w:rsidRPr="00F73FDB" w:rsidRDefault="001F6D95" w:rsidP="001F6D9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</w:p>
    <w:p w:rsidR="001F6D95" w:rsidRDefault="001F6D95" w:rsidP="001F6D95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Cognate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Objects in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Sason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Ar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Agreeing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Complementizers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1F6D95" w:rsidRDefault="001F6D95" w:rsidP="001F6D95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                                                   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Logophoriciy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Laz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1F6D95" w:rsidRDefault="001F6D95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1F6D95" w:rsidRPr="00CD72B9" w:rsidRDefault="001F6D95" w:rsidP="001F6D95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48</w:t>
      </w:r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vertAlign w:val="superscript"/>
          <w:lang w:val="tr-TR" w:eastAsia="tr-TR"/>
        </w:rPr>
        <w:t>th</w:t>
      </w:r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Societas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Linguistica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</w:t>
      </w:r>
      <w:proofErr w:type="spellStart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Europaea</w:t>
      </w:r>
      <w:proofErr w:type="spellEnd"/>
      <w:r w:rsidRPr="001F6D95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Toplantısı</w:t>
      </w:r>
    </w:p>
    <w:p w:rsidR="001F6D95" w:rsidRPr="009866B7" w:rsidRDefault="001F6D95" w:rsidP="001F6D95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Balkız</w:t>
      </w:r>
      <w:proofErr w:type="spellEnd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 xml:space="preserve"> Öztürk </w:t>
      </w:r>
      <w:proofErr w:type="spellStart"/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Başaran</w:t>
      </w:r>
      <w:proofErr w:type="spellEnd"/>
    </w:p>
    <w:p w:rsidR="001F6D95" w:rsidRPr="009866B7" w:rsidRDefault="001F6D95" w:rsidP="001F6D95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0</w:t>
      </w:r>
      <w:r w:rsidRPr="00F93D1E">
        <w:rPr>
          <w:rFonts w:asciiTheme="majorHAnsi" w:eastAsia="Calibri" w:hAnsiTheme="majorHAnsi" w:cs="InterstateLight"/>
          <w:lang w:val="de-DE"/>
        </w:rPr>
        <w:t>2-</w:t>
      </w:r>
      <w:r>
        <w:rPr>
          <w:rFonts w:asciiTheme="majorHAnsi" w:eastAsia="Calibri" w:hAnsiTheme="majorHAnsi" w:cs="InterstateLight"/>
          <w:lang w:val="de-DE"/>
        </w:rPr>
        <w:t>0</w:t>
      </w:r>
      <w:r w:rsidRPr="00F93D1E">
        <w:rPr>
          <w:rFonts w:asciiTheme="majorHAnsi" w:eastAsia="Calibri" w:hAnsiTheme="majorHAnsi" w:cs="InterstateLight"/>
          <w:lang w:val="de-DE"/>
        </w:rPr>
        <w:t xml:space="preserve">5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Eylül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1F6D95" w:rsidRPr="00F73FDB" w:rsidRDefault="001F6D95" w:rsidP="001F6D95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F93D1E">
        <w:rPr>
          <w:rFonts w:asciiTheme="majorHAnsi" w:eastAsia="Calibri" w:hAnsiTheme="majorHAnsi" w:cs="InterstateLight"/>
          <w:lang w:val="de-DE"/>
        </w:rPr>
        <w:t xml:space="preserve">Leiden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Üniversitesi</w:t>
      </w:r>
      <w:proofErr w:type="spellEnd"/>
    </w:p>
    <w:p w:rsidR="001F6D95" w:rsidRDefault="001F6D95" w:rsidP="001F6D95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The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Logophoric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Complementizer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Laz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F93D1E" w:rsidRDefault="00F93D1E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B827CF" w:rsidRPr="00CD72B9" w:rsidRDefault="00B827CF" w:rsidP="00B827CF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proofErr w:type="spellStart"/>
      <w:r w:rsidRPr="00B827CF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Lingday</w:t>
      </w:r>
      <w:proofErr w:type="spellEnd"/>
    </w:p>
    <w:p w:rsidR="00B827CF" w:rsidRPr="009866B7" w:rsidRDefault="00B827CF" w:rsidP="00B827C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Eser E. Taylan</w:t>
      </w:r>
    </w:p>
    <w:p w:rsidR="00B827CF" w:rsidRPr="009866B7" w:rsidRDefault="00B827CF" w:rsidP="00B827C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B827CF">
        <w:rPr>
          <w:rFonts w:asciiTheme="majorHAnsi" w:eastAsia="Calibri" w:hAnsiTheme="majorHAnsi" w:cs="InterstateLight"/>
          <w:color w:val="000000"/>
          <w:lang w:val="de-DE"/>
        </w:rPr>
        <w:t xml:space="preserve">08 </w:t>
      </w:r>
      <w:proofErr w:type="spellStart"/>
      <w:r w:rsidRPr="00B827CF">
        <w:rPr>
          <w:rFonts w:asciiTheme="majorHAnsi" w:eastAsia="Calibri" w:hAnsiTheme="majorHAnsi" w:cs="InterstateLight"/>
          <w:color w:val="000000"/>
          <w:lang w:val="de-DE"/>
        </w:rPr>
        <w:t>Haziran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B827CF" w:rsidRPr="00F73FDB" w:rsidRDefault="00B827CF" w:rsidP="00B827C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>
        <w:rPr>
          <w:rFonts w:asciiTheme="majorHAnsi" w:eastAsia="Calibri" w:hAnsiTheme="majorHAnsi" w:cs="InterstateLight"/>
          <w:lang w:val="de-DE"/>
        </w:rPr>
        <w:t>, İstanbul</w:t>
      </w:r>
    </w:p>
    <w:p w:rsidR="00B827CF" w:rsidRDefault="00B827CF" w:rsidP="00B827CF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r w:rsidRPr="00F93D1E">
        <w:rPr>
          <w:rFonts w:asciiTheme="majorHAnsi" w:eastAsia="Calibri" w:hAnsiTheme="majorHAnsi" w:cs="InterstateLight"/>
          <w:lang w:val="de-DE" w:eastAsia="en-US"/>
        </w:rPr>
        <w:t xml:space="preserve">Possessive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Constructions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Turkish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(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Balkız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Öztürk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ile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ortak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>)</w:t>
      </w:r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B827CF" w:rsidRDefault="00B827CF" w:rsidP="00B827CF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</w:p>
    <w:p w:rsidR="00B827CF" w:rsidRPr="00CD72B9" w:rsidRDefault="00B827CF" w:rsidP="00B827CF">
      <w:pPr>
        <w:pStyle w:val="Default"/>
        <w:spacing w:line="300" w:lineRule="exact"/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Toplantının Adı</w:t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</w: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ab/>
        <w:t xml:space="preserve">: </w:t>
      </w:r>
      <w:r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Dokuz</w:t>
      </w:r>
      <w:r w:rsidRPr="00B827CF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 xml:space="preserve"> Eylül Üniversitesi Dilbilim Konuşmaları</w:t>
      </w:r>
    </w:p>
    <w:p w:rsidR="00B827CF" w:rsidRPr="009866B7" w:rsidRDefault="00B827CF" w:rsidP="00B827CF">
      <w:pPr>
        <w:pStyle w:val="Default"/>
        <w:spacing w:line="300" w:lineRule="exact"/>
        <w:rPr>
          <w:rFonts w:asciiTheme="majorHAnsi" w:eastAsia="Calibri" w:hAnsiTheme="majorHAnsi" w:cs="InterstateLight"/>
          <w:b/>
          <w:color w:val="6E6F71"/>
          <w:sz w:val="22"/>
          <w:szCs w:val="22"/>
          <w:lang w:eastAsia="en-US"/>
        </w:rPr>
      </w:pPr>
      <w:r w:rsidRPr="00AD15F6">
        <w:rPr>
          <w:rFonts w:ascii="Cambria" w:eastAsia="Calibri" w:hAnsi="Cambria"/>
          <w:b/>
          <w:color w:val="365F91" w:themeColor="accent1" w:themeShade="BF"/>
          <w:sz w:val="22"/>
          <w:szCs w:val="22"/>
          <w:lang w:val="tr-TR" w:eastAsia="tr-TR"/>
        </w:rPr>
        <w:t>Katılan Merkez Üyesi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ab/>
      </w:r>
      <w:r w:rsidRPr="00E21FF6">
        <w:rPr>
          <w:rFonts w:asciiTheme="majorHAnsi" w:eastAsia="Calibri" w:hAnsiTheme="majorHAnsi" w:cs="InterstateLight"/>
          <w:b/>
          <w:color w:val="6E6F71"/>
          <w:sz w:val="22"/>
          <w:szCs w:val="22"/>
          <w:lang w:val="de-DE" w:eastAsia="en-US"/>
        </w:rPr>
        <w:t>:</w:t>
      </w:r>
      <w:r w:rsidRPr="0003103B">
        <w:rPr>
          <w:rFonts w:asciiTheme="majorHAnsi" w:eastAsia="Calibri" w:hAnsiTheme="majorHAnsi" w:cs="InterstateLight"/>
          <w:b/>
          <w:color w:val="6E6F71"/>
          <w:lang w:eastAsia="en-US"/>
        </w:rPr>
        <w:t xml:space="preserve"> </w:t>
      </w:r>
      <w:r w:rsidRPr="00F93D1E">
        <w:rPr>
          <w:rFonts w:asciiTheme="majorHAnsi" w:eastAsia="Calibri" w:hAnsiTheme="majorHAnsi" w:cs="InterstateLight"/>
          <w:sz w:val="22"/>
          <w:szCs w:val="22"/>
          <w:lang w:val="de-DE" w:eastAsia="en-US"/>
        </w:rPr>
        <w:t>Eser E. Taylan</w:t>
      </w:r>
    </w:p>
    <w:p w:rsidR="00B827CF" w:rsidRPr="009866B7" w:rsidRDefault="00B827CF" w:rsidP="00B827CF">
      <w:pPr>
        <w:autoSpaceDE w:val="0"/>
        <w:autoSpaceDN w:val="0"/>
        <w:adjustRightInd w:val="0"/>
        <w:spacing w:after="0" w:line="300" w:lineRule="exact"/>
        <w:ind w:left="2124" w:hanging="2124"/>
        <w:rPr>
          <w:rFonts w:asciiTheme="majorHAnsi" w:eastAsia="Calibri" w:hAnsiTheme="majorHAnsi" w:cs="InterstateLight"/>
          <w:b/>
          <w:color w:val="6E6F71"/>
          <w:lang w:val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Tarih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>:</w:t>
      </w:r>
      <w:r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>
        <w:rPr>
          <w:rFonts w:asciiTheme="majorHAnsi" w:eastAsia="Calibri" w:hAnsiTheme="majorHAnsi" w:cs="InterstateLight"/>
          <w:color w:val="000000"/>
          <w:lang w:val="de-DE"/>
        </w:rPr>
        <w:t xml:space="preserve">11 </w:t>
      </w:r>
      <w:proofErr w:type="spellStart"/>
      <w:r>
        <w:rPr>
          <w:rFonts w:asciiTheme="majorHAnsi" w:eastAsia="Calibri" w:hAnsiTheme="majorHAnsi" w:cs="InterstateLight"/>
          <w:color w:val="000000"/>
          <w:lang w:val="de-DE"/>
        </w:rPr>
        <w:t>Aralık</w:t>
      </w:r>
      <w:proofErr w:type="spellEnd"/>
      <w:r w:rsidRPr="00F93D1E">
        <w:rPr>
          <w:rFonts w:asciiTheme="majorHAnsi" w:eastAsia="Calibri" w:hAnsiTheme="majorHAnsi" w:cs="InterstateLight"/>
          <w:lang w:val="de-DE"/>
        </w:rPr>
        <w:t xml:space="preserve"> 2015</w:t>
      </w:r>
    </w:p>
    <w:p w:rsidR="00B827CF" w:rsidRPr="00F73FDB" w:rsidRDefault="00B827CF" w:rsidP="00B827CF">
      <w:pPr>
        <w:autoSpaceDE w:val="0"/>
        <w:autoSpaceDN w:val="0"/>
        <w:adjustRightInd w:val="0"/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Düzenlendiği Yer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 xml:space="preserve"> 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 w:rsidRPr="00B827CF">
        <w:rPr>
          <w:rFonts w:asciiTheme="majorHAnsi" w:eastAsia="Calibri" w:hAnsiTheme="majorHAnsi" w:cs="InterstateLight"/>
          <w:lang w:val="de-DE"/>
        </w:rPr>
        <w:t>Dokuz Eylül Üniversitesi, İzmir</w:t>
      </w:r>
    </w:p>
    <w:p w:rsidR="00B827CF" w:rsidRDefault="00B827CF" w:rsidP="00B827CF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 w:rsidRPr="00AD15F6">
        <w:rPr>
          <w:rFonts w:ascii="Cambria" w:eastAsia="Calibri" w:hAnsi="Cambria" w:cs="Times New Roman"/>
          <w:b/>
          <w:color w:val="365F91" w:themeColor="accent1" w:themeShade="BF"/>
        </w:rPr>
        <w:t>Sunulan Bildirinin Adı</w:t>
      </w:r>
      <w:r w:rsidRPr="009866B7">
        <w:rPr>
          <w:rFonts w:asciiTheme="majorHAnsi" w:eastAsia="Calibri" w:hAnsiTheme="majorHAnsi" w:cs="InterstateLight"/>
          <w:b/>
          <w:color w:val="6E6F71"/>
          <w:lang w:val="en-US"/>
        </w:rPr>
        <w:tab/>
      </w:r>
      <w:r w:rsidRPr="0003103B">
        <w:rPr>
          <w:rFonts w:asciiTheme="majorHAnsi" w:eastAsia="Calibri" w:hAnsiTheme="majorHAnsi" w:cs="InterstateLight"/>
          <w:b/>
          <w:color w:val="6E6F71"/>
          <w:lang w:val="en-US"/>
        </w:rPr>
        <w:t xml:space="preserve">: </w:t>
      </w:r>
      <w:r>
        <w:rPr>
          <w:rFonts w:asciiTheme="majorHAnsi" w:eastAsia="Calibri" w:hAnsiTheme="majorHAnsi" w:cs="InterstateLight"/>
          <w:lang w:val="de-DE"/>
        </w:rPr>
        <w:t>‘‘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Pazar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Lazcasında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Eylem</w:t>
      </w:r>
      <w:proofErr w:type="spellEnd"/>
      <w:r w:rsidRPr="00F93D1E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F93D1E">
        <w:rPr>
          <w:rFonts w:asciiTheme="majorHAnsi" w:eastAsia="Calibri" w:hAnsiTheme="majorHAnsi" w:cs="InterstateLight"/>
          <w:lang w:val="de-DE" w:eastAsia="en-US"/>
        </w:rPr>
        <w:t>Sınıfları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</w:t>
      </w:r>
    </w:p>
    <w:p w:rsidR="00B827CF" w:rsidRPr="00F93D1E" w:rsidRDefault="00B827CF" w:rsidP="00F93D1E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5600EC" w:rsidRDefault="00474878" w:rsidP="005600EC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5600EC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V-</w:t>
      </w:r>
      <w:r w:rsidR="005600EC" w:rsidRPr="00D76DA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DÜZENLENEN EĞİTİM PROGRAMLARI</w:t>
      </w:r>
    </w:p>
    <w:p w:rsidR="005600EC" w:rsidRPr="005600EC" w:rsidRDefault="005600EC" w:rsidP="005600EC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C76B2" w:rsidRPr="009C5442" w:rsidTr="005E1993">
        <w:tc>
          <w:tcPr>
            <w:tcW w:w="1842" w:type="dxa"/>
            <w:shd w:val="clear" w:color="auto" w:fill="auto"/>
            <w:vAlign w:val="center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Eğitim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Programının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Başlığı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Yöneticisi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Görev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Alan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Merkez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Üyeleri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Düzenlendiği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Tarihler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Katılan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Kişi</w:t>
            </w:r>
            <w:proofErr w:type="spellEnd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 xml:space="preserve"> </w:t>
            </w:r>
            <w:proofErr w:type="spellStart"/>
            <w:r w:rsidRPr="00DC76B2">
              <w:rPr>
                <w:rFonts w:asciiTheme="majorHAnsi" w:eastAsia="Calibri" w:hAnsiTheme="majorHAnsi" w:cs="InterstateLight"/>
                <w:b/>
                <w:lang w:val="de-DE"/>
              </w:rPr>
              <w:t>Sayısı</w:t>
            </w:r>
            <w:proofErr w:type="spellEnd"/>
          </w:p>
        </w:tc>
      </w:tr>
      <w:tr w:rsidR="00DC76B2" w:rsidRPr="009C5442" w:rsidTr="005E1993">
        <w:tc>
          <w:tcPr>
            <w:tcW w:w="1842" w:type="dxa"/>
            <w:shd w:val="clear" w:color="auto" w:fill="auto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>Türk Dili ve Kültürü Programı</w:t>
            </w:r>
          </w:p>
        </w:tc>
        <w:tc>
          <w:tcPr>
            <w:tcW w:w="1842" w:type="dxa"/>
            <w:shd w:val="clear" w:color="auto" w:fill="auto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>Mine Nakipoğlu</w:t>
            </w:r>
          </w:p>
        </w:tc>
        <w:tc>
          <w:tcPr>
            <w:tcW w:w="1842" w:type="dxa"/>
            <w:shd w:val="clear" w:color="auto" w:fill="auto"/>
          </w:tcPr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 xml:space="preserve">Belma Haznedar, Ayşe Gürel, </w:t>
            </w:r>
          </w:p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>Balkız Öztürk</w:t>
            </w:r>
          </w:p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</w:p>
        </w:tc>
        <w:tc>
          <w:tcPr>
            <w:tcW w:w="1843" w:type="dxa"/>
            <w:shd w:val="clear" w:color="auto" w:fill="auto"/>
          </w:tcPr>
          <w:p w:rsid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 xml:space="preserve">18 Haziran – </w:t>
            </w:r>
          </w:p>
          <w:p w:rsidR="00DC76B2" w:rsidRPr="00DC76B2" w:rsidRDefault="00DC76B2" w:rsidP="00DC76B2">
            <w:pPr>
              <w:spacing w:after="0"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 xml:space="preserve">5 </w:t>
            </w:r>
            <w:proofErr w:type="spellStart"/>
            <w:r w:rsidRPr="00DC76B2">
              <w:rPr>
                <w:rFonts w:asciiTheme="majorHAnsi" w:eastAsia="Calibri" w:hAnsiTheme="majorHAnsi" w:cs="InterstateLight"/>
                <w:lang w:val="de-DE"/>
              </w:rPr>
              <w:t>Ağustos</w:t>
            </w:r>
            <w:proofErr w:type="spellEnd"/>
            <w:r w:rsidRPr="00DC76B2">
              <w:rPr>
                <w:rFonts w:asciiTheme="majorHAnsi" w:eastAsia="Calibri" w:hAnsiTheme="majorHAnsi" w:cs="InterstateLight"/>
                <w:lang w:val="de-DE"/>
              </w:rPr>
              <w:t xml:space="preserve"> 2015</w:t>
            </w:r>
          </w:p>
        </w:tc>
        <w:tc>
          <w:tcPr>
            <w:tcW w:w="1843" w:type="dxa"/>
            <w:shd w:val="clear" w:color="auto" w:fill="auto"/>
          </w:tcPr>
          <w:p w:rsidR="00DC76B2" w:rsidRPr="00DC76B2" w:rsidRDefault="00DC76B2" w:rsidP="00DC76B2">
            <w:pPr>
              <w:spacing w:after="0" w:line="240" w:lineRule="exact"/>
              <w:jc w:val="center"/>
              <w:rPr>
                <w:rFonts w:asciiTheme="majorHAnsi" w:eastAsia="Calibri" w:hAnsiTheme="majorHAnsi" w:cs="InterstateLight"/>
                <w:lang w:val="de-DE"/>
              </w:rPr>
            </w:pPr>
            <w:r w:rsidRPr="00DC76B2">
              <w:rPr>
                <w:rFonts w:asciiTheme="majorHAnsi" w:eastAsia="Calibri" w:hAnsiTheme="majorHAnsi" w:cs="InterstateLight"/>
                <w:lang w:val="de-DE"/>
              </w:rPr>
              <w:t>58</w:t>
            </w:r>
          </w:p>
        </w:tc>
      </w:tr>
    </w:tbl>
    <w:p w:rsidR="00160514" w:rsidRDefault="00160514" w:rsidP="00160514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8727DA" w:rsidRDefault="008727DA" w:rsidP="008727D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V-MERKEZ ÜYELERİNİN ALDIKLARI HİZMET, BİLİM-SANAT, TEŞVİK </w:t>
      </w:r>
    </w:p>
    <w:p w:rsidR="008727DA" w:rsidRDefault="008727DA" w:rsidP="008727DA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929"/>
        <w:gridCol w:w="2410"/>
        <w:gridCol w:w="2126"/>
      </w:tblGrid>
      <w:tr w:rsidR="008727DA" w:rsidRPr="00071D55" w:rsidTr="008727DA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8727DA" w:rsidRPr="008727DA" w:rsidRDefault="008727DA" w:rsidP="008727DA">
            <w:pPr>
              <w:tabs>
                <w:tab w:val="left" w:pos="0"/>
              </w:tabs>
              <w:spacing w:after="0" w:line="30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b/>
                <w:lang w:val="de-DE"/>
              </w:rPr>
              <w:t>Ödül Türü</w:t>
            </w:r>
          </w:p>
        </w:tc>
        <w:tc>
          <w:tcPr>
            <w:tcW w:w="1929" w:type="dxa"/>
            <w:vAlign w:val="center"/>
          </w:tcPr>
          <w:p w:rsidR="008727DA" w:rsidRPr="008727DA" w:rsidRDefault="008727DA" w:rsidP="008727DA">
            <w:pPr>
              <w:tabs>
                <w:tab w:val="left" w:pos="0"/>
              </w:tabs>
              <w:spacing w:after="0" w:line="30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b/>
                <w:lang w:val="de-DE"/>
              </w:rPr>
              <w:t>Ödül Adı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7DA" w:rsidRPr="008727DA" w:rsidRDefault="008727DA" w:rsidP="008727DA">
            <w:pPr>
              <w:tabs>
                <w:tab w:val="left" w:pos="0"/>
              </w:tabs>
              <w:spacing w:after="0" w:line="30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b/>
                <w:lang w:val="de-DE"/>
              </w:rPr>
              <w:t>Ödül Sahibi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7DA" w:rsidRPr="008727DA" w:rsidRDefault="008727DA" w:rsidP="008727DA">
            <w:pPr>
              <w:tabs>
                <w:tab w:val="left" w:pos="0"/>
              </w:tabs>
              <w:spacing w:after="0" w:line="30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b/>
                <w:lang w:val="de-DE"/>
              </w:rPr>
              <w:t>Ödülü Veren Kurum/Kuruluş</w:t>
            </w:r>
          </w:p>
        </w:tc>
      </w:tr>
      <w:tr w:rsidR="008727DA" w:rsidRPr="00071D55" w:rsidTr="008727DA">
        <w:trPr>
          <w:trHeight w:val="284"/>
        </w:trPr>
        <w:tc>
          <w:tcPr>
            <w:tcW w:w="2182" w:type="dxa"/>
            <w:shd w:val="clear" w:color="auto" w:fill="auto"/>
            <w:vAlign w:val="center"/>
          </w:tcPr>
          <w:p w:rsidR="008727DA" w:rsidRPr="008727DA" w:rsidRDefault="008727DA" w:rsidP="008727DA">
            <w:pPr>
              <w:tabs>
                <w:tab w:val="left" w:pos="0"/>
              </w:tabs>
              <w:spacing w:after="0" w:line="30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Diğer Ödüller</w:t>
            </w:r>
          </w:p>
        </w:tc>
        <w:tc>
          <w:tcPr>
            <w:tcW w:w="1929" w:type="dxa"/>
            <w:vAlign w:val="center"/>
          </w:tcPr>
          <w:p w:rsidR="008727DA" w:rsidRPr="008727DA" w:rsidRDefault="008727DA" w:rsidP="008727DA">
            <w:pPr>
              <w:spacing w:after="0" w:line="30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Akademik Teşvik Ödülü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27DA" w:rsidRPr="008727DA" w:rsidRDefault="008727DA" w:rsidP="008727DA">
            <w:pPr>
              <w:spacing w:after="0" w:line="30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Belma Haznedar,</w:t>
            </w:r>
          </w:p>
          <w:p w:rsidR="008727DA" w:rsidRPr="008727DA" w:rsidRDefault="008727DA" w:rsidP="008727DA">
            <w:pPr>
              <w:spacing w:after="0" w:line="30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Meltem Kelepir,</w:t>
            </w:r>
          </w:p>
          <w:p w:rsidR="008727DA" w:rsidRPr="008727DA" w:rsidRDefault="008727DA" w:rsidP="008727DA">
            <w:pPr>
              <w:spacing w:after="0" w:line="30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Balkız Öztürk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7DA" w:rsidRPr="008727DA" w:rsidRDefault="008727DA" w:rsidP="008727DA">
            <w:pPr>
              <w:spacing w:after="0" w:line="300" w:lineRule="exact"/>
              <w:jc w:val="center"/>
              <w:rPr>
                <w:rFonts w:asciiTheme="majorHAnsi" w:eastAsia="Calibri" w:hAnsiTheme="majorHAnsi" w:cs="InterstateLight"/>
                <w:lang w:val="de-DE"/>
              </w:rPr>
            </w:pPr>
            <w:r w:rsidRPr="008727DA">
              <w:rPr>
                <w:rFonts w:asciiTheme="majorHAnsi" w:eastAsia="Calibri" w:hAnsiTheme="majorHAnsi" w:cs="InterstateLight"/>
                <w:lang w:val="de-DE"/>
              </w:rPr>
              <w:t>BÜVAK</w:t>
            </w:r>
          </w:p>
        </w:tc>
      </w:tr>
    </w:tbl>
    <w:p w:rsidR="008727DA" w:rsidRPr="004E22D3" w:rsidRDefault="008727DA" w:rsidP="00160514">
      <w:pPr>
        <w:tabs>
          <w:tab w:val="left" w:pos="2835"/>
        </w:tabs>
        <w:spacing w:after="0" w:line="30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77070" w:rsidRDefault="00C77070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77070" w:rsidRDefault="00C77070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77070" w:rsidRDefault="00C77070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77070" w:rsidRDefault="00C77070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C77070" w:rsidRDefault="00C77070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2388A" w:rsidRPr="0072388A" w:rsidRDefault="000214C9" w:rsidP="00A31000">
      <w:pPr>
        <w:tabs>
          <w:tab w:val="left" w:pos="2835"/>
        </w:tabs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</w:t>
      </w:r>
      <w:r w:rsidR="00C7707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72388A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72388A" w:rsidRPr="0072388A" w:rsidRDefault="0072388A" w:rsidP="00A31000">
      <w:pPr>
        <w:spacing w:after="0" w:line="260" w:lineRule="exact"/>
        <w:contextualSpacing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72388A" w:rsidRPr="0072388A" w:rsidRDefault="0072388A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 w:rsidRPr="0072388A"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Kitap</w:t>
      </w:r>
    </w:p>
    <w:p w:rsidR="0072388A" w:rsidRPr="002A6A46" w:rsidRDefault="0072388A" w:rsidP="00A31000">
      <w:pPr>
        <w:spacing w:after="0" w:line="260" w:lineRule="exact"/>
        <w:rPr>
          <w:rFonts w:asciiTheme="majorHAnsi" w:hAnsiTheme="majorHAnsi" w:cs="InterstateLight"/>
          <w:b/>
          <w:color w:val="6E6F71"/>
        </w:rPr>
      </w:pPr>
    </w:p>
    <w:p w:rsidR="008727DA" w:rsidRPr="008C4781" w:rsidRDefault="008727DA" w:rsidP="008727DA">
      <w:pPr>
        <w:spacing w:line="240" w:lineRule="auto"/>
        <w:rPr>
          <w:rFonts w:asciiTheme="majorHAnsi" w:eastAsia="Calibri" w:hAnsiTheme="majorHAnsi" w:cs="InterstateLight"/>
          <w:lang w:val="de-DE"/>
        </w:rPr>
      </w:pPr>
      <w:r w:rsidRPr="008C4781">
        <w:rPr>
          <w:rFonts w:asciiTheme="majorHAnsi" w:eastAsia="Calibri" w:hAnsiTheme="majorHAnsi" w:cs="InterstateLight"/>
          <w:lang w:val="de-DE"/>
        </w:rPr>
        <w:t xml:space="preserve">Taylan, </w:t>
      </w:r>
      <w:r w:rsidR="008C4781">
        <w:rPr>
          <w:rFonts w:asciiTheme="majorHAnsi" w:eastAsia="Calibri" w:hAnsiTheme="majorHAnsi" w:cs="InterstateLight"/>
          <w:lang w:val="de-DE"/>
        </w:rPr>
        <w:t>E.,</w:t>
      </w:r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r w:rsidR="008C4781">
        <w:rPr>
          <w:rFonts w:asciiTheme="majorHAnsi" w:eastAsia="Calibri" w:hAnsiTheme="majorHAnsi" w:cs="InterstateLight"/>
          <w:lang w:val="de-DE"/>
        </w:rPr>
        <w:t>‘‘</w:t>
      </w:r>
      <w:r w:rsidRPr="008C4781">
        <w:rPr>
          <w:rFonts w:asciiTheme="majorHAnsi" w:eastAsia="Calibri" w:hAnsiTheme="majorHAnsi" w:cs="InterstateLight"/>
          <w:lang w:val="de-DE"/>
        </w:rPr>
        <w:t xml:space="preserve">The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Phonology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Morphology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of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="008C4781">
        <w:rPr>
          <w:rFonts w:asciiTheme="majorHAnsi" w:eastAsia="Calibri" w:hAnsiTheme="majorHAnsi" w:cs="InterstateLight"/>
          <w:lang w:val="de-DE"/>
        </w:rPr>
        <w:t>‘‘,</w:t>
      </w:r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Boğaziçi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Üniversitesi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Yayınları</w:t>
      </w:r>
      <w:proofErr w:type="spellEnd"/>
      <w:r w:rsidR="008C4781">
        <w:rPr>
          <w:rFonts w:asciiTheme="majorHAnsi" w:eastAsia="Calibri" w:hAnsiTheme="majorHAnsi" w:cs="InterstateLight"/>
          <w:lang w:val="de-DE"/>
        </w:rPr>
        <w:t>, 2015.</w:t>
      </w:r>
    </w:p>
    <w:p w:rsidR="008727DA" w:rsidRPr="008C4781" w:rsidRDefault="008727DA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8727DA" w:rsidRPr="008C4781" w:rsidRDefault="008C4781" w:rsidP="008C4781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Kitap Bölümü</w:t>
      </w:r>
    </w:p>
    <w:p w:rsidR="008727DA" w:rsidRPr="008C4781" w:rsidRDefault="008727DA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C96A1E" w:rsidRDefault="008727DA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Haznedar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>, B</w:t>
      </w:r>
      <w:r w:rsidR="00C96A1E">
        <w:rPr>
          <w:rFonts w:asciiTheme="majorHAnsi" w:eastAsia="Calibri" w:hAnsiTheme="majorHAnsi" w:cs="InterstateLight"/>
          <w:lang w:val="de-DE" w:eastAsia="en-US"/>
        </w:rPr>
        <w:t>.,</w:t>
      </w:r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r w:rsidR="00C96A1E">
        <w:rPr>
          <w:rFonts w:asciiTheme="majorHAnsi" w:eastAsia="Calibri" w:hAnsiTheme="majorHAnsi" w:cs="InterstateLight"/>
          <w:lang w:val="de-DE" w:eastAsia="en-US"/>
        </w:rPr>
        <w:t>‘‘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Cognitive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Linguistic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Aspects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of Learning a Second Language in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the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Early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C96A1E" w:rsidRDefault="00C96A1E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Years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. S.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Mourão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&amp; M.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Lourenço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(Editörler),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Early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Y</w:t>
      </w:r>
      <w:r>
        <w:rPr>
          <w:rFonts w:asciiTheme="majorHAnsi" w:eastAsia="Calibri" w:hAnsiTheme="majorHAnsi" w:cs="InterstateLight"/>
          <w:lang w:val="de-DE" w:eastAsia="en-US"/>
        </w:rPr>
        <w:t>ears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Second Language Education‘‘, </w:t>
      </w:r>
    </w:p>
    <w:p w:rsidR="00C96A1E" w:rsidRDefault="00C96A1E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International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Perspectives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on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Theory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and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Practice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, 14-28.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Routledge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Research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Early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8727DA" w:rsidRDefault="00C96A1E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Childhood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Education Series.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Abingdon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>, Oxford: Routledge</w:t>
      </w:r>
      <w:r>
        <w:rPr>
          <w:rFonts w:asciiTheme="majorHAnsi" w:eastAsia="Calibri" w:hAnsiTheme="majorHAnsi" w:cs="InterstateLight"/>
          <w:lang w:val="de-DE" w:eastAsia="en-US"/>
        </w:rPr>
        <w:t>, 2015.</w:t>
      </w:r>
    </w:p>
    <w:p w:rsidR="002D2DF8" w:rsidRDefault="002D2DF8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2D2DF8" w:rsidRPr="002D2DF8" w:rsidRDefault="002D2DF8" w:rsidP="002D2DF8">
      <w:pPr>
        <w:pStyle w:val="AralkYok"/>
        <w:rPr>
          <w:rFonts w:ascii="Cambria" w:eastAsia="Calibri" w:hAnsi="Cambria" w:cs="Times New Roman"/>
          <w:b/>
          <w:color w:val="365F91" w:themeColor="accent1" w:themeShade="BF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>Makale</w:t>
      </w:r>
    </w:p>
    <w:p w:rsidR="002D2DF8" w:rsidRPr="002D2DF8" w:rsidRDefault="002D2DF8" w:rsidP="002D2DF8">
      <w:pPr>
        <w:pStyle w:val="Style51"/>
        <w:widowControl/>
        <w:tabs>
          <w:tab w:val="left" w:pos="182"/>
        </w:tabs>
        <w:spacing w:line="240" w:lineRule="auto"/>
        <w:ind w:firstLine="0"/>
        <w:jc w:val="both"/>
        <w:rPr>
          <w:rFonts w:ascii="Cambria" w:eastAsia="Calibri" w:hAnsi="Cambria"/>
          <w:b/>
          <w:color w:val="365F91" w:themeColor="accent1" w:themeShade="BF"/>
          <w:sz w:val="22"/>
          <w:szCs w:val="22"/>
        </w:rPr>
      </w:pPr>
    </w:p>
    <w:p w:rsidR="002D2DF8" w:rsidRDefault="002D2DF8" w:rsidP="002D2DF8">
      <w:pPr>
        <w:pStyle w:val="Style51"/>
        <w:widowControl/>
        <w:tabs>
          <w:tab w:val="left" w:pos="182"/>
        </w:tabs>
        <w:spacing w:line="240" w:lineRule="auto"/>
        <w:ind w:firstLine="0"/>
        <w:jc w:val="both"/>
        <w:rPr>
          <w:rFonts w:asciiTheme="majorHAnsi" w:eastAsia="Calibri" w:hAnsiTheme="majorHAnsi" w:cs="InterstateLight"/>
          <w:lang w:val="de-DE" w:eastAsia="en-US"/>
        </w:rPr>
      </w:pPr>
      <w:proofErr w:type="spellStart"/>
      <w:r>
        <w:rPr>
          <w:rFonts w:asciiTheme="majorHAnsi" w:eastAsia="Calibri" w:hAnsiTheme="majorHAnsi" w:cs="InterstateLight"/>
          <w:lang w:val="de-DE" w:eastAsia="en-US"/>
        </w:rPr>
        <w:t>Demirok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, Ö.</w:t>
      </w:r>
      <w:r w:rsidRPr="008C4781">
        <w:rPr>
          <w:rFonts w:asciiTheme="majorHAnsi" w:eastAsia="Calibri" w:hAnsiTheme="majorHAnsi" w:cs="InterstateLight"/>
          <w:lang w:val="de-DE" w:eastAsia="en-US"/>
        </w:rPr>
        <w:t>F.</w:t>
      </w:r>
      <w:r>
        <w:rPr>
          <w:rFonts w:asciiTheme="majorHAnsi" w:eastAsia="Calibri" w:hAnsiTheme="majorHAnsi" w:cs="InterstateLight"/>
          <w:lang w:val="de-DE" w:eastAsia="en-US"/>
        </w:rPr>
        <w:t xml:space="preserve">, </w:t>
      </w:r>
      <w:r w:rsidRPr="008C4781">
        <w:rPr>
          <w:rFonts w:asciiTheme="majorHAnsi" w:eastAsia="Calibri" w:hAnsiTheme="majorHAnsi" w:cs="InterstateLight"/>
          <w:lang w:val="de-DE" w:eastAsia="en-US"/>
        </w:rPr>
        <w:t>Öztürk</w:t>
      </w:r>
      <w:r>
        <w:rPr>
          <w:rFonts w:asciiTheme="majorHAnsi" w:eastAsia="Calibri" w:hAnsiTheme="majorHAnsi" w:cs="InterstateLight"/>
          <w:lang w:val="de-DE" w:eastAsia="en-US"/>
        </w:rPr>
        <w:t>, B.,</w:t>
      </w:r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lang w:val="de-DE" w:eastAsia="en-US"/>
        </w:rPr>
        <w:t>‘</w:t>
      </w:r>
      <w:r w:rsidRPr="008C4781">
        <w:rPr>
          <w:rFonts w:asciiTheme="majorHAnsi" w:eastAsia="Calibri" w:hAnsiTheme="majorHAnsi" w:cs="InterstateLight"/>
          <w:lang w:val="de-DE" w:eastAsia="en-US"/>
        </w:rPr>
        <w:t xml:space="preserve">The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Logophoric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Complementizer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in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Laz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.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Dilbilim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Araştırmaları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2D2DF8" w:rsidRPr="002D2DF8" w:rsidRDefault="002D2DF8" w:rsidP="002D2DF8">
      <w:pPr>
        <w:pStyle w:val="Style51"/>
        <w:widowControl/>
        <w:tabs>
          <w:tab w:val="left" w:pos="182"/>
        </w:tabs>
        <w:spacing w:line="240" w:lineRule="auto"/>
        <w:ind w:firstLine="0"/>
        <w:jc w:val="both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Dergisi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>‘‘,</w:t>
      </w:r>
      <w:r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sz w:val="22"/>
          <w:szCs w:val="22"/>
          <w:lang w:val="de-DE" w:eastAsia="en-US"/>
        </w:rPr>
        <w:t>2015/2: 45-69, 2015.</w:t>
      </w:r>
    </w:p>
    <w:p w:rsidR="002D2DF8" w:rsidRPr="008C4781" w:rsidRDefault="002D2DF8" w:rsidP="002D2DF8">
      <w:pPr>
        <w:pStyle w:val="Style51"/>
        <w:widowControl/>
        <w:tabs>
          <w:tab w:val="left" w:pos="182"/>
        </w:tabs>
        <w:spacing w:line="240" w:lineRule="auto"/>
        <w:ind w:firstLine="0"/>
        <w:jc w:val="both"/>
        <w:rPr>
          <w:rFonts w:asciiTheme="majorHAnsi" w:eastAsia="Calibri" w:hAnsiTheme="majorHAnsi" w:cs="InterstateLight"/>
          <w:sz w:val="22"/>
          <w:szCs w:val="22"/>
          <w:lang w:val="de-DE" w:eastAsia="en-US"/>
        </w:rPr>
      </w:pPr>
    </w:p>
    <w:p w:rsidR="002D2DF8" w:rsidRPr="008C4781" w:rsidRDefault="00265FB1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Öztürk, B., </w:t>
      </w:r>
      <w:r w:rsidR="002D2DF8" w:rsidRPr="008C4781">
        <w:rPr>
          <w:rFonts w:asciiTheme="majorHAnsi" w:eastAsia="Calibri" w:hAnsiTheme="majorHAnsi" w:cs="InterstateLight"/>
          <w:lang w:val="de-DE"/>
        </w:rPr>
        <w:t>Taylan</w:t>
      </w:r>
      <w:r>
        <w:rPr>
          <w:rFonts w:asciiTheme="majorHAnsi" w:eastAsia="Calibri" w:hAnsiTheme="majorHAnsi" w:cs="InterstateLight"/>
          <w:lang w:val="de-DE"/>
        </w:rPr>
        <w:t xml:space="preserve">, E.E., </w:t>
      </w:r>
      <w:r w:rsidR="002D2DF8" w:rsidRPr="008C4781">
        <w:rPr>
          <w:rFonts w:asciiTheme="majorHAnsi" w:eastAsia="Calibri" w:hAnsiTheme="majorHAnsi" w:cs="InterstateLight"/>
          <w:lang w:val="de-DE"/>
        </w:rPr>
        <w:t xml:space="preserve">Possessive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Constructions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. </w:t>
      </w:r>
      <w:proofErr w:type="spellStart"/>
      <w:r>
        <w:rPr>
          <w:rFonts w:asciiTheme="majorHAnsi" w:eastAsia="Calibri" w:hAnsiTheme="majorHAnsi" w:cs="InterstateLight"/>
          <w:lang w:val="de-DE"/>
        </w:rPr>
        <w:t>Lingua</w:t>
      </w:r>
      <w:proofErr w:type="spellEnd"/>
      <w:r>
        <w:rPr>
          <w:rFonts w:asciiTheme="majorHAnsi" w:eastAsia="Calibri" w:hAnsiTheme="majorHAnsi" w:cs="InterstateLight"/>
          <w:lang w:val="de-DE"/>
        </w:rPr>
        <w:t>, 2015.</w:t>
      </w:r>
    </w:p>
    <w:p w:rsidR="00265FB1" w:rsidRDefault="00265FB1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265FB1" w:rsidRDefault="002D2DF8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 w:rsidRPr="008C4781">
        <w:rPr>
          <w:rFonts w:asciiTheme="majorHAnsi" w:eastAsia="Calibri" w:hAnsiTheme="majorHAnsi" w:cs="InterstateLight"/>
          <w:lang w:val="de-DE"/>
        </w:rPr>
        <w:t>Öztürk, B., Eser</w:t>
      </w:r>
      <w:r w:rsidR="00265FB1">
        <w:rPr>
          <w:rFonts w:asciiTheme="majorHAnsi" w:eastAsia="Calibri" w:hAnsiTheme="majorHAnsi" w:cs="InterstateLight"/>
          <w:lang w:val="de-DE"/>
        </w:rPr>
        <w:t>,</w:t>
      </w:r>
      <w:r w:rsidRPr="008C4781">
        <w:rPr>
          <w:rFonts w:asciiTheme="majorHAnsi" w:eastAsia="Calibri" w:hAnsiTheme="majorHAnsi" w:cs="InterstateLight"/>
          <w:lang w:val="de-DE"/>
        </w:rPr>
        <w:t xml:space="preserve"> E.</w:t>
      </w:r>
      <w:r w:rsidR="00265FB1">
        <w:rPr>
          <w:rFonts w:asciiTheme="majorHAnsi" w:eastAsia="Calibri" w:hAnsiTheme="majorHAnsi" w:cs="InterstateLight"/>
          <w:lang w:val="de-DE"/>
        </w:rPr>
        <w:t>,</w:t>
      </w:r>
      <w:r w:rsidRPr="008C4781">
        <w:rPr>
          <w:rFonts w:asciiTheme="majorHAnsi" w:eastAsia="Calibri" w:hAnsiTheme="majorHAnsi" w:cs="InterstateLight"/>
          <w:lang w:val="de-DE"/>
        </w:rPr>
        <w:t xml:space="preserve"> Taylan &amp; Karl Zimmer</w:t>
      </w:r>
      <w:r w:rsidR="00265FB1">
        <w:rPr>
          <w:rFonts w:asciiTheme="majorHAnsi" w:eastAsia="Calibri" w:hAnsiTheme="majorHAnsi" w:cs="InterstateLight"/>
          <w:lang w:val="de-DE"/>
        </w:rPr>
        <w:t>,</w:t>
      </w:r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r w:rsidR="00265FB1">
        <w:rPr>
          <w:rFonts w:asciiTheme="majorHAnsi" w:eastAsia="Calibri" w:hAnsiTheme="majorHAnsi" w:cs="InterstateLight"/>
          <w:lang w:val="de-DE"/>
        </w:rPr>
        <w:t>‘‘</w:t>
      </w:r>
      <w:r w:rsidRPr="008C4781">
        <w:rPr>
          <w:rFonts w:asciiTheme="majorHAnsi" w:eastAsia="Calibri" w:hAnsiTheme="majorHAnsi" w:cs="InterstateLight"/>
          <w:lang w:val="de-DE"/>
        </w:rPr>
        <w:t>Posses</w:t>
      </w:r>
      <w:r w:rsidR="00265FB1">
        <w:rPr>
          <w:rFonts w:asciiTheme="majorHAnsi" w:eastAsia="Calibri" w:hAnsiTheme="majorHAnsi" w:cs="InterstateLight"/>
          <w:lang w:val="de-DE"/>
        </w:rPr>
        <w:t>sive-</w:t>
      </w:r>
      <w:proofErr w:type="spellStart"/>
      <w:r w:rsidR="00265FB1">
        <w:rPr>
          <w:rFonts w:asciiTheme="majorHAnsi" w:eastAsia="Calibri" w:hAnsiTheme="majorHAnsi" w:cs="InterstateLight"/>
          <w:lang w:val="de-DE"/>
        </w:rPr>
        <w:t>free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65FB1">
        <w:rPr>
          <w:rFonts w:asciiTheme="majorHAnsi" w:eastAsia="Calibri" w:hAnsiTheme="majorHAnsi" w:cs="InterstateLight"/>
          <w:lang w:val="de-DE"/>
        </w:rPr>
        <w:t>Genitives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="00265FB1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 xml:space="preserve">.‘‘, </w:t>
      </w:r>
      <w:r w:rsidRPr="008C4781">
        <w:rPr>
          <w:rFonts w:asciiTheme="majorHAnsi" w:eastAsia="Calibri" w:hAnsiTheme="majorHAnsi" w:cs="InterstateLight"/>
          <w:lang w:val="de-DE"/>
        </w:rPr>
        <w:t xml:space="preserve">Ankara Papers </w:t>
      </w:r>
    </w:p>
    <w:p w:rsidR="002D2DF8" w:rsidRPr="008C4781" w:rsidRDefault="00265FB1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r w:rsidR="002D2DF8" w:rsidRPr="008C4781">
        <w:rPr>
          <w:rFonts w:asciiTheme="majorHAnsi" w:eastAsia="Calibri" w:hAnsiTheme="majorHAnsi" w:cs="InterstateLight"/>
          <w:lang w:val="de-DE"/>
        </w:rPr>
        <w:t xml:space="preserve">on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Turkic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Linguistics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. Wiesbaden: </w:t>
      </w:r>
      <w:proofErr w:type="spellStart"/>
      <w:r>
        <w:rPr>
          <w:rFonts w:asciiTheme="majorHAnsi" w:eastAsia="Calibri" w:hAnsiTheme="majorHAnsi" w:cs="InterstateLight"/>
          <w:lang w:val="de-DE"/>
        </w:rPr>
        <w:t>HarrassowitzVerlag</w:t>
      </w:r>
      <w:proofErr w:type="spellEnd"/>
      <w:r>
        <w:rPr>
          <w:rFonts w:asciiTheme="majorHAnsi" w:eastAsia="Calibri" w:hAnsiTheme="majorHAnsi" w:cs="InterstateLight"/>
          <w:lang w:val="de-DE"/>
        </w:rPr>
        <w:t>, 2015.</w:t>
      </w:r>
    </w:p>
    <w:p w:rsidR="002D2DF8" w:rsidRPr="008C4781" w:rsidRDefault="002D2DF8" w:rsidP="00265FB1">
      <w:pPr>
        <w:pStyle w:val="Style51"/>
        <w:tabs>
          <w:tab w:val="left" w:pos="182"/>
        </w:tabs>
        <w:spacing w:line="300" w:lineRule="exact"/>
        <w:ind w:firstLine="0"/>
        <w:jc w:val="both"/>
        <w:rPr>
          <w:rFonts w:asciiTheme="majorHAnsi" w:eastAsia="Calibri" w:hAnsiTheme="majorHAnsi" w:cs="InterstateLight"/>
          <w:sz w:val="22"/>
          <w:szCs w:val="22"/>
          <w:lang w:val="de-DE" w:eastAsia="en-US"/>
        </w:rPr>
      </w:pPr>
    </w:p>
    <w:p w:rsidR="00265FB1" w:rsidRDefault="002D2DF8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proofErr w:type="spellStart"/>
      <w:r w:rsidRPr="008C4781">
        <w:rPr>
          <w:rFonts w:asciiTheme="majorHAnsi" w:eastAsia="Calibri" w:hAnsiTheme="majorHAnsi" w:cs="InterstateLight"/>
          <w:lang w:val="de-DE"/>
        </w:rPr>
        <w:t>Terziyan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, </w:t>
      </w:r>
      <w:r w:rsidR="00265FB1">
        <w:rPr>
          <w:rFonts w:asciiTheme="majorHAnsi" w:eastAsia="Calibri" w:hAnsiTheme="majorHAnsi" w:cs="InterstateLight"/>
          <w:lang w:val="de-DE"/>
        </w:rPr>
        <w:t xml:space="preserve">T.,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Erguvanlı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>, T.</w:t>
      </w:r>
      <w:r w:rsidRPr="008C4781">
        <w:rPr>
          <w:rFonts w:asciiTheme="majorHAnsi" w:eastAsia="Calibri" w:hAnsiTheme="majorHAnsi" w:cs="InterstateLight"/>
          <w:lang w:val="de-DE"/>
        </w:rPr>
        <w:t xml:space="preserve">, Aksu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Koç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 xml:space="preserve">, </w:t>
      </w:r>
      <w:r w:rsidR="00265FB1" w:rsidRPr="008C4781">
        <w:rPr>
          <w:rFonts w:asciiTheme="majorHAnsi" w:eastAsia="Calibri" w:hAnsiTheme="majorHAnsi" w:cs="InterstateLight"/>
          <w:lang w:val="de-DE"/>
        </w:rPr>
        <w:t xml:space="preserve">E. &amp; </w:t>
      </w:r>
      <w:r w:rsidR="00265FB1">
        <w:rPr>
          <w:rFonts w:asciiTheme="majorHAnsi" w:eastAsia="Calibri" w:hAnsiTheme="majorHAnsi" w:cs="InterstateLight"/>
          <w:lang w:val="de-DE"/>
        </w:rPr>
        <w:t>A.</w:t>
      </w:r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r w:rsidR="00265FB1">
        <w:rPr>
          <w:rFonts w:asciiTheme="majorHAnsi" w:eastAsia="Calibri" w:hAnsiTheme="majorHAnsi" w:cs="InterstateLight"/>
          <w:lang w:val="de-DE"/>
        </w:rPr>
        <w:t>‚‘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Acquisition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of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Modality</w:t>
      </w:r>
      <w:proofErr w:type="spellEnd"/>
      <w:r w:rsidR="00265FB1">
        <w:rPr>
          <w:rFonts w:asciiTheme="majorHAnsi" w:eastAsia="Calibri" w:hAnsiTheme="majorHAnsi" w:cs="InterstateLight"/>
          <w:lang w:val="de-DE"/>
        </w:rPr>
        <w:t>‘‘,</w:t>
      </w:r>
      <w:r w:rsidRPr="008C4781">
        <w:rPr>
          <w:rFonts w:asciiTheme="majorHAnsi" w:eastAsia="Calibri" w:hAnsiTheme="majorHAnsi" w:cs="InterstateLight"/>
          <w:lang w:val="de-DE"/>
        </w:rPr>
        <w:t xml:space="preserve"> Ankara Papers on </w:t>
      </w:r>
      <w:proofErr w:type="spellStart"/>
      <w:r w:rsidRPr="008C4781">
        <w:rPr>
          <w:rFonts w:asciiTheme="majorHAnsi" w:eastAsia="Calibri" w:hAnsiTheme="majorHAnsi" w:cs="InterstateLight"/>
          <w:lang w:val="de-DE"/>
        </w:rPr>
        <w:t>Turkish</w:t>
      </w:r>
      <w:proofErr w:type="spellEnd"/>
      <w:r w:rsidRPr="008C4781">
        <w:rPr>
          <w:rFonts w:asciiTheme="majorHAnsi" w:eastAsia="Calibri" w:hAnsiTheme="majorHAnsi" w:cs="InterstateLight"/>
          <w:lang w:val="de-DE"/>
        </w:rPr>
        <w:t xml:space="preserve"> </w:t>
      </w:r>
    </w:p>
    <w:p w:rsidR="002D2DF8" w:rsidRPr="008C4781" w:rsidRDefault="00265FB1" w:rsidP="00265FB1">
      <w:pPr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 xml:space="preserve">         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and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Turkic</w:t>
      </w:r>
      <w:proofErr w:type="spellEnd"/>
      <w:r w:rsidR="002D2DF8" w:rsidRPr="008C4781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2D2DF8" w:rsidRPr="008C4781">
        <w:rPr>
          <w:rFonts w:asciiTheme="majorHAnsi" w:eastAsia="Calibri" w:hAnsiTheme="majorHAnsi" w:cs="InterstateLight"/>
          <w:lang w:val="de-DE"/>
        </w:rPr>
        <w:t>Linguistics</w:t>
      </w:r>
      <w:proofErr w:type="spellEnd"/>
      <w:r>
        <w:rPr>
          <w:rFonts w:asciiTheme="majorHAnsi" w:eastAsia="Calibri" w:hAnsiTheme="majorHAnsi" w:cs="InterstateLight"/>
          <w:lang w:val="de-DE"/>
        </w:rPr>
        <w:t xml:space="preserve">. Wiesbaden: </w:t>
      </w:r>
      <w:proofErr w:type="spellStart"/>
      <w:r>
        <w:rPr>
          <w:rFonts w:asciiTheme="majorHAnsi" w:eastAsia="Calibri" w:hAnsiTheme="majorHAnsi" w:cs="InterstateLight"/>
          <w:lang w:val="de-DE"/>
        </w:rPr>
        <w:t>HarrassowitzVerlag</w:t>
      </w:r>
      <w:proofErr w:type="spellEnd"/>
      <w:r>
        <w:rPr>
          <w:rFonts w:asciiTheme="majorHAnsi" w:eastAsia="Calibri" w:hAnsiTheme="majorHAnsi" w:cs="InterstateLight"/>
          <w:lang w:val="de-DE"/>
        </w:rPr>
        <w:t>, 2015.</w:t>
      </w:r>
    </w:p>
    <w:p w:rsidR="002D2DF8" w:rsidRPr="008C4781" w:rsidRDefault="002D2DF8" w:rsidP="00265FB1">
      <w:pPr>
        <w:pStyle w:val="AralkYok"/>
        <w:spacing w:line="300" w:lineRule="exact"/>
        <w:rPr>
          <w:rFonts w:asciiTheme="majorHAnsi" w:eastAsia="Calibri" w:hAnsiTheme="majorHAnsi" w:cs="InterstateLight"/>
          <w:lang w:val="de-DE" w:eastAsia="en-US"/>
        </w:rPr>
      </w:pPr>
    </w:p>
    <w:p w:rsidR="008727DA" w:rsidRPr="00265FB1" w:rsidRDefault="00265FB1" w:rsidP="00265FB1">
      <w:pPr>
        <w:pStyle w:val="AralkYok"/>
        <w:spacing w:line="300" w:lineRule="exact"/>
        <w:rPr>
          <w:rFonts w:ascii="Cambria" w:eastAsia="Calibri" w:hAnsi="Cambria" w:cs="Times New Roman"/>
          <w:b/>
          <w:color w:val="365F91" w:themeColor="accent1" w:themeShade="BF"/>
        </w:rPr>
      </w:pPr>
      <w:r>
        <w:rPr>
          <w:rFonts w:ascii="Cambria" w:eastAsia="Calibri" w:hAnsi="Cambria" w:cs="Times New Roman"/>
          <w:b/>
          <w:color w:val="365F91" w:themeColor="accent1" w:themeShade="BF"/>
        </w:rPr>
        <w:t>Bildiri</w:t>
      </w:r>
    </w:p>
    <w:p w:rsidR="008727DA" w:rsidRPr="008C4781" w:rsidRDefault="008727DA" w:rsidP="00265FB1">
      <w:pPr>
        <w:pStyle w:val="AralkYok"/>
        <w:spacing w:line="300" w:lineRule="exact"/>
        <w:rPr>
          <w:rFonts w:asciiTheme="majorHAnsi" w:eastAsia="Calibri" w:hAnsiTheme="majorHAnsi" w:cs="InterstateLight"/>
          <w:lang w:val="de-DE" w:eastAsia="en-US"/>
        </w:rPr>
      </w:pPr>
    </w:p>
    <w:p w:rsidR="00226BF2" w:rsidRDefault="008727DA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Strickland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, B.,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Geraci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, C.,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Chemla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, E.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Schlenker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, P., Kelepir, M. </w:t>
      </w:r>
      <w:proofErr w:type="spellStart"/>
      <w:r w:rsidRPr="008C4781">
        <w:rPr>
          <w:rFonts w:asciiTheme="majorHAnsi" w:eastAsia="Calibri" w:hAnsiTheme="majorHAnsi" w:cs="InterstateLight"/>
          <w:lang w:val="de-DE" w:eastAsia="en-US"/>
        </w:rPr>
        <w:t>ve</w:t>
      </w:r>
      <w:proofErr w:type="spellEnd"/>
      <w:r w:rsidRPr="008C4781">
        <w:rPr>
          <w:rFonts w:asciiTheme="majorHAnsi" w:eastAsia="Calibri" w:hAnsiTheme="majorHAnsi" w:cs="InterstateLight"/>
          <w:lang w:val="de-DE" w:eastAsia="en-US"/>
        </w:rPr>
        <w:t xml:space="preserve"> Pfau, R.</w:t>
      </w:r>
      <w:r w:rsidR="00265FB1">
        <w:rPr>
          <w:rFonts w:asciiTheme="majorHAnsi" w:eastAsia="Calibri" w:hAnsiTheme="majorHAnsi" w:cs="InterstateLight"/>
          <w:lang w:val="de-DE" w:eastAsia="en-US"/>
        </w:rPr>
        <w:t xml:space="preserve">, </w:t>
      </w:r>
      <w:r w:rsidR="00226BF2">
        <w:rPr>
          <w:rFonts w:asciiTheme="majorHAnsi" w:eastAsia="Calibri" w:hAnsiTheme="majorHAnsi" w:cs="InterstateLight"/>
          <w:lang w:val="de-DE" w:eastAsia="en-US"/>
        </w:rPr>
        <w:t xml:space="preserve">“Event </w:t>
      </w:r>
      <w:proofErr w:type="spellStart"/>
      <w:r w:rsidR="00226BF2">
        <w:rPr>
          <w:rFonts w:asciiTheme="majorHAnsi" w:eastAsia="Calibri" w:hAnsiTheme="majorHAnsi" w:cs="InterstateLight"/>
          <w:lang w:val="de-DE" w:eastAsia="en-US"/>
        </w:rPr>
        <w:t>Representations</w:t>
      </w:r>
      <w:proofErr w:type="spellEnd"/>
      <w:r w:rsidR="00226BF2"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226BF2" w:rsidRDefault="00226BF2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Constrain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the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Structure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L</w:t>
      </w:r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anguage: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Sign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lang w:val="de-DE" w:eastAsia="en-US"/>
        </w:rPr>
        <w:t xml:space="preserve">Las a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Window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into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Universally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Accessible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</w:p>
    <w:p w:rsidR="00226BF2" w:rsidRDefault="00226BF2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Linguistic</w:t>
      </w:r>
      <w:proofErr w:type="spellEnd"/>
      <w:r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lang w:val="de-DE" w:eastAsia="en-US"/>
        </w:rPr>
        <w:t>B</w:t>
      </w:r>
      <w:r w:rsidR="008727DA" w:rsidRPr="008C4781">
        <w:rPr>
          <w:rFonts w:asciiTheme="majorHAnsi" w:eastAsia="Calibri" w:hAnsiTheme="majorHAnsi" w:cs="InterstateLight"/>
          <w:lang w:val="de-DE" w:eastAsia="en-US"/>
        </w:rPr>
        <w:t>iases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”,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Proceedings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the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National Academy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of</w:t>
      </w:r>
      <w:proofErr w:type="spellEnd"/>
      <w:r w:rsidR="008727DA" w:rsidRPr="008C4781">
        <w:rPr>
          <w:rFonts w:asciiTheme="majorHAnsi" w:eastAsia="Calibri" w:hAnsiTheme="majorHAnsi" w:cs="InterstateLight"/>
          <w:lang w:val="de-DE" w:eastAsia="en-US"/>
        </w:rPr>
        <w:t xml:space="preserve"> </w:t>
      </w:r>
      <w:proofErr w:type="spellStart"/>
      <w:r w:rsidR="008727DA" w:rsidRPr="008C4781">
        <w:rPr>
          <w:rFonts w:asciiTheme="majorHAnsi" w:eastAsia="Calibri" w:hAnsiTheme="majorHAnsi" w:cs="InterstateLight"/>
          <w:lang w:val="de-DE" w:eastAsia="en-US"/>
        </w:rPr>
        <w:t>Sciences</w:t>
      </w:r>
      <w:proofErr w:type="spellEnd"/>
      <w:r w:rsidR="00265FB1">
        <w:rPr>
          <w:rFonts w:asciiTheme="majorHAnsi" w:eastAsia="Calibri" w:hAnsiTheme="majorHAnsi" w:cs="InterstateLight"/>
          <w:lang w:val="de-DE" w:eastAsia="en-US"/>
        </w:rPr>
        <w:t xml:space="preserve">, </w:t>
      </w:r>
    </w:p>
    <w:p w:rsidR="008727DA" w:rsidRPr="008C4781" w:rsidRDefault="00226BF2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  <w:r>
        <w:rPr>
          <w:rFonts w:asciiTheme="majorHAnsi" w:eastAsia="Calibri" w:hAnsiTheme="majorHAnsi" w:cs="InterstateLight"/>
          <w:lang w:val="de-DE" w:eastAsia="en-US"/>
        </w:rPr>
        <w:t xml:space="preserve">          </w:t>
      </w:r>
      <w:r w:rsidR="00265FB1">
        <w:rPr>
          <w:rFonts w:asciiTheme="majorHAnsi" w:eastAsia="Calibri" w:hAnsiTheme="majorHAnsi" w:cs="InterstateLight"/>
          <w:lang w:val="de-DE" w:eastAsia="en-US"/>
        </w:rPr>
        <w:t>2015.</w:t>
      </w:r>
      <w:r w:rsidR="008727DA" w:rsidRPr="008C4781">
        <w:rPr>
          <w:rFonts w:asciiTheme="majorHAnsi" w:eastAsia="Calibri" w:hAnsiTheme="majorHAnsi" w:cs="InterstateLight"/>
          <w:lang w:val="de-DE" w:eastAsia="en-US"/>
        </w:rPr>
        <w:t>DOI:10.1073/pnas.1423080112.</w:t>
      </w:r>
    </w:p>
    <w:p w:rsidR="008727DA" w:rsidRPr="008C4781" w:rsidRDefault="008727DA" w:rsidP="008727DA">
      <w:pPr>
        <w:pStyle w:val="AralkYok"/>
        <w:rPr>
          <w:rFonts w:asciiTheme="majorHAnsi" w:eastAsia="Calibri" w:hAnsiTheme="majorHAnsi" w:cs="InterstateLight"/>
          <w:lang w:val="de-DE" w:eastAsia="en-US"/>
        </w:rPr>
      </w:pPr>
    </w:p>
    <w:p w:rsidR="00457019" w:rsidRPr="00457019" w:rsidRDefault="00457019" w:rsidP="00A31000">
      <w:pPr>
        <w:spacing w:after="0" w:line="26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0214C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474878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A200EE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-MERKEZ’İN 2016</w:t>
      </w:r>
      <w:r w:rsidRPr="00457019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457019" w:rsidRDefault="00457019" w:rsidP="00A31000">
      <w:pPr>
        <w:spacing w:after="0" w:line="260" w:lineRule="exact"/>
        <w:rPr>
          <w:rFonts w:asciiTheme="majorHAnsi" w:hAnsiTheme="majorHAnsi"/>
          <w:lang w:eastAsia="ko-KR"/>
        </w:rPr>
      </w:pPr>
    </w:p>
    <w:p w:rsidR="003C5100" w:rsidRPr="00457019" w:rsidRDefault="003C5100" w:rsidP="00A31000">
      <w:pPr>
        <w:spacing w:after="0" w:line="260" w:lineRule="exact"/>
        <w:rPr>
          <w:rFonts w:asciiTheme="majorHAnsi" w:hAnsiTheme="majorHAnsi"/>
          <w:b/>
          <w:lang w:eastAsia="ko-KR"/>
        </w:rPr>
      </w:pPr>
      <w:r w:rsidRPr="00457019">
        <w:rPr>
          <w:rFonts w:asciiTheme="majorHAnsi" w:hAnsiTheme="majorHAnsi"/>
          <w:b/>
          <w:lang w:eastAsia="ko-KR"/>
        </w:rPr>
        <w:t>Performans Değerlendirme Kriterleri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35"/>
      </w:tblGrid>
      <w:tr w:rsidR="00A200EE" w:rsidRPr="00071D55" w:rsidTr="00074FE4">
        <w:trPr>
          <w:trHeight w:val="567"/>
        </w:trPr>
        <w:tc>
          <w:tcPr>
            <w:tcW w:w="3510" w:type="dxa"/>
            <w:vAlign w:val="center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b/>
                <w:lang w:val="de-DE"/>
              </w:rPr>
              <w:t>Kriterler</w:t>
            </w:r>
          </w:p>
        </w:tc>
        <w:tc>
          <w:tcPr>
            <w:tcW w:w="1735" w:type="dxa"/>
            <w:vAlign w:val="center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b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b/>
                <w:lang w:val="de-DE"/>
              </w:rPr>
              <w:t>Sayısal Hedef</w:t>
            </w:r>
          </w:p>
        </w:tc>
      </w:tr>
      <w:tr w:rsidR="00A200EE" w:rsidRPr="00071D55" w:rsidTr="00074FE4">
        <w:trPr>
          <w:trHeight w:val="283"/>
        </w:trPr>
        <w:tc>
          <w:tcPr>
            <w:tcW w:w="3510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Eğitim Programı</w:t>
            </w:r>
          </w:p>
        </w:tc>
        <w:tc>
          <w:tcPr>
            <w:tcW w:w="1735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65 kişilik</w:t>
            </w:r>
          </w:p>
        </w:tc>
      </w:tr>
      <w:tr w:rsidR="00A200EE" w:rsidRPr="00071D55" w:rsidTr="00074FE4">
        <w:trPr>
          <w:trHeight w:val="283"/>
        </w:trPr>
        <w:tc>
          <w:tcPr>
            <w:tcW w:w="3510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Uluslar arası Konferans</w:t>
            </w:r>
          </w:p>
        </w:tc>
        <w:tc>
          <w:tcPr>
            <w:tcW w:w="1735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1</w:t>
            </w:r>
          </w:p>
        </w:tc>
      </w:tr>
      <w:tr w:rsidR="00A200EE" w:rsidRPr="00071D55" w:rsidTr="00074FE4">
        <w:trPr>
          <w:trHeight w:val="283"/>
        </w:trPr>
        <w:tc>
          <w:tcPr>
            <w:tcW w:w="3510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Ulusal Sempozyum</w:t>
            </w:r>
          </w:p>
        </w:tc>
        <w:tc>
          <w:tcPr>
            <w:tcW w:w="1735" w:type="dxa"/>
          </w:tcPr>
          <w:p w:rsidR="00A200EE" w:rsidRPr="00F52E9B" w:rsidRDefault="00A200EE" w:rsidP="00074FE4">
            <w:pPr>
              <w:tabs>
                <w:tab w:val="left" w:pos="2520"/>
                <w:tab w:val="left" w:pos="5400"/>
              </w:tabs>
              <w:spacing w:line="240" w:lineRule="exact"/>
              <w:rPr>
                <w:rFonts w:asciiTheme="majorHAnsi" w:eastAsia="Calibri" w:hAnsiTheme="majorHAnsi" w:cs="InterstateLight"/>
                <w:lang w:val="de-DE"/>
              </w:rPr>
            </w:pPr>
            <w:r w:rsidRPr="00F52E9B">
              <w:rPr>
                <w:rFonts w:asciiTheme="majorHAnsi" w:eastAsia="Calibri" w:hAnsiTheme="majorHAnsi" w:cs="InterstateLight"/>
                <w:lang w:val="de-DE"/>
              </w:rPr>
              <w:t>1</w:t>
            </w:r>
          </w:p>
        </w:tc>
      </w:tr>
    </w:tbl>
    <w:p w:rsidR="003C5100" w:rsidRDefault="003C5100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F52E9B" w:rsidRDefault="00F52E9B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F52E9B" w:rsidRDefault="00F52E9B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F52E9B" w:rsidRDefault="00F52E9B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F52E9B" w:rsidRDefault="00F52E9B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A200EE" w:rsidRDefault="00A200EE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A200EE" w:rsidRDefault="00A200EE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A200EE" w:rsidRDefault="00A200EE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C77070" w:rsidRDefault="00C77070" w:rsidP="00C815D3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C77070" w:rsidRDefault="00C77070" w:rsidP="00C815D3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C77070" w:rsidRDefault="00C77070" w:rsidP="00C815D3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</w:p>
    <w:p w:rsidR="00C815D3" w:rsidRPr="006C0AF4" w:rsidRDefault="00C77070" w:rsidP="00C815D3">
      <w:pPr>
        <w:tabs>
          <w:tab w:val="left" w:pos="2835"/>
        </w:tabs>
        <w:spacing w:after="0" w:line="300" w:lineRule="exact"/>
        <w:contextualSpacing/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</w:pPr>
      <w:r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lastRenderedPageBreak/>
        <w:t>VIII</w:t>
      </w:r>
      <w:r w:rsidR="00C815D3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- MERKEZ’İN 201</w:t>
      </w:r>
      <w:r w:rsidR="00C815D3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>5</w:t>
      </w:r>
      <w:r w:rsidR="00C815D3" w:rsidRPr="006C0AF4">
        <w:rPr>
          <w:rFonts w:asciiTheme="majorHAnsi" w:eastAsia="Calibri" w:hAnsiTheme="majorHAnsi" w:cs="InterstateLight"/>
          <w:b/>
          <w:color w:val="365F91" w:themeColor="accent1" w:themeShade="BF"/>
          <w:sz w:val="28"/>
          <w:szCs w:val="28"/>
          <w:lang w:val="de-DE"/>
        </w:rPr>
        <w:t xml:space="preserve"> YILI İÇİN BELİRTMEK İSTEDİĞİ BAŞKA FAALİYETLER / BAŞARILAR</w:t>
      </w:r>
    </w:p>
    <w:p w:rsidR="00ED4A64" w:rsidRDefault="00ED4A64" w:rsidP="00457019">
      <w:pPr>
        <w:spacing w:after="0" w:line="300" w:lineRule="exact"/>
        <w:rPr>
          <w:rFonts w:asciiTheme="majorHAnsi" w:hAnsiTheme="majorHAnsi"/>
          <w:lang w:eastAsia="ko-KR"/>
        </w:rPr>
      </w:pPr>
    </w:p>
    <w:p w:rsidR="00E0710E" w:rsidRDefault="00FB08E3" w:rsidP="00FB08E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1-</w:t>
      </w:r>
      <w:r w:rsidR="00E0710E" w:rsidRPr="00FB08E3">
        <w:rPr>
          <w:rFonts w:asciiTheme="majorHAnsi" w:eastAsia="Calibri" w:hAnsiTheme="majorHAnsi" w:cs="InterstateLight"/>
          <w:lang w:val="de-DE"/>
        </w:rPr>
        <w:t xml:space="preserve">Dilbilim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Doktora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Programı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öğrencilerimizden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Songül Gündoğdu, 23-26 Haziran 2015 tarihleri arasında Tiflis’te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Ilia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State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Üniversite’sinde yapılacak olan 6. Uluslararası İran Dilleri Dilbilimi Konferansı’na (6</w:t>
      </w:r>
      <w:r w:rsidR="00E0710E" w:rsidRPr="00FB08E3">
        <w:rPr>
          <w:rFonts w:asciiTheme="majorHAnsi" w:eastAsia="Calibri" w:hAnsiTheme="majorHAnsi" w:cs="InterstateLight"/>
          <w:vertAlign w:val="superscript"/>
          <w:lang w:val="de-DE"/>
        </w:rPr>
        <w:t>th</w:t>
      </w:r>
      <w:r w:rsidR="00E0710E" w:rsidRPr="00FB08E3">
        <w:rPr>
          <w:rFonts w:asciiTheme="majorHAnsi" w:eastAsia="Calibri" w:hAnsiTheme="majorHAnsi" w:cs="InterstateLight"/>
          <w:lang w:val="de-DE"/>
        </w:rPr>
        <w:t xml:space="preserve"> International Conference on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Iranian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Languages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)  “How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does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negation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operate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in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Kurmanji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Kurdish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?” başlıklı bildirisini sunmak üzere Dil UYGAR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tarafından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görevlendirilmiştir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>.</w:t>
      </w:r>
    </w:p>
    <w:p w:rsidR="00C77070" w:rsidRPr="00FB08E3" w:rsidRDefault="00C77070" w:rsidP="00FB08E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bookmarkStart w:id="0" w:name="_GoBack"/>
      <w:bookmarkEnd w:id="0"/>
    </w:p>
    <w:p w:rsidR="00E0710E" w:rsidRDefault="00FB08E3" w:rsidP="00FB08E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2-</w:t>
      </w:r>
      <w:r w:rsidR="00E0710E" w:rsidRPr="00FB08E3">
        <w:rPr>
          <w:rFonts w:asciiTheme="majorHAnsi" w:eastAsia="Calibri" w:hAnsiTheme="majorHAnsi" w:cs="InterstateLight"/>
          <w:lang w:val="de-DE"/>
        </w:rPr>
        <w:t xml:space="preserve">Dilbilim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Yüksek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Lisans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Programı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öğrencilerimizden Simge Topaloğlu, 13-15 Kasım 2015 tarihleri arasında Boston Üniversite’sinde yapılacak olan Boston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University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Conference on Language Development Konferansı’na “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Preschoolers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understand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the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focus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particle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only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when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given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syntactic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or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pragmatic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cues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” başlıklı bildirisini sunmak üzere Dil UYGAR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Merkezi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tarafından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görevlendirilmiştir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>.</w:t>
      </w:r>
    </w:p>
    <w:p w:rsidR="00FB08E3" w:rsidRPr="00FB08E3" w:rsidRDefault="00FB08E3" w:rsidP="00FB08E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E0710E" w:rsidRPr="00FB08E3" w:rsidRDefault="00FB08E3" w:rsidP="00FB08E3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>
        <w:rPr>
          <w:rFonts w:asciiTheme="majorHAnsi" w:eastAsia="Calibri" w:hAnsiTheme="majorHAnsi" w:cs="InterstateLight"/>
          <w:lang w:val="de-DE"/>
        </w:rPr>
        <w:t>3-</w:t>
      </w:r>
      <w:r w:rsidR="00E0710E" w:rsidRPr="00FB08E3">
        <w:rPr>
          <w:rFonts w:asciiTheme="majorHAnsi" w:eastAsia="Calibri" w:hAnsiTheme="majorHAnsi" w:cs="InterstateLight"/>
          <w:lang w:val="de-DE"/>
        </w:rPr>
        <w:t xml:space="preserve">Dilbilim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Yüksek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Lisans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Programı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öğrencilerimizden Filiz Mutlu’nun, 21-22 Kasım 2015 tarihleri arasında Massachusetts Üniversitesi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Amherst’te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yapılacak olan 1. Uluslararası Türkçe, Türk Dilleri ve Türkiye Dilleri (Tu+) 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Çalıştayı’nda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“</w:t>
      </w:r>
      <w:proofErr w:type="spellStart"/>
      <w:r w:rsidR="00E0710E" w:rsidRPr="00FB08E3">
        <w:rPr>
          <w:rFonts w:asciiTheme="majorHAnsi" w:eastAsia="Calibri" w:hAnsiTheme="majorHAnsi" w:cs="InterstateLight"/>
          <w:lang w:val="de-DE"/>
        </w:rPr>
        <w:t>Türkçe'de</w:t>
      </w:r>
      <w:proofErr w:type="spellEnd"/>
      <w:r w:rsidR="00E0710E" w:rsidRPr="00FB08E3">
        <w:rPr>
          <w:rFonts w:asciiTheme="majorHAnsi" w:eastAsia="Calibri" w:hAnsiTheme="majorHAnsi" w:cs="InterstateLight"/>
          <w:lang w:val="de-DE"/>
        </w:rPr>
        <w:t xml:space="preserve"> Yansıma Şemaları” başlıklı bildirisini sunmak üzere Dil UYGAR Merkezi tarafından görevlendirilmesi</w:t>
      </w:r>
    </w:p>
    <w:p w:rsidR="00E0710E" w:rsidRPr="00FB08E3" w:rsidRDefault="00E0710E" w:rsidP="00FB08E3">
      <w:pPr>
        <w:pStyle w:val="ListeParagraf"/>
        <w:rPr>
          <w:rFonts w:asciiTheme="majorHAnsi" w:eastAsia="Calibri" w:hAnsiTheme="majorHAnsi" w:cs="InterstateLight"/>
          <w:lang w:val="de-DE"/>
        </w:rPr>
      </w:pPr>
    </w:p>
    <w:p w:rsidR="00ED4A64" w:rsidRPr="00FB08E3" w:rsidRDefault="00ED4A64" w:rsidP="00E0710E">
      <w:pPr>
        <w:tabs>
          <w:tab w:val="left" w:pos="2520"/>
          <w:tab w:val="left" w:pos="5400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sectPr w:rsidR="00ED4A64" w:rsidRPr="00FB08E3" w:rsidSect="00D938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6E" w:rsidRDefault="0082566E" w:rsidP="00D9381D">
      <w:pPr>
        <w:spacing w:after="0" w:line="240" w:lineRule="auto"/>
      </w:pPr>
      <w:r>
        <w:separator/>
      </w:r>
    </w:p>
  </w:endnote>
  <w:endnote w:type="continuationSeparator" w:id="0">
    <w:p w:rsidR="0082566E" w:rsidRDefault="0082566E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4D" w:rsidRDefault="00A921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4D" w:rsidRDefault="00A921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4D" w:rsidRDefault="00A921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6E" w:rsidRDefault="0082566E" w:rsidP="00D9381D">
      <w:pPr>
        <w:spacing w:after="0" w:line="240" w:lineRule="auto"/>
      </w:pPr>
      <w:r>
        <w:separator/>
      </w:r>
    </w:p>
  </w:footnote>
  <w:footnote w:type="continuationSeparator" w:id="0">
    <w:p w:rsidR="0082566E" w:rsidRDefault="0082566E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4D" w:rsidRDefault="00A921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7D63CA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D63CA" w:rsidRDefault="0068420F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Dil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D63CA" w:rsidRDefault="007D63CA" w:rsidP="00A9214D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201</w:t>
              </w:r>
              <w:r w:rsidR="00A9214D">
                <w:rPr>
                  <w:b/>
                  <w:color w:val="808080" w:themeColor="background1" w:themeShade="80"/>
                  <w:sz w:val="24"/>
                  <w:szCs w:val="24"/>
                </w:rPr>
                <w:t>5</w:t>
              </w:r>
            </w:p>
          </w:tc>
        </w:sdtContent>
      </w:sdt>
    </w:tr>
  </w:tbl>
  <w:p w:rsidR="007D63CA" w:rsidRDefault="007D63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4D" w:rsidRDefault="00A921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5132_"/>
      </v:shape>
    </w:pict>
  </w:numPicBullet>
  <w:abstractNum w:abstractNumId="0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7A9"/>
    <w:multiLevelType w:val="hybridMultilevel"/>
    <w:tmpl w:val="6B844284"/>
    <w:lvl w:ilvl="0" w:tplc="E9F866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0DB6"/>
    <w:multiLevelType w:val="hybridMultilevel"/>
    <w:tmpl w:val="80B2936C"/>
    <w:lvl w:ilvl="0" w:tplc="A600F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066"/>
    <w:rsid w:val="000026D9"/>
    <w:rsid w:val="00012CCD"/>
    <w:rsid w:val="00013DD8"/>
    <w:rsid w:val="00014110"/>
    <w:rsid w:val="00020962"/>
    <w:rsid w:val="000214C9"/>
    <w:rsid w:val="00021571"/>
    <w:rsid w:val="00022DDB"/>
    <w:rsid w:val="00024B34"/>
    <w:rsid w:val="0002747D"/>
    <w:rsid w:val="00027BEB"/>
    <w:rsid w:val="000326BF"/>
    <w:rsid w:val="000407CA"/>
    <w:rsid w:val="0004109B"/>
    <w:rsid w:val="00045483"/>
    <w:rsid w:val="000472C8"/>
    <w:rsid w:val="00050B4B"/>
    <w:rsid w:val="000511CF"/>
    <w:rsid w:val="00064866"/>
    <w:rsid w:val="00071818"/>
    <w:rsid w:val="00074A37"/>
    <w:rsid w:val="00076588"/>
    <w:rsid w:val="000828D7"/>
    <w:rsid w:val="00082FA4"/>
    <w:rsid w:val="00083C64"/>
    <w:rsid w:val="00085010"/>
    <w:rsid w:val="00085BB0"/>
    <w:rsid w:val="00085EFA"/>
    <w:rsid w:val="00092F3C"/>
    <w:rsid w:val="00095ED3"/>
    <w:rsid w:val="000A6E7F"/>
    <w:rsid w:val="000B026B"/>
    <w:rsid w:val="000B0816"/>
    <w:rsid w:val="000B0E71"/>
    <w:rsid w:val="000B26AF"/>
    <w:rsid w:val="000B65FC"/>
    <w:rsid w:val="000B66CC"/>
    <w:rsid w:val="000B747E"/>
    <w:rsid w:val="000C41AC"/>
    <w:rsid w:val="000C4C4D"/>
    <w:rsid w:val="000C72A1"/>
    <w:rsid w:val="000D029F"/>
    <w:rsid w:val="000D122B"/>
    <w:rsid w:val="000D289C"/>
    <w:rsid w:val="000D3B2C"/>
    <w:rsid w:val="000E4515"/>
    <w:rsid w:val="000E60FA"/>
    <w:rsid w:val="000F0592"/>
    <w:rsid w:val="000F51AD"/>
    <w:rsid w:val="00103979"/>
    <w:rsid w:val="00103A39"/>
    <w:rsid w:val="00106F2C"/>
    <w:rsid w:val="00121071"/>
    <w:rsid w:val="00122FFC"/>
    <w:rsid w:val="001240D7"/>
    <w:rsid w:val="00124E27"/>
    <w:rsid w:val="00125BDA"/>
    <w:rsid w:val="00126DB4"/>
    <w:rsid w:val="00133E65"/>
    <w:rsid w:val="00140178"/>
    <w:rsid w:val="00143EA3"/>
    <w:rsid w:val="00145601"/>
    <w:rsid w:val="001548FD"/>
    <w:rsid w:val="00154952"/>
    <w:rsid w:val="00154DD8"/>
    <w:rsid w:val="001573D9"/>
    <w:rsid w:val="0016014C"/>
    <w:rsid w:val="00160514"/>
    <w:rsid w:val="0016057D"/>
    <w:rsid w:val="00170172"/>
    <w:rsid w:val="00171240"/>
    <w:rsid w:val="00172F13"/>
    <w:rsid w:val="00173C63"/>
    <w:rsid w:val="001770EC"/>
    <w:rsid w:val="0017782C"/>
    <w:rsid w:val="001803BA"/>
    <w:rsid w:val="00185F00"/>
    <w:rsid w:val="0019168B"/>
    <w:rsid w:val="00192530"/>
    <w:rsid w:val="0019349B"/>
    <w:rsid w:val="001A0DA7"/>
    <w:rsid w:val="001A58CA"/>
    <w:rsid w:val="001A769F"/>
    <w:rsid w:val="001B0FD7"/>
    <w:rsid w:val="001B56DB"/>
    <w:rsid w:val="001B7F8B"/>
    <w:rsid w:val="001C13BE"/>
    <w:rsid w:val="001C5595"/>
    <w:rsid w:val="001C57B5"/>
    <w:rsid w:val="001C78E3"/>
    <w:rsid w:val="001D131C"/>
    <w:rsid w:val="001D5ACE"/>
    <w:rsid w:val="001E1D3A"/>
    <w:rsid w:val="001E5E22"/>
    <w:rsid w:val="001F1502"/>
    <w:rsid w:val="001F2460"/>
    <w:rsid w:val="001F3A3C"/>
    <w:rsid w:val="001F5C3E"/>
    <w:rsid w:val="001F5EDE"/>
    <w:rsid w:val="001F611E"/>
    <w:rsid w:val="001F6D95"/>
    <w:rsid w:val="001F76A9"/>
    <w:rsid w:val="00204DFD"/>
    <w:rsid w:val="00210035"/>
    <w:rsid w:val="00212934"/>
    <w:rsid w:val="00214BA5"/>
    <w:rsid w:val="0021572A"/>
    <w:rsid w:val="00216612"/>
    <w:rsid w:val="002170F4"/>
    <w:rsid w:val="002219EC"/>
    <w:rsid w:val="00226BF2"/>
    <w:rsid w:val="0022708F"/>
    <w:rsid w:val="00231FDC"/>
    <w:rsid w:val="0023337A"/>
    <w:rsid w:val="00235FA1"/>
    <w:rsid w:val="0024069D"/>
    <w:rsid w:val="002430E9"/>
    <w:rsid w:val="00251D76"/>
    <w:rsid w:val="00256B00"/>
    <w:rsid w:val="002631D1"/>
    <w:rsid w:val="00265FB1"/>
    <w:rsid w:val="00276123"/>
    <w:rsid w:val="002822B5"/>
    <w:rsid w:val="00283DC8"/>
    <w:rsid w:val="002863D9"/>
    <w:rsid w:val="0029310B"/>
    <w:rsid w:val="002940B2"/>
    <w:rsid w:val="002A0F81"/>
    <w:rsid w:val="002A19BE"/>
    <w:rsid w:val="002B0077"/>
    <w:rsid w:val="002B1743"/>
    <w:rsid w:val="002B5AA5"/>
    <w:rsid w:val="002C0C4F"/>
    <w:rsid w:val="002C3E05"/>
    <w:rsid w:val="002C51C0"/>
    <w:rsid w:val="002C6AB0"/>
    <w:rsid w:val="002C791C"/>
    <w:rsid w:val="002D2DF8"/>
    <w:rsid w:val="002D3212"/>
    <w:rsid w:val="002D7416"/>
    <w:rsid w:val="002E006E"/>
    <w:rsid w:val="002E41DC"/>
    <w:rsid w:val="002F32EF"/>
    <w:rsid w:val="002F5625"/>
    <w:rsid w:val="002F77DE"/>
    <w:rsid w:val="003019BE"/>
    <w:rsid w:val="003025F9"/>
    <w:rsid w:val="00303CC9"/>
    <w:rsid w:val="003049CC"/>
    <w:rsid w:val="0030701A"/>
    <w:rsid w:val="00317CEC"/>
    <w:rsid w:val="00322DED"/>
    <w:rsid w:val="00323F84"/>
    <w:rsid w:val="003254AC"/>
    <w:rsid w:val="00325BAD"/>
    <w:rsid w:val="0033213F"/>
    <w:rsid w:val="00340E6C"/>
    <w:rsid w:val="00350FDA"/>
    <w:rsid w:val="003523DA"/>
    <w:rsid w:val="0035699D"/>
    <w:rsid w:val="003606B1"/>
    <w:rsid w:val="00363095"/>
    <w:rsid w:val="00363391"/>
    <w:rsid w:val="0036517C"/>
    <w:rsid w:val="00376E85"/>
    <w:rsid w:val="00385B94"/>
    <w:rsid w:val="0038602B"/>
    <w:rsid w:val="00386C7C"/>
    <w:rsid w:val="00387378"/>
    <w:rsid w:val="0039136C"/>
    <w:rsid w:val="00391A1C"/>
    <w:rsid w:val="00396F6A"/>
    <w:rsid w:val="003A33C4"/>
    <w:rsid w:val="003A36D3"/>
    <w:rsid w:val="003A636B"/>
    <w:rsid w:val="003B27BE"/>
    <w:rsid w:val="003B5A4B"/>
    <w:rsid w:val="003B5FCB"/>
    <w:rsid w:val="003B65A3"/>
    <w:rsid w:val="003C115C"/>
    <w:rsid w:val="003C4984"/>
    <w:rsid w:val="003C5100"/>
    <w:rsid w:val="003D0DB7"/>
    <w:rsid w:val="003D2768"/>
    <w:rsid w:val="003E01B1"/>
    <w:rsid w:val="003E066B"/>
    <w:rsid w:val="003E0CB1"/>
    <w:rsid w:val="003E1385"/>
    <w:rsid w:val="003E28EA"/>
    <w:rsid w:val="003E2DD7"/>
    <w:rsid w:val="003F2B90"/>
    <w:rsid w:val="003F3BB1"/>
    <w:rsid w:val="003F6459"/>
    <w:rsid w:val="003F7A37"/>
    <w:rsid w:val="003F7B31"/>
    <w:rsid w:val="003F7D68"/>
    <w:rsid w:val="00400F7C"/>
    <w:rsid w:val="00403386"/>
    <w:rsid w:val="004058A4"/>
    <w:rsid w:val="00405C5C"/>
    <w:rsid w:val="00410B32"/>
    <w:rsid w:val="00412E4B"/>
    <w:rsid w:val="00416B4E"/>
    <w:rsid w:val="00417465"/>
    <w:rsid w:val="00421910"/>
    <w:rsid w:val="00421A35"/>
    <w:rsid w:val="00424AF9"/>
    <w:rsid w:val="00426B3D"/>
    <w:rsid w:val="004278F4"/>
    <w:rsid w:val="00427B79"/>
    <w:rsid w:val="0043299F"/>
    <w:rsid w:val="00432D55"/>
    <w:rsid w:val="0043653D"/>
    <w:rsid w:val="004412FF"/>
    <w:rsid w:val="004443A8"/>
    <w:rsid w:val="00446832"/>
    <w:rsid w:val="004520C0"/>
    <w:rsid w:val="004532DF"/>
    <w:rsid w:val="00453E85"/>
    <w:rsid w:val="00456950"/>
    <w:rsid w:val="00457019"/>
    <w:rsid w:val="00460DB9"/>
    <w:rsid w:val="0046461D"/>
    <w:rsid w:val="00465004"/>
    <w:rsid w:val="004657A1"/>
    <w:rsid w:val="0047184F"/>
    <w:rsid w:val="00474878"/>
    <w:rsid w:val="00480F5E"/>
    <w:rsid w:val="004811EB"/>
    <w:rsid w:val="00482A0E"/>
    <w:rsid w:val="00483B58"/>
    <w:rsid w:val="00490AF5"/>
    <w:rsid w:val="00496543"/>
    <w:rsid w:val="004A1BC4"/>
    <w:rsid w:val="004B011A"/>
    <w:rsid w:val="004B1722"/>
    <w:rsid w:val="004B4BFD"/>
    <w:rsid w:val="004D0C9D"/>
    <w:rsid w:val="004D7CC9"/>
    <w:rsid w:val="004E22D3"/>
    <w:rsid w:val="004E4D19"/>
    <w:rsid w:val="004E51AA"/>
    <w:rsid w:val="004E5EA6"/>
    <w:rsid w:val="004E678D"/>
    <w:rsid w:val="004E7E6E"/>
    <w:rsid w:val="004F38FF"/>
    <w:rsid w:val="004F58DE"/>
    <w:rsid w:val="004F6E73"/>
    <w:rsid w:val="00501BED"/>
    <w:rsid w:val="005022F3"/>
    <w:rsid w:val="00505E0E"/>
    <w:rsid w:val="00506350"/>
    <w:rsid w:val="005067D2"/>
    <w:rsid w:val="0051112C"/>
    <w:rsid w:val="00511E29"/>
    <w:rsid w:val="00517001"/>
    <w:rsid w:val="00520D93"/>
    <w:rsid w:val="0052177C"/>
    <w:rsid w:val="00521C9F"/>
    <w:rsid w:val="00523635"/>
    <w:rsid w:val="00523845"/>
    <w:rsid w:val="00526B57"/>
    <w:rsid w:val="005305F7"/>
    <w:rsid w:val="00531583"/>
    <w:rsid w:val="00532361"/>
    <w:rsid w:val="00532D0E"/>
    <w:rsid w:val="00540127"/>
    <w:rsid w:val="00540D54"/>
    <w:rsid w:val="00542545"/>
    <w:rsid w:val="00546DFE"/>
    <w:rsid w:val="0055030A"/>
    <w:rsid w:val="005559C4"/>
    <w:rsid w:val="00556994"/>
    <w:rsid w:val="005600EC"/>
    <w:rsid w:val="00561B73"/>
    <w:rsid w:val="00565AC6"/>
    <w:rsid w:val="00566276"/>
    <w:rsid w:val="0057119A"/>
    <w:rsid w:val="005725BC"/>
    <w:rsid w:val="0057380E"/>
    <w:rsid w:val="00581A31"/>
    <w:rsid w:val="00585DD7"/>
    <w:rsid w:val="00587D31"/>
    <w:rsid w:val="00590A9E"/>
    <w:rsid w:val="00592236"/>
    <w:rsid w:val="005952A7"/>
    <w:rsid w:val="005A2F3A"/>
    <w:rsid w:val="005B3708"/>
    <w:rsid w:val="005B5091"/>
    <w:rsid w:val="005B55C1"/>
    <w:rsid w:val="005B5A92"/>
    <w:rsid w:val="005C0DC1"/>
    <w:rsid w:val="005C0F64"/>
    <w:rsid w:val="005C2C11"/>
    <w:rsid w:val="005C6064"/>
    <w:rsid w:val="005D3BD8"/>
    <w:rsid w:val="005D5625"/>
    <w:rsid w:val="005D7C1F"/>
    <w:rsid w:val="005E2BAB"/>
    <w:rsid w:val="005E3EAD"/>
    <w:rsid w:val="005E6A2E"/>
    <w:rsid w:val="005E7F9C"/>
    <w:rsid w:val="005F6699"/>
    <w:rsid w:val="006021BF"/>
    <w:rsid w:val="00604006"/>
    <w:rsid w:val="006065B6"/>
    <w:rsid w:val="0061099A"/>
    <w:rsid w:val="00611DE3"/>
    <w:rsid w:val="006142D7"/>
    <w:rsid w:val="00616008"/>
    <w:rsid w:val="0061666F"/>
    <w:rsid w:val="006226C6"/>
    <w:rsid w:val="0062481F"/>
    <w:rsid w:val="00626FBE"/>
    <w:rsid w:val="00627FC1"/>
    <w:rsid w:val="00650006"/>
    <w:rsid w:val="00650BC6"/>
    <w:rsid w:val="00653E77"/>
    <w:rsid w:val="00654156"/>
    <w:rsid w:val="00660C79"/>
    <w:rsid w:val="00660F1C"/>
    <w:rsid w:val="00662015"/>
    <w:rsid w:val="00662B2C"/>
    <w:rsid w:val="00662D02"/>
    <w:rsid w:val="00671368"/>
    <w:rsid w:val="00671F48"/>
    <w:rsid w:val="00673A62"/>
    <w:rsid w:val="00675786"/>
    <w:rsid w:val="006757EC"/>
    <w:rsid w:val="006800FD"/>
    <w:rsid w:val="0068420F"/>
    <w:rsid w:val="006867ED"/>
    <w:rsid w:val="006958ED"/>
    <w:rsid w:val="00696ABA"/>
    <w:rsid w:val="00697D19"/>
    <w:rsid w:val="006A0BD8"/>
    <w:rsid w:val="006A7BBC"/>
    <w:rsid w:val="006B1AFE"/>
    <w:rsid w:val="006B3C5C"/>
    <w:rsid w:val="006C0AF4"/>
    <w:rsid w:val="006C0D74"/>
    <w:rsid w:val="006C6CAF"/>
    <w:rsid w:val="006D2720"/>
    <w:rsid w:val="006D3686"/>
    <w:rsid w:val="006D37BE"/>
    <w:rsid w:val="006D39A4"/>
    <w:rsid w:val="006D5EA5"/>
    <w:rsid w:val="006E141C"/>
    <w:rsid w:val="006E15D9"/>
    <w:rsid w:val="006E4946"/>
    <w:rsid w:val="006F6C21"/>
    <w:rsid w:val="0070282C"/>
    <w:rsid w:val="00702C86"/>
    <w:rsid w:val="007073B1"/>
    <w:rsid w:val="00707A39"/>
    <w:rsid w:val="00707BCC"/>
    <w:rsid w:val="00712905"/>
    <w:rsid w:val="00713D89"/>
    <w:rsid w:val="00716235"/>
    <w:rsid w:val="00716926"/>
    <w:rsid w:val="007214C5"/>
    <w:rsid w:val="0072388A"/>
    <w:rsid w:val="00724DC4"/>
    <w:rsid w:val="00730072"/>
    <w:rsid w:val="0073038B"/>
    <w:rsid w:val="00731EC6"/>
    <w:rsid w:val="00732918"/>
    <w:rsid w:val="00734780"/>
    <w:rsid w:val="00735067"/>
    <w:rsid w:val="007365A0"/>
    <w:rsid w:val="0075140B"/>
    <w:rsid w:val="00753431"/>
    <w:rsid w:val="007552EF"/>
    <w:rsid w:val="007623CA"/>
    <w:rsid w:val="007646E5"/>
    <w:rsid w:val="00774E8C"/>
    <w:rsid w:val="007759A2"/>
    <w:rsid w:val="00781E1E"/>
    <w:rsid w:val="0078224D"/>
    <w:rsid w:val="00782D44"/>
    <w:rsid w:val="0078301E"/>
    <w:rsid w:val="007868CE"/>
    <w:rsid w:val="00791BDF"/>
    <w:rsid w:val="00792E87"/>
    <w:rsid w:val="0079335A"/>
    <w:rsid w:val="007956DA"/>
    <w:rsid w:val="00796D72"/>
    <w:rsid w:val="00797531"/>
    <w:rsid w:val="007A04C0"/>
    <w:rsid w:val="007A1532"/>
    <w:rsid w:val="007A1C65"/>
    <w:rsid w:val="007A3FDD"/>
    <w:rsid w:val="007A5BA6"/>
    <w:rsid w:val="007B03B1"/>
    <w:rsid w:val="007B05CA"/>
    <w:rsid w:val="007B353A"/>
    <w:rsid w:val="007B407D"/>
    <w:rsid w:val="007B5602"/>
    <w:rsid w:val="007B6312"/>
    <w:rsid w:val="007C1F9F"/>
    <w:rsid w:val="007C4442"/>
    <w:rsid w:val="007D1D35"/>
    <w:rsid w:val="007D2359"/>
    <w:rsid w:val="007D63CA"/>
    <w:rsid w:val="007D6DE5"/>
    <w:rsid w:val="007E0839"/>
    <w:rsid w:val="007E27DE"/>
    <w:rsid w:val="007E6736"/>
    <w:rsid w:val="007F13CB"/>
    <w:rsid w:val="007F4393"/>
    <w:rsid w:val="00802ECA"/>
    <w:rsid w:val="008047A2"/>
    <w:rsid w:val="00805635"/>
    <w:rsid w:val="00810FF4"/>
    <w:rsid w:val="00812474"/>
    <w:rsid w:val="0081370A"/>
    <w:rsid w:val="008139BE"/>
    <w:rsid w:val="00814087"/>
    <w:rsid w:val="0082142A"/>
    <w:rsid w:val="0082213A"/>
    <w:rsid w:val="0082269E"/>
    <w:rsid w:val="0082566E"/>
    <w:rsid w:val="008314E0"/>
    <w:rsid w:val="0083199B"/>
    <w:rsid w:val="00834244"/>
    <w:rsid w:val="00834C92"/>
    <w:rsid w:val="00836691"/>
    <w:rsid w:val="008373AF"/>
    <w:rsid w:val="00837FE0"/>
    <w:rsid w:val="00844505"/>
    <w:rsid w:val="008470BE"/>
    <w:rsid w:val="00861971"/>
    <w:rsid w:val="0086432E"/>
    <w:rsid w:val="00865D23"/>
    <w:rsid w:val="00867795"/>
    <w:rsid w:val="008727DA"/>
    <w:rsid w:val="00874D2E"/>
    <w:rsid w:val="008750F4"/>
    <w:rsid w:val="008759F2"/>
    <w:rsid w:val="008800E9"/>
    <w:rsid w:val="008841F2"/>
    <w:rsid w:val="0088420F"/>
    <w:rsid w:val="00885087"/>
    <w:rsid w:val="00885A32"/>
    <w:rsid w:val="008866C9"/>
    <w:rsid w:val="00890A85"/>
    <w:rsid w:val="00892D0D"/>
    <w:rsid w:val="00895934"/>
    <w:rsid w:val="008A0C9B"/>
    <w:rsid w:val="008A56EE"/>
    <w:rsid w:val="008A5CBC"/>
    <w:rsid w:val="008B3CBA"/>
    <w:rsid w:val="008B4627"/>
    <w:rsid w:val="008B6926"/>
    <w:rsid w:val="008C4781"/>
    <w:rsid w:val="008D1AA4"/>
    <w:rsid w:val="008D27DB"/>
    <w:rsid w:val="008D7CD1"/>
    <w:rsid w:val="008E23EF"/>
    <w:rsid w:val="008E4E94"/>
    <w:rsid w:val="008E6EBE"/>
    <w:rsid w:val="008E733D"/>
    <w:rsid w:val="008F291E"/>
    <w:rsid w:val="008F2B19"/>
    <w:rsid w:val="008F5B66"/>
    <w:rsid w:val="008F5EB0"/>
    <w:rsid w:val="008F5FFF"/>
    <w:rsid w:val="008F7829"/>
    <w:rsid w:val="009032D3"/>
    <w:rsid w:val="00903C01"/>
    <w:rsid w:val="0091087E"/>
    <w:rsid w:val="00911CCB"/>
    <w:rsid w:val="00914222"/>
    <w:rsid w:val="00921C35"/>
    <w:rsid w:val="00922493"/>
    <w:rsid w:val="00924438"/>
    <w:rsid w:val="0092458B"/>
    <w:rsid w:val="009279F1"/>
    <w:rsid w:val="00927F05"/>
    <w:rsid w:val="009330B2"/>
    <w:rsid w:val="009345B1"/>
    <w:rsid w:val="009364CE"/>
    <w:rsid w:val="00937950"/>
    <w:rsid w:val="00941339"/>
    <w:rsid w:val="00943824"/>
    <w:rsid w:val="00943911"/>
    <w:rsid w:val="00944C1B"/>
    <w:rsid w:val="0094563A"/>
    <w:rsid w:val="00946BD8"/>
    <w:rsid w:val="00947D12"/>
    <w:rsid w:val="009518EF"/>
    <w:rsid w:val="00952D62"/>
    <w:rsid w:val="0095652B"/>
    <w:rsid w:val="009603F4"/>
    <w:rsid w:val="00960A3B"/>
    <w:rsid w:val="00960CA6"/>
    <w:rsid w:val="00962737"/>
    <w:rsid w:val="009709CE"/>
    <w:rsid w:val="00972020"/>
    <w:rsid w:val="009815A5"/>
    <w:rsid w:val="00984730"/>
    <w:rsid w:val="009901F6"/>
    <w:rsid w:val="0099106C"/>
    <w:rsid w:val="00996BF5"/>
    <w:rsid w:val="009A0600"/>
    <w:rsid w:val="009A0CB2"/>
    <w:rsid w:val="009A5D41"/>
    <w:rsid w:val="009A761C"/>
    <w:rsid w:val="009B5DCD"/>
    <w:rsid w:val="009B72CD"/>
    <w:rsid w:val="009C0065"/>
    <w:rsid w:val="009C4580"/>
    <w:rsid w:val="009C593F"/>
    <w:rsid w:val="009C7204"/>
    <w:rsid w:val="009D0C0A"/>
    <w:rsid w:val="009D3E1D"/>
    <w:rsid w:val="009D454E"/>
    <w:rsid w:val="009D5795"/>
    <w:rsid w:val="009E0D4B"/>
    <w:rsid w:val="009E6CD2"/>
    <w:rsid w:val="009F0404"/>
    <w:rsid w:val="009F0753"/>
    <w:rsid w:val="009F4023"/>
    <w:rsid w:val="009F49A3"/>
    <w:rsid w:val="00A02459"/>
    <w:rsid w:val="00A0526E"/>
    <w:rsid w:val="00A057E5"/>
    <w:rsid w:val="00A05CF9"/>
    <w:rsid w:val="00A05E9B"/>
    <w:rsid w:val="00A10070"/>
    <w:rsid w:val="00A10980"/>
    <w:rsid w:val="00A10CDB"/>
    <w:rsid w:val="00A1235C"/>
    <w:rsid w:val="00A133BE"/>
    <w:rsid w:val="00A14BB8"/>
    <w:rsid w:val="00A15CED"/>
    <w:rsid w:val="00A16B01"/>
    <w:rsid w:val="00A178AE"/>
    <w:rsid w:val="00A200EE"/>
    <w:rsid w:val="00A226BC"/>
    <w:rsid w:val="00A22D2A"/>
    <w:rsid w:val="00A22FB0"/>
    <w:rsid w:val="00A25A7E"/>
    <w:rsid w:val="00A27E16"/>
    <w:rsid w:val="00A31000"/>
    <w:rsid w:val="00A32048"/>
    <w:rsid w:val="00A41D59"/>
    <w:rsid w:val="00A50C8A"/>
    <w:rsid w:val="00A50E9F"/>
    <w:rsid w:val="00A612E0"/>
    <w:rsid w:val="00A67FC5"/>
    <w:rsid w:val="00A7092A"/>
    <w:rsid w:val="00A75686"/>
    <w:rsid w:val="00A77ECF"/>
    <w:rsid w:val="00A84360"/>
    <w:rsid w:val="00A84FD8"/>
    <w:rsid w:val="00A91C93"/>
    <w:rsid w:val="00A9214D"/>
    <w:rsid w:val="00A929DF"/>
    <w:rsid w:val="00A940B3"/>
    <w:rsid w:val="00A97FDE"/>
    <w:rsid w:val="00AA1F3C"/>
    <w:rsid w:val="00AA5987"/>
    <w:rsid w:val="00AA6136"/>
    <w:rsid w:val="00AA74D5"/>
    <w:rsid w:val="00AA7E9A"/>
    <w:rsid w:val="00AA7FEA"/>
    <w:rsid w:val="00AB0B26"/>
    <w:rsid w:val="00AB778A"/>
    <w:rsid w:val="00AC06C7"/>
    <w:rsid w:val="00AC2D29"/>
    <w:rsid w:val="00AC4230"/>
    <w:rsid w:val="00AC5505"/>
    <w:rsid w:val="00AC5794"/>
    <w:rsid w:val="00AD15F6"/>
    <w:rsid w:val="00AD2634"/>
    <w:rsid w:val="00AD5238"/>
    <w:rsid w:val="00AD6025"/>
    <w:rsid w:val="00AD7407"/>
    <w:rsid w:val="00AE037B"/>
    <w:rsid w:val="00AE15D8"/>
    <w:rsid w:val="00AE3070"/>
    <w:rsid w:val="00AE4E9E"/>
    <w:rsid w:val="00AE68F5"/>
    <w:rsid w:val="00AF27E8"/>
    <w:rsid w:val="00AF4730"/>
    <w:rsid w:val="00B05430"/>
    <w:rsid w:val="00B05F5E"/>
    <w:rsid w:val="00B075FE"/>
    <w:rsid w:val="00B10703"/>
    <w:rsid w:val="00B13989"/>
    <w:rsid w:val="00B14EFC"/>
    <w:rsid w:val="00B14F3F"/>
    <w:rsid w:val="00B17C2C"/>
    <w:rsid w:val="00B22446"/>
    <w:rsid w:val="00B22F90"/>
    <w:rsid w:val="00B2730F"/>
    <w:rsid w:val="00B30B77"/>
    <w:rsid w:val="00B33C5F"/>
    <w:rsid w:val="00B348A1"/>
    <w:rsid w:val="00B35761"/>
    <w:rsid w:val="00B36B17"/>
    <w:rsid w:val="00B37DE6"/>
    <w:rsid w:val="00B40770"/>
    <w:rsid w:val="00B40831"/>
    <w:rsid w:val="00B4387F"/>
    <w:rsid w:val="00B45CA5"/>
    <w:rsid w:val="00B51773"/>
    <w:rsid w:val="00B51A99"/>
    <w:rsid w:val="00B531BA"/>
    <w:rsid w:val="00B656CF"/>
    <w:rsid w:val="00B66851"/>
    <w:rsid w:val="00B67C86"/>
    <w:rsid w:val="00B70CED"/>
    <w:rsid w:val="00B71E7D"/>
    <w:rsid w:val="00B72860"/>
    <w:rsid w:val="00B73410"/>
    <w:rsid w:val="00B76C65"/>
    <w:rsid w:val="00B77F37"/>
    <w:rsid w:val="00B80008"/>
    <w:rsid w:val="00B827CF"/>
    <w:rsid w:val="00B837B2"/>
    <w:rsid w:val="00B84476"/>
    <w:rsid w:val="00B86B0D"/>
    <w:rsid w:val="00B8703D"/>
    <w:rsid w:val="00B91B25"/>
    <w:rsid w:val="00B9242C"/>
    <w:rsid w:val="00B94D11"/>
    <w:rsid w:val="00BA0995"/>
    <w:rsid w:val="00BA5583"/>
    <w:rsid w:val="00BA607E"/>
    <w:rsid w:val="00BA6BDD"/>
    <w:rsid w:val="00BB32E6"/>
    <w:rsid w:val="00BB349F"/>
    <w:rsid w:val="00BB4E31"/>
    <w:rsid w:val="00BC301B"/>
    <w:rsid w:val="00BC688E"/>
    <w:rsid w:val="00BD0C78"/>
    <w:rsid w:val="00BD1F94"/>
    <w:rsid w:val="00BD2428"/>
    <w:rsid w:val="00BD3BC4"/>
    <w:rsid w:val="00BD48B0"/>
    <w:rsid w:val="00BE0D58"/>
    <w:rsid w:val="00BF5A17"/>
    <w:rsid w:val="00BF5AE2"/>
    <w:rsid w:val="00BF6896"/>
    <w:rsid w:val="00BF78E4"/>
    <w:rsid w:val="00BF7DC0"/>
    <w:rsid w:val="00C110D3"/>
    <w:rsid w:val="00C11E85"/>
    <w:rsid w:val="00C13B05"/>
    <w:rsid w:val="00C16A96"/>
    <w:rsid w:val="00C20F38"/>
    <w:rsid w:val="00C21CF8"/>
    <w:rsid w:val="00C220B6"/>
    <w:rsid w:val="00C222A3"/>
    <w:rsid w:val="00C23802"/>
    <w:rsid w:val="00C302AA"/>
    <w:rsid w:val="00C314F9"/>
    <w:rsid w:val="00C3356C"/>
    <w:rsid w:val="00C33A72"/>
    <w:rsid w:val="00C34E9C"/>
    <w:rsid w:val="00C42030"/>
    <w:rsid w:val="00C52C17"/>
    <w:rsid w:val="00C52C81"/>
    <w:rsid w:val="00C559B3"/>
    <w:rsid w:val="00C60496"/>
    <w:rsid w:val="00C61760"/>
    <w:rsid w:val="00C61FEF"/>
    <w:rsid w:val="00C66726"/>
    <w:rsid w:val="00C712BD"/>
    <w:rsid w:val="00C77070"/>
    <w:rsid w:val="00C773BF"/>
    <w:rsid w:val="00C815D3"/>
    <w:rsid w:val="00C83639"/>
    <w:rsid w:val="00C839FE"/>
    <w:rsid w:val="00C848DA"/>
    <w:rsid w:val="00C86327"/>
    <w:rsid w:val="00C917D1"/>
    <w:rsid w:val="00C9299F"/>
    <w:rsid w:val="00C96A1E"/>
    <w:rsid w:val="00CA3D6D"/>
    <w:rsid w:val="00CA3EDF"/>
    <w:rsid w:val="00CA4C2D"/>
    <w:rsid w:val="00CA73A6"/>
    <w:rsid w:val="00CB122E"/>
    <w:rsid w:val="00CB33A4"/>
    <w:rsid w:val="00CB4BD5"/>
    <w:rsid w:val="00CC044E"/>
    <w:rsid w:val="00CC53C8"/>
    <w:rsid w:val="00CC6313"/>
    <w:rsid w:val="00CD64A4"/>
    <w:rsid w:val="00CD72B9"/>
    <w:rsid w:val="00CE3F6F"/>
    <w:rsid w:val="00CE6890"/>
    <w:rsid w:val="00CE68EE"/>
    <w:rsid w:val="00CF35BF"/>
    <w:rsid w:val="00CF77C3"/>
    <w:rsid w:val="00D03645"/>
    <w:rsid w:val="00D0465C"/>
    <w:rsid w:val="00D07D99"/>
    <w:rsid w:val="00D16997"/>
    <w:rsid w:val="00D16D4D"/>
    <w:rsid w:val="00D215B5"/>
    <w:rsid w:val="00D223C5"/>
    <w:rsid w:val="00D23791"/>
    <w:rsid w:val="00D26869"/>
    <w:rsid w:val="00D273D3"/>
    <w:rsid w:val="00D27D52"/>
    <w:rsid w:val="00D324AB"/>
    <w:rsid w:val="00D34F03"/>
    <w:rsid w:val="00D3657B"/>
    <w:rsid w:val="00D452D3"/>
    <w:rsid w:val="00D50B7A"/>
    <w:rsid w:val="00D55C7B"/>
    <w:rsid w:val="00D60632"/>
    <w:rsid w:val="00D63BE3"/>
    <w:rsid w:val="00D6516E"/>
    <w:rsid w:val="00D6747B"/>
    <w:rsid w:val="00D71D5E"/>
    <w:rsid w:val="00D736CE"/>
    <w:rsid w:val="00D73EAD"/>
    <w:rsid w:val="00D754BD"/>
    <w:rsid w:val="00D76A4E"/>
    <w:rsid w:val="00D82699"/>
    <w:rsid w:val="00D9067F"/>
    <w:rsid w:val="00D914D3"/>
    <w:rsid w:val="00D92101"/>
    <w:rsid w:val="00D9381D"/>
    <w:rsid w:val="00D971A1"/>
    <w:rsid w:val="00DA119C"/>
    <w:rsid w:val="00DA197A"/>
    <w:rsid w:val="00DA4093"/>
    <w:rsid w:val="00DA6AFD"/>
    <w:rsid w:val="00DA74E1"/>
    <w:rsid w:val="00DB24D3"/>
    <w:rsid w:val="00DB3684"/>
    <w:rsid w:val="00DB4544"/>
    <w:rsid w:val="00DB7B1D"/>
    <w:rsid w:val="00DC067D"/>
    <w:rsid w:val="00DC22D7"/>
    <w:rsid w:val="00DC4C6B"/>
    <w:rsid w:val="00DC76B2"/>
    <w:rsid w:val="00DD1E79"/>
    <w:rsid w:val="00DD3C80"/>
    <w:rsid w:val="00DD6585"/>
    <w:rsid w:val="00DD6715"/>
    <w:rsid w:val="00DD7175"/>
    <w:rsid w:val="00DD770E"/>
    <w:rsid w:val="00DD7B51"/>
    <w:rsid w:val="00DE2921"/>
    <w:rsid w:val="00DE7B7E"/>
    <w:rsid w:val="00DF40E2"/>
    <w:rsid w:val="00DF4486"/>
    <w:rsid w:val="00E01D70"/>
    <w:rsid w:val="00E023B7"/>
    <w:rsid w:val="00E02891"/>
    <w:rsid w:val="00E04F8D"/>
    <w:rsid w:val="00E0710E"/>
    <w:rsid w:val="00E13C0F"/>
    <w:rsid w:val="00E14D67"/>
    <w:rsid w:val="00E157E2"/>
    <w:rsid w:val="00E20F22"/>
    <w:rsid w:val="00E23B70"/>
    <w:rsid w:val="00E25A4C"/>
    <w:rsid w:val="00E26775"/>
    <w:rsid w:val="00E32491"/>
    <w:rsid w:val="00E330F2"/>
    <w:rsid w:val="00E35050"/>
    <w:rsid w:val="00E40634"/>
    <w:rsid w:val="00E4300E"/>
    <w:rsid w:val="00E4383C"/>
    <w:rsid w:val="00E46E07"/>
    <w:rsid w:val="00E51E06"/>
    <w:rsid w:val="00E5421F"/>
    <w:rsid w:val="00E60940"/>
    <w:rsid w:val="00E6152D"/>
    <w:rsid w:val="00E6636F"/>
    <w:rsid w:val="00E6790B"/>
    <w:rsid w:val="00E71D0F"/>
    <w:rsid w:val="00E71E50"/>
    <w:rsid w:val="00E739F0"/>
    <w:rsid w:val="00E754C6"/>
    <w:rsid w:val="00E7699C"/>
    <w:rsid w:val="00E77702"/>
    <w:rsid w:val="00E91D46"/>
    <w:rsid w:val="00E9233C"/>
    <w:rsid w:val="00E93618"/>
    <w:rsid w:val="00EA3058"/>
    <w:rsid w:val="00EA7C42"/>
    <w:rsid w:val="00EB456B"/>
    <w:rsid w:val="00EC2857"/>
    <w:rsid w:val="00ED0780"/>
    <w:rsid w:val="00ED32B4"/>
    <w:rsid w:val="00ED4A64"/>
    <w:rsid w:val="00ED4D98"/>
    <w:rsid w:val="00ED5FAA"/>
    <w:rsid w:val="00EE0E06"/>
    <w:rsid w:val="00EE2CF3"/>
    <w:rsid w:val="00EF5CE4"/>
    <w:rsid w:val="00F05CB0"/>
    <w:rsid w:val="00F0637C"/>
    <w:rsid w:val="00F10BB0"/>
    <w:rsid w:val="00F1294D"/>
    <w:rsid w:val="00F13FB9"/>
    <w:rsid w:val="00F14516"/>
    <w:rsid w:val="00F16887"/>
    <w:rsid w:val="00F168D5"/>
    <w:rsid w:val="00F20799"/>
    <w:rsid w:val="00F229C2"/>
    <w:rsid w:val="00F22AAC"/>
    <w:rsid w:val="00F23049"/>
    <w:rsid w:val="00F232B8"/>
    <w:rsid w:val="00F235C7"/>
    <w:rsid w:val="00F3024B"/>
    <w:rsid w:val="00F33986"/>
    <w:rsid w:val="00F34B4F"/>
    <w:rsid w:val="00F34DBD"/>
    <w:rsid w:val="00F40218"/>
    <w:rsid w:val="00F4102F"/>
    <w:rsid w:val="00F41DEF"/>
    <w:rsid w:val="00F41EC5"/>
    <w:rsid w:val="00F4268B"/>
    <w:rsid w:val="00F44255"/>
    <w:rsid w:val="00F46771"/>
    <w:rsid w:val="00F51689"/>
    <w:rsid w:val="00F519F9"/>
    <w:rsid w:val="00F52147"/>
    <w:rsid w:val="00F52E9B"/>
    <w:rsid w:val="00F53780"/>
    <w:rsid w:val="00F55077"/>
    <w:rsid w:val="00F613D9"/>
    <w:rsid w:val="00F67392"/>
    <w:rsid w:val="00F673E9"/>
    <w:rsid w:val="00F75731"/>
    <w:rsid w:val="00F83F90"/>
    <w:rsid w:val="00F84B25"/>
    <w:rsid w:val="00F865CB"/>
    <w:rsid w:val="00F92AA9"/>
    <w:rsid w:val="00F93D1E"/>
    <w:rsid w:val="00F953DE"/>
    <w:rsid w:val="00F95D14"/>
    <w:rsid w:val="00FA1ADF"/>
    <w:rsid w:val="00FA4589"/>
    <w:rsid w:val="00FA68CF"/>
    <w:rsid w:val="00FA6A28"/>
    <w:rsid w:val="00FB08E3"/>
    <w:rsid w:val="00FB10C9"/>
    <w:rsid w:val="00FB27A4"/>
    <w:rsid w:val="00FB2A66"/>
    <w:rsid w:val="00FB5B31"/>
    <w:rsid w:val="00FB695A"/>
    <w:rsid w:val="00FB70BB"/>
    <w:rsid w:val="00FC14D8"/>
    <w:rsid w:val="00FC29FA"/>
    <w:rsid w:val="00FC2E55"/>
    <w:rsid w:val="00FC5351"/>
    <w:rsid w:val="00FC6D4A"/>
    <w:rsid w:val="00FD0604"/>
    <w:rsid w:val="00FD0F05"/>
    <w:rsid w:val="00FD112A"/>
    <w:rsid w:val="00FD30E8"/>
    <w:rsid w:val="00FE4F0A"/>
    <w:rsid w:val="00FE51F3"/>
    <w:rsid w:val="00FE6CC2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  <w:style w:type="character" w:customStyle="1" w:styleId="FontStyle68">
    <w:name w:val="Font Style68"/>
    <w:basedOn w:val="VarsaylanParagrafYazTipi"/>
    <w:rsid w:val="008727DA"/>
    <w:rPr>
      <w:rFonts w:ascii="Arial" w:hAnsi="Arial" w:cs="Arial"/>
      <w:sz w:val="14"/>
      <w:szCs w:val="14"/>
    </w:rPr>
  </w:style>
  <w:style w:type="paragraph" w:customStyle="1" w:styleId="Style51">
    <w:name w:val="Style51"/>
    <w:basedOn w:val="Normal"/>
    <w:rsid w:val="008727DA"/>
    <w:pPr>
      <w:widowControl w:val="0"/>
      <w:autoSpaceDE w:val="0"/>
      <w:autoSpaceDN w:val="0"/>
      <w:adjustRightInd w:val="0"/>
      <w:spacing w:after="0" w:line="199" w:lineRule="exact"/>
      <w:ind w:hanging="182"/>
    </w:pPr>
    <w:rPr>
      <w:rFonts w:ascii="Arial" w:eastAsia="Times New Roman" w:hAnsi="Arial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81D"/>
  </w:style>
  <w:style w:type="paragraph" w:customStyle="1" w:styleId="Balk1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uiPriority w:val="34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rsid w:val="00DC22D7"/>
    <w:pPr>
      <w:spacing w:after="0" w:line="240" w:lineRule="auto"/>
      <w:ind w:right="-143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DC22D7"/>
    <w:rPr>
      <w:rFonts w:ascii="Tahoma" w:eastAsia="Times New Roman" w:hAnsi="Tahoma" w:cs="Times New Roman"/>
      <w:szCs w:val="20"/>
    </w:rPr>
  </w:style>
  <w:style w:type="character" w:customStyle="1" w:styleId="FontStyle68">
    <w:name w:val="Font Style68"/>
    <w:basedOn w:val="VarsaylanParagrafYazTipi"/>
    <w:rsid w:val="008727DA"/>
    <w:rPr>
      <w:rFonts w:ascii="Arial" w:hAnsi="Arial" w:cs="Arial"/>
      <w:sz w:val="14"/>
      <w:szCs w:val="14"/>
    </w:rPr>
  </w:style>
  <w:style w:type="paragraph" w:customStyle="1" w:styleId="Style51">
    <w:name w:val="Style51"/>
    <w:basedOn w:val="Normal"/>
    <w:rsid w:val="008727DA"/>
    <w:pPr>
      <w:widowControl w:val="0"/>
      <w:autoSpaceDE w:val="0"/>
      <w:autoSpaceDN w:val="0"/>
      <w:adjustRightInd w:val="0"/>
      <w:spacing w:after="0" w:line="199" w:lineRule="exact"/>
      <w:ind w:hanging="182"/>
    </w:pPr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F879F4-3118-43B9-99B2-4A93AC60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Dil Uygulama ve Araştırma Merkezi</vt:lpstr>
    </vt:vector>
  </TitlesOfParts>
  <Company/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 Uygulama ve Araştırma Merkezi</dc:title>
  <dc:subject>2015</dc:subject>
  <dc:creator>Gülşen Mutlu</dc:creator>
  <cp:lastModifiedBy>pc1</cp:lastModifiedBy>
  <cp:revision>84</cp:revision>
  <dcterms:created xsi:type="dcterms:W3CDTF">2016-01-07T12:21:00Z</dcterms:created>
  <dcterms:modified xsi:type="dcterms:W3CDTF">2016-02-29T09:37:00Z</dcterms:modified>
</cp:coreProperties>
</file>