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2571A0" w:rsidP="00E90E90">
                <w:pPr>
                  <w:pStyle w:val="KonuBal"/>
                  <w:tabs>
                    <w:tab w:val="left" w:pos="2977"/>
                  </w:tabs>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F9052E">
                      <w:rPr>
                        <w:color w:val="548DD4" w:themeColor="text2" w:themeTint="99"/>
                        <w:sz w:val="96"/>
                        <w:szCs w:val="96"/>
                      </w:rPr>
                      <w:t>Eğitim Teknolojisi</w:t>
                    </w:r>
                    <w:r w:rsidR="00CB17F6">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2571A0" w:rsidP="00F30C0A">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3D6F99">
                      <w:rPr>
                        <w:b/>
                        <w:sz w:val="96"/>
                        <w:szCs w:val="96"/>
                      </w:rPr>
                      <w:t>2</w:t>
                    </w:r>
                    <w:r w:rsidR="009F3BAB">
                      <w:rPr>
                        <w:b/>
                        <w:sz w:val="96"/>
                        <w:szCs w:val="96"/>
                      </w:rPr>
                      <w:t>2</w:t>
                    </w:r>
                  </w:sdtContent>
                </w:sdt>
              </w:p>
            </w:tc>
          </w:tr>
          <w:tr w:rsidR="00D9381D" w:rsidRPr="00D6527A">
            <w:trPr>
              <w:trHeight w:val="1152"/>
            </w:trPr>
            <w:tc>
              <w:tcPr>
                <w:tcW w:w="0" w:type="auto"/>
                <w:vAlign w:val="bottom"/>
              </w:tcPr>
              <w:p w:rsidR="00D9381D" w:rsidRPr="00D6527A" w:rsidRDefault="002571A0"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73E426DC" wp14:editId="12B3BF75">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2577CA9D"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14C4B6F6" wp14:editId="59ABAB78">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4267965E"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29DE0BF6" wp14:editId="467DAF63">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D11D45" w:rsidRDefault="00D11D45">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29DE0BF6"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D11D45" w:rsidRDefault="00D11D45">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5EBE4CB1" wp14:editId="45911970">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62E6931"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6A89B02E" wp14:editId="3F38D464">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F9052E" w:rsidRPr="001E72A8" w:rsidRDefault="00787477" w:rsidP="00A36C4A">
      <w:pPr>
        <w:spacing w:after="0" w:line="280" w:lineRule="exact"/>
        <w:rPr>
          <w:rFonts w:asciiTheme="majorHAnsi" w:eastAsia="Calibri" w:hAnsiTheme="majorHAnsi" w:cs="InterstateLight"/>
          <w:lang w:val="de-DE"/>
        </w:rPr>
      </w:pPr>
      <w:r w:rsidRPr="00787477">
        <w:rPr>
          <w:rFonts w:asciiTheme="majorHAnsi" w:eastAsia="Calibri" w:hAnsiTheme="majorHAnsi" w:cs="InterstateLight"/>
          <w:lang w:val="de-DE"/>
        </w:rPr>
        <w:lastRenderedPageBreak/>
        <w:t>.</w:t>
      </w:r>
      <w:r w:rsidR="00F9052E" w:rsidRPr="00F9052E">
        <w:rPr>
          <w:rFonts w:ascii="Cambria" w:eastAsia="Calibri" w:hAnsi="Cambria" w:cs="Times New Roman"/>
          <w:b/>
          <w:color w:val="365F91" w:themeColor="accent1" w:themeShade="BF"/>
          <w:sz w:val="28"/>
          <w:szCs w:val="28"/>
          <w:lang w:eastAsia="tr-TR"/>
        </w:rPr>
        <w:t xml:space="preserve"> </w:t>
      </w:r>
      <w:r w:rsidR="00F9052E" w:rsidRPr="007B03B1">
        <w:rPr>
          <w:rFonts w:ascii="Cambria" w:eastAsia="Calibri" w:hAnsi="Cambria" w:cs="Times New Roman"/>
          <w:b/>
          <w:color w:val="365F91" w:themeColor="accent1" w:themeShade="BF"/>
          <w:sz w:val="28"/>
          <w:szCs w:val="28"/>
          <w:lang w:eastAsia="tr-TR"/>
        </w:rPr>
        <w:t xml:space="preserve">I-MERKEZİN </w:t>
      </w:r>
      <w:r w:rsidR="00F9052E">
        <w:rPr>
          <w:rFonts w:ascii="Cambria" w:eastAsia="Calibri" w:hAnsi="Cambria" w:cs="Times New Roman"/>
          <w:b/>
          <w:color w:val="365F91" w:themeColor="accent1" w:themeShade="BF"/>
          <w:sz w:val="28"/>
          <w:szCs w:val="28"/>
          <w:lang w:eastAsia="tr-TR"/>
        </w:rPr>
        <w:t>VİZYON VE MİSYONU</w:t>
      </w:r>
    </w:p>
    <w:p w:rsidR="00F9052E" w:rsidRDefault="00F9052E" w:rsidP="00A36C4A">
      <w:pPr>
        <w:spacing w:after="0" w:line="280" w:lineRule="exact"/>
        <w:rPr>
          <w:rFonts w:asciiTheme="majorHAnsi" w:eastAsia="Calibri" w:hAnsiTheme="majorHAnsi" w:cs="InterstateLight"/>
          <w:lang w:val="de-DE"/>
        </w:rPr>
      </w:pPr>
    </w:p>
    <w:p w:rsidR="00F9052E" w:rsidRPr="00F9052E" w:rsidRDefault="00F9052E" w:rsidP="00A36C4A">
      <w:pPr>
        <w:spacing w:after="0" w:line="280" w:lineRule="exact"/>
        <w:rPr>
          <w:rFonts w:asciiTheme="majorHAnsi" w:eastAsia="Calibri" w:hAnsiTheme="majorHAnsi" w:cs="InterstateLight"/>
          <w:lang w:val="de-DE"/>
        </w:rPr>
      </w:pPr>
      <w:r w:rsidRPr="00F9052E">
        <w:rPr>
          <w:rFonts w:asciiTheme="majorHAnsi" w:eastAsia="Calibri" w:hAnsiTheme="majorHAnsi" w:cs="InterstateLight"/>
          <w:b/>
          <w:lang w:val="de-DE"/>
        </w:rPr>
        <w:t>Vizyon:</w:t>
      </w:r>
      <w:r w:rsidRPr="00F9052E">
        <w:rPr>
          <w:rFonts w:asciiTheme="majorHAnsi" w:eastAsia="Calibri" w:hAnsiTheme="majorHAnsi" w:cs="InterstateLight"/>
          <w:lang w:val="de-DE"/>
        </w:rPr>
        <w:t xml:space="preserve"> Türkiye’de ve dünyada eğitim teknolojisi alanında lider bir araştırma ve uygulama merkezi olmak</w:t>
      </w:r>
    </w:p>
    <w:p w:rsidR="00F9052E" w:rsidRPr="00F9052E" w:rsidRDefault="00F9052E" w:rsidP="00A36C4A">
      <w:pPr>
        <w:spacing w:after="0" w:line="280" w:lineRule="exact"/>
        <w:rPr>
          <w:rFonts w:asciiTheme="majorHAnsi" w:eastAsia="Calibri" w:hAnsiTheme="majorHAnsi" w:cs="InterstateLight"/>
          <w:b/>
          <w:lang w:val="de-DE"/>
        </w:rPr>
      </w:pPr>
      <w:r w:rsidRPr="00F9052E">
        <w:rPr>
          <w:rFonts w:asciiTheme="majorHAnsi" w:eastAsia="Calibri" w:hAnsiTheme="majorHAnsi" w:cs="InterstateLight"/>
          <w:b/>
          <w:lang w:val="de-DE"/>
        </w:rPr>
        <w:t>Misyon:</w:t>
      </w:r>
    </w:p>
    <w:p w:rsidR="00F9052E" w:rsidRPr="00F9052E" w:rsidRDefault="00F9052E" w:rsidP="00A36C4A">
      <w:pPr>
        <w:spacing w:after="0" w:line="280" w:lineRule="exact"/>
        <w:rPr>
          <w:rFonts w:asciiTheme="majorHAnsi" w:eastAsia="Calibri" w:hAnsiTheme="majorHAnsi" w:cs="InterstateLight"/>
          <w:lang w:val="de-DE"/>
        </w:rPr>
      </w:pPr>
      <w:r w:rsidRPr="00F26768">
        <w:rPr>
          <w:rFonts w:asciiTheme="majorHAnsi" w:eastAsia="Calibri" w:hAnsiTheme="majorHAnsi" w:cs="InterstateLight"/>
          <w:sz w:val="16"/>
          <w:szCs w:val="16"/>
          <w:lang w:val="de-DE"/>
        </w:rPr>
        <w:t xml:space="preserve">● </w:t>
      </w:r>
      <w:r w:rsidRPr="00F9052E">
        <w:rPr>
          <w:rFonts w:asciiTheme="majorHAnsi" w:eastAsia="Calibri" w:hAnsiTheme="majorHAnsi" w:cs="InterstateLight"/>
          <w:lang w:val="de-DE"/>
        </w:rPr>
        <w:t xml:space="preserve">       Eğitim Teknolojisi alanında araştırma, geliştirme ve uygulamaya yönelik çalışmalar yapmak; bunları topla</w:t>
      </w:r>
      <w:r w:rsidR="001E7D79">
        <w:rPr>
          <w:rFonts w:asciiTheme="majorHAnsi" w:eastAsia="Calibri" w:hAnsiTheme="majorHAnsi" w:cs="InterstateLight"/>
          <w:lang w:val="de-DE"/>
        </w:rPr>
        <w:t>mak, desteklemek ve yayımlamak,</w:t>
      </w:r>
    </w:p>
    <w:p w:rsidR="00F9052E" w:rsidRPr="00F9052E" w:rsidRDefault="00F26768" w:rsidP="00A36C4A">
      <w:pPr>
        <w:spacing w:after="0" w:line="280" w:lineRule="exact"/>
        <w:rPr>
          <w:rFonts w:asciiTheme="majorHAnsi" w:eastAsia="Calibri" w:hAnsiTheme="majorHAnsi" w:cs="InterstateLight"/>
          <w:lang w:val="de-DE"/>
        </w:rPr>
      </w:pPr>
      <w:r w:rsidRPr="00F26768">
        <w:rPr>
          <w:rFonts w:asciiTheme="majorHAnsi" w:eastAsia="Calibri" w:hAnsiTheme="majorHAnsi" w:cs="InterstateLight"/>
          <w:sz w:val="16"/>
          <w:szCs w:val="16"/>
          <w:lang w:val="de-DE"/>
        </w:rPr>
        <w:t xml:space="preserve">● </w:t>
      </w:r>
      <w:r w:rsidR="00F9052E" w:rsidRPr="00F9052E">
        <w:rPr>
          <w:rFonts w:asciiTheme="majorHAnsi" w:eastAsia="Calibri" w:hAnsiTheme="majorHAnsi" w:cs="InterstateLight"/>
          <w:lang w:val="de-DE"/>
        </w:rPr>
        <w:t xml:space="preserve">       Çalışmalarını daha ileri düzeye çıkabilmek için kurslar, seminerler, konferanslar, kongreler ve benzeri toplantılar d</w:t>
      </w:r>
      <w:r w:rsidR="001E7D79">
        <w:rPr>
          <w:rFonts w:asciiTheme="majorHAnsi" w:eastAsia="Calibri" w:hAnsiTheme="majorHAnsi" w:cs="InterstateLight"/>
          <w:lang w:val="de-DE"/>
        </w:rPr>
        <w:t>üzenlemek ve bunlara katılmak,</w:t>
      </w:r>
    </w:p>
    <w:p w:rsidR="00F9052E" w:rsidRDefault="00F26768" w:rsidP="00A36C4A">
      <w:pPr>
        <w:spacing w:after="0" w:line="280" w:lineRule="exact"/>
        <w:rPr>
          <w:rFonts w:asciiTheme="majorHAnsi" w:eastAsia="Calibri" w:hAnsiTheme="majorHAnsi" w:cs="InterstateLight"/>
          <w:lang w:val="de-DE"/>
        </w:rPr>
      </w:pPr>
      <w:r w:rsidRPr="00F26768">
        <w:rPr>
          <w:rFonts w:asciiTheme="majorHAnsi" w:eastAsia="Calibri" w:hAnsiTheme="majorHAnsi" w:cs="InterstateLight"/>
          <w:sz w:val="16"/>
          <w:szCs w:val="16"/>
          <w:lang w:val="de-DE"/>
        </w:rPr>
        <w:t xml:space="preserve">● </w:t>
      </w:r>
      <w:r w:rsidR="00F9052E" w:rsidRPr="00F9052E">
        <w:rPr>
          <w:rFonts w:asciiTheme="majorHAnsi" w:eastAsia="Calibri" w:hAnsiTheme="majorHAnsi" w:cs="InterstateLight"/>
          <w:lang w:val="de-DE"/>
        </w:rPr>
        <w:t xml:space="preserve">     Amaç ve görevlerini gerçekleştirmek için yurt içi ve yurt dışı araştırma, eğitim ve endüstri k</w:t>
      </w:r>
      <w:r w:rsidR="00F9052E">
        <w:rPr>
          <w:rFonts w:asciiTheme="majorHAnsi" w:eastAsia="Calibri" w:hAnsiTheme="majorHAnsi" w:cs="InterstateLight"/>
          <w:lang w:val="de-DE"/>
        </w:rPr>
        <w:t>uruluşlarıyla iş birliği yapmak</w:t>
      </w:r>
    </w:p>
    <w:p w:rsidR="00F9052E" w:rsidRDefault="00F9052E" w:rsidP="00A36C4A">
      <w:pPr>
        <w:spacing w:after="0" w:line="280" w:lineRule="exact"/>
        <w:rPr>
          <w:rFonts w:asciiTheme="majorHAnsi" w:eastAsia="Calibri" w:hAnsiTheme="majorHAnsi" w:cs="InterstateLight"/>
          <w:lang w:val="de-DE"/>
        </w:rPr>
      </w:pPr>
    </w:p>
    <w:p w:rsidR="007F0207" w:rsidRPr="001E72A8" w:rsidRDefault="00522364" w:rsidP="00A36C4A">
      <w:pPr>
        <w:spacing w:after="0" w:line="280" w:lineRule="exact"/>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t>I</w:t>
      </w:r>
      <w:r w:rsidR="00F9052E">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sidR="00F9052E">
        <w:rPr>
          <w:rFonts w:ascii="Cambria" w:eastAsia="Calibri" w:hAnsi="Cambria" w:cs="Times New Roman"/>
          <w:b/>
          <w:color w:val="365F91" w:themeColor="accent1" w:themeShade="BF"/>
          <w:sz w:val="28"/>
          <w:szCs w:val="28"/>
          <w:lang w:eastAsia="tr-TR"/>
        </w:rPr>
        <w:t xml:space="preserve">TARİHÇESİ, </w:t>
      </w:r>
      <w:r>
        <w:rPr>
          <w:rFonts w:ascii="Cambria" w:eastAsia="Calibri" w:hAnsi="Cambria" w:cs="Times New Roman"/>
          <w:b/>
          <w:color w:val="365F91" w:themeColor="accent1" w:themeShade="BF"/>
          <w:sz w:val="28"/>
          <w:szCs w:val="28"/>
          <w:lang w:eastAsia="tr-TR"/>
        </w:rPr>
        <w:t>AMACI VE HEDEFLERİ</w:t>
      </w:r>
    </w:p>
    <w:p w:rsidR="00220BAD" w:rsidRPr="00682598" w:rsidRDefault="00220BAD" w:rsidP="00A36C4A">
      <w:pPr>
        <w:spacing w:after="0" w:line="280" w:lineRule="exact"/>
        <w:rPr>
          <w:rFonts w:asciiTheme="majorHAnsi" w:eastAsia="Calibri" w:hAnsiTheme="majorHAnsi" w:cs="InterstateLight"/>
          <w:lang w:val="de-DE"/>
        </w:rPr>
      </w:pPr>
    </w:p>
    <w:p w:rsidR="00F9052E" w:rsidRPr="00F9052E" w:rsidRDefault="00F9052E" w:rsidP="005B41ED">
      <w:pPr>
        <w:spacing w:after="0" w:line="28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F9052E">
        <w:rPr>
          <w:rFonts w:asciiTheme="majorHAnsi" w:eastAsia="Calibri" w:hAnsiTheme="majorHAnsi" w:cs="InterstateLight"/>
          <w:lang w:val="de-DE"/>
        </w:rPr>
        <w:t xml:space="preserve">Eğitim Teknolojisi UYGAR Merkezi 1990 yılında Boğaziçi Üniversitesi Rektörlüğüne bağlı, eğitim teknolojisi konusunda araştırma, geliştirme ve uygulama çalışmaları yapan bir birim olarak kurulmuştur. Yönetmeliği, 15 Nisan 1990 tarihli ve 20493 sayılı Resmi Gazete’de yayımlanarak yürürlüğe girmiştir.   Merkezin ilk müdürü Prof. Dr. Avadis Hacınlıyan’dır.  Merkezin kurulmasından kısa bir süre sonra Eğitim Fakültesi bünyesinde Bilgisayar ve Öğretim Teknolojileri Eğitimi Bölümü kurulmuş ve merkez büyük oranda faaliyetlerini bu bölüm üzerinden gerçekleştirmeye devam etmiştir.  1990’lardan bu yana Eğitim Teknolojisi alanı çok gelişmiş ve büyük değişimler geçirmiş olsa da, merkez belirlenen misyon çerçevesinde varlığını sürdürmektedir.  </w:t>
      </w:r>
    </w:p>
    <w:p w:rsidR="00F9052E" w:rsidRDefault="00F9052E" w:rsidP="005B41ED">
      <w:pPr>
        <w:spacing w:after="0" w:line="28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F9052E">
        <w:rPr>
          <w:rFonts w:asciiTheme="majorHAnsi" w:eastAsia="Calibri" w:hAnsiTheme="majorHAnsi" w:cs="InterstateLight"/>
          <w:lang w:val="de-DE"/>
        </w:rPr>
        <w:t>Merkezin temel amaç ve hedefleri arasında üniversitenin eğitim teknolojileri gereksinimleri doğrultusunda araştırma ve geliştirme faaliyetleri yürütmek, eğitim teknolojisi uygulamalarında önerilerde bulunmak, seminer ve etkinlikler düzenlemek ve K-12 eğitim kurumlarıyla üniversite arasında eğitim teknolojileri alanında işbirliklerini güçlendirmek bulunmaktadır.</w:t>
      </w:r>
    </w:p>
    <w:p w:rsidR="005B41ED" w:rsidRDefault="005B41ED" w:rsidP="00A36C4A">
      <w:pPr>
        <w:spacing w:after="0" w:line="280" w:lineRule="exact"/>
        <w:rPr>
          <w:rFonts w:asciiTheme="majorHAnsi" w:eastAsia="Calibri" w:hAnsiTheme="majorHAnsi" w:cs="InterstateLight"/>
          <w:lang w:val="de-DE"/>
        </w:rPr>
      </w:pPr>
    </w:p>
    <w:p w:rsidR="005B41ED" w:rsidRPr="005B41ED" w:rsidRDefault="005B41ED" w:rsidP="005B41ED">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5B41ED">
        <w:rPr>
          <w:rFonts w:ascii="Cambria" w:eastAsia="Calibri" w:hAnsi="Cambria" w:cs="Times New Roman"/>
          <w:b/>
          <w:color w:val="365F91" w:themeColor="accent1" w:themeShade="BF"/>
          <w:sz w:val="28"/>
          <w:szCs w:val="28"/>
          <w:lang w:eastAsia="tr-TR"/>
        </w:rPr>
        <w:t>MERKEZİN TEMEL POLİTİKA VE ÖNCELİKLERİ</w:t>
      </w:r>
    </w:p>
    <w:p w:rsidR="005B41ED" w:rsidRDefault="005B41ED" w:rsidP="005B41ED">
      <w:pPr>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5B41ED">
        <w:rPr>
          <w:rFonts w:asciiTheme="majorHAnsi" w:eastAsia="Calibri" w:hAnsiTheme="majorHAnsi" w:cs="InterstateLight"/>
          <w:lang w:val="de-DE"/>
        </w:rPr>
        <w:t>ET UYGAR Merkezinin temel politika ve öncelikleri Üniversite’nin akademik kadrosunun Eğitim Teknolojisi konusunda bilgisinin artırılmasına katkıda bulunmak, Eğitim Fakültesinde okuyan öğretmen adayarına yönelik ET seminer ve atölyeleri düzenlemek, alanda hizmet veren öğretmen ve öğretmen adaylarını Eğitim Teknolojisi alanında kuramsal ve uygulamalı olarak desteklemektir.</w:t>
      </w:r>
    </w:p>
    <w:p w:rsidR="00A36C4A" w:rsidRDefault="005B41ED" w:rsidP="00A36C4A">
      <w:pPr>
        <w:pBdr>
          <w:top w:val="nil"/>
          <w:left w:val="nil"/>
          <w:bottom w:val="nil"/>
          <w:right w:val="nil"/>
          <w:between w:val="nil"/>
        </w:pBd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A36C4A">
        <w:rPr>
          <w:rFonts w:ascii="Cambria" w:eastAsia="Calibri" w:hAnsi="Cambria" w:cs="Times New Roman"/>
          <w:b/>
          <w:color w:val="365F91" w:themeColor="accent1" w:themeShade="BF"/>
          <w:sz w:val="28"/>
          <w:szCs w:val="28"/>
          <w:lang w:eastAsia="tr-TR"/>
        </w:rPr>
        <w:t>-</w:t>
      </w:r>
      <w:r w:rsidR="00A36C4A" w:rsidRPr="00A36C4A">
        <w:rPr>
          <w:rFonts w:ascii="Cambria" w:eastAsia="Calibri" w:hAnsi="Cambria" w:cs="Times New Roman"/>
          <w:b/>
          <w:color w:val="365F91" w:themeColor="accent1" w:themeShade="BF"/>
          <w:sz w:val="28"/>
          <w:szCs w:val="28"/>
          <w:lang w:eastAsia="tr-TR"/>
        </w:rPr>
        <w:t>MERKEZDE YETKİ, GÖREV VE SORUMLULUKLAR</w:t>
      </w:r>
    </w:p>
    <w:p w:rsidR="00F14DA6" w:rsidRPr="009F3BAB" w:rsidRDefault="00F14DA6" w:rsidP="009F3BAB">
      <w:pPr>
        <w:pBdr>
          <w:top w:val="nil"/>
          <w:left w:val="nil"/>
          <w:bottom w:val="nil"/>
          <w:right w:val="nil"/>
          <w:between w:val="nil"/>
        </w:pBdr>
        <w:spacing w:after="0" w:line="300" w:lineRule="exact"/>
        <w:rPr>
          <w:rFonts w:asciiTheme="majorHAnsi" w:eastAsia="Calibri" w:hAnsiTheme="majorHAnsi" w:cs="Times New Roman"/>
          <w:b/>
          <w:color w:val="365F91" w:themeColor="accent1" w:themeShade="BF"/>
          <w:sz w:val="32"/>
          <w:szCs w:val="28"/>
          <w:lang w:eastAsia="tr-TR"/>
        </w:rPr>
      </w:pPr>
    </w:p>
    <w:p w:rsidR="009F3BAB" w:rsidRDefault="009F3BAB" w:rsidP="009F3BAB">
      <w:pPr>
        <w:spacing w:after="0" w:line="300" w:lineRule="exact"/>
        <w:jc w:val="both"/>
        <w:rPr>
          <w:rFonts w:asciiTheme="majorHAnsi" w:eastAsia="Times New Roman" w:hAnsiTheme="majorHAnsi" w:cs="Times New Roman"/>
          <w:szCs w:val="20"/>
          <w:lang w:eastAsia="zh-CN"/>
        </w:rPr>
      </w:pPr>
      <w:r w:rsidRPr="009F3BAB">
        <w:rPr>
          <w:rFonts w:asciiTheme="majorHAnsi" w:eastAsia="Times New Roman" w:hAnsiTheme="majorHAnsi" w:cs="Times New Roman"/>
          <w:b/>
          <w:szCs w:val="20"/>
          <w:lang w:eastAsia="zh-CN"/>
        </w:rPr>
        <w:t>Merkez Müdürü:</w:t>
      </w:r>
      <w:r w:rsidRPr="009F3BAB">
        <w:rPr>
          <w:rFonts w:asciiTheme="majorHAnsi" w:eastAsia="Times New Roman" w:hAnsiTheme="majorHAnsi" w:cs="Times New Roman"/>
          <w:szCs w:val="20"/>
          <w:lang w:eastAsia="zh-CN"/>
        </w:rPr>
        <w:t xml:space="preserve"> Doç. Dr. Günizi Kartal </w:t>
      </w:r>
    </w:p>
    <w:p w:rsidR="009F3BAB" w:rsidRPr="009F3BAB" w:rsidRDefault="009F3BAB" w:rsidP="009F3BAB">
      <w:pPr>
        <w:spacing w:after="0" w:line="300" w:lineRule="exact"/>
        <w:jc w:val="both"/>
        <w:rPr>
          <w:rFonts w:asciiTheme="majorHAnsi" w:eastAsia="Times New Roman" w:hAnsiTheme="majorHAnsi" w:cs="Times New Roman"/>
          <w:szCs w:val="20"/>
          <w:lang w:eastAsia="zh-CN"/>
        </w:rPr>
      </w:pPr>
      <w:r w:rsidRPr="009F3BAB">
        <w:rPr>
          <w:rFonts w:asciiTheme="majorHAnsi" w:eastAsia="Times New Roman" w:hAnsiTheme="majorHAnsi" w:cs="Times New Roman"/>
          <w:b/>
          <w:szCs w:val="20"/>
          <w:lang w:eastAsia="zh-CN"/>
        </w:rPr>
        <w:t>Merkez Müdür Yardımcıları</w:t>
      </w:r>
      <w:r w:rsidRPr="009F3BAB">
        <w:rPr>
          <w:rFonts w:asciiTheme="majorHAnsi" w:eastAsia="Times New Roman" w:hAnsiTheme="majorHAnsi" w:cs="Times New Roman"/>
          <w:szCs w:val="20"/>
          <w:lang w:eastAsia="zh-CN"/>
        </w:rPr>
        <w:t>: Dr. Öğr. Üyesi Duygu Umutlu, Dr. Öğr. Üyesi. Mutlu Şen</w:t>
      </w:r>
    </w:p>
    <w:p w:rsidR="009F3BAB" w:rsidRPr="009F3BAB" w:rsidRDefault="009F3BAB" w:rsidP="009F3BAB">
      <w:pPr>
        <w:spacing w:after="0" w:line="300" w:lineRule="exact"/>
        <w:jc w:val="both"/>
        <w:rPr>
          <w:rFonts w:asciiTheme="majorHAnsi" w:eastAsia="Times New Roman" w:hAnsiTheme="majorHAnsi" w:cs="Times New Roman"/>
          <w:szCs w:val="20"/>
          <w:lang w:eastAsia="zh-CN"/>
        </w:rPr>
      </w:pPr>
      <w:r w:rsidRPr="009F3BAB">
        <w:rPr>
          <w:rFonts w:asciiTheme="majorHAnsi" w:eastAsia="Times New Roman" w:hAnsiTheme="majorHAnsi" w:cs="Times New Roman"/>
          <w:b/>
          <w:szCs w:val="20"/>
          <w:lang w:eastAsia="zh-CN"/>
        </w:rPr>
        <w:t xml:space="preserve">Yönetim Kurulu Üyeleri: </w:t>
      </w:r>
      <w:r w:rsidRPr="009F3BAB">
        <w:rPr>
          <w:rFonts w:asciiTheme="majorHAnsi" w:eastAsia="Times New Roman" w:hAnsiTheme="majorHAnsi" w:cs="Times New Roman"/>
          <w:szCs w:val="20"/>
          <w:lang w:eastAsia="zh-CN"/>
        </w:rPr>
        <w:t>Doç. Dr. Günizi Kartal, Doç. Dr. Serkan Özel, Dr. Öğr. Üyesi Mutlu Şen, Dr. Öğr. Duygu Umutlu</w:t>
      </w:r>
    </w:p>
    <w:p w:rsidR="009F3BAB" w:rsidRPr="009F3BAB" w:rsidRDefault="009F3BAB" w:rsidP="009F3BAB">
      <w:pPr>
        <w:pBdr>
          <w:top w:val="nil"/>
          <w:left w:val="nil"/>
          <w:bottom w:val="nil"/>
          <w:right w:val="nil"/>
          <w:between w:val="nil"/>
        </w:pBdr>
        <w:spacing w:after="0" w:line="300" w:lineRule="exact"/>
        <w:jc w:val="both"/>
        <w:rPr>
          <w:rFonts w:ascii="Trebuchet MS" w:eastAsia="Calibri" w:hAnsi="Trebuchet MS" w:cs="Calibri"/>
          <w:color w:val="0D0D0D"/>
          <w:lang w:eastAsia="zh-CN"/>
        </w:rPr>
      </w:pPr>
      <w:r w:rsidRPr="009F3BAB">
        <w:rPr>
          <w:rFonts w:asciiTheme="majorHAnsi" w:eastAsia="Times New Roman" w:hAnsiTheme="majorHAnsi" w:cs="Times New Roman"/>
          <w:b/>
          <w:szCs w:val="20"/>
          <w:lang w:eastAsia="zh-CN"/>
        </w:rPr>
        <w:t>Danışma Kurulu Üyeleri:</w:t>
      </w:r>
      <w:r w:rsidRPr="009F3BAB">
        <w:rPr>
          <w:rFonts w:asciiTheme="majorHAnsi" w:eastAsia="Times New Roman" w:hAnsiTheme="majorHAnsi" w:cs="Times New Roman"/>
          <w:szCs w:val="20"/>
          <w:lang w:eastAsia="zh-CN"/>
        </w:rPr>
        <w:t xml:space="preserve"> Prof. Dr. Emine Erktin, Dr. Öğr. Üyesi Sibel</w:t>
      </w:r>
      <w:r w:rsidRPr="009F3BAB">
        <w:rPr>
          <w:rFonts w:ascii="Trebuchet MS" w:eastAsia="Times New Roman" w:hAnsi="Trebuchet MS" w:cs="Times New Roman"/>
          <w:szCs w:val="20"/>
          <w:lang w:eastAsia="zh-CN"/>
        </w:rPr>
        <w:t xml:space="preserve"> </w:t>
      </w:r>
      <w:r w:rsidRPr="009F3BAB">
        <w:rPr>
          <w:rFonts w:ascii="Trebuchet MS" w:eastAsia="Times New Roman" w:hAnsi="Trebuchet MS" w:cs="Times New Roman"/>
          <w:sz w:val="20"/>
          <w:szCs w:val="20"/>
          <w:lang w:eastAsia="zh-CN"/>
        </w:rPr>
        <w:t>Akmehmet-Şekerler, Neslihan Er-Amuce, Beste Ulus, Elif Çil Bilgin, Banu Aykın Köylüer</w:t>
      </w:r>
    </w:p>
    <w:p w:rsidR="003357F4" w:rsidRDefault="003357F4" w:rsidP="00F30C0A">
      <w:pPr>
        <w:pBdr>
          <w:top w:val="nil"/>
          <w:left w:val="nil"/>
          <w:bottom w:val="nil"/>
          <w:right w:val="nil"/>
          <w:between w:val="nil"/>
        </w:pBdr>
        <w:spacing w:after="0" w:line="300" w:lineRule="exact"/>
        <w:rPr>
          <w:rFonts w:asciiTheme="majorHAnsi" w:eastAsia="Calibri" w:hAnsiTheme="majorHAnsi" w:cs="InterstateLight"/>
          <w:lang w:val="de-DE"/>
        </w:rPr>
      </w:pPr>
    </w:p>
    <w:p w:rsidR="003357F4" w:rsidRDefault="003357F4" w:rsidP="00F30C0A">
      <w:pPr>
        <w:pBdr>
          <w:top w:val="nil"/>
          <w:left w:val="nil"/>
          <w:bottom w:val="nil"/>
          <w:right w:val="nil"/>
          <w:between w:val="nil"/>
        </w:pBdr>
        <w:spacing w:after="0" w:line="300" w:lineRule="exact"/>
        <w:rPr>
          <w:rFonts w:asciiTheme="majorHAnsi" w:eastAsia="Calibri" w:hAnsiTheme="majorHAnsi" w:cs="InterstateLight"/>
          <w:lang w:val="de-DE"/>
        </w:rPr>
      </w:pPr>
    </w:p>
    <w:p w:rsidR="003357F4" w:rsidRPr="00F30C0A" w:rsidRDefault="003357F4" w:rsidP="00F30C0A">
      <w:pPr>
        <w:pBdr>
          <w:top w:val="nil"/>
          <w:left w:val="nil"/>
          <w:bottom w:val="nil"/>
          <w:right w:val="nil"/>
          <w:between w:val="nil"/>
        </w:pBdr>
        <w:spacing w:after="0" w:line="300" w:lineRule="exact"/>
        <w:rPr>
          <w:rFonts w:asciiTheme="majorHAnsi" w:eastAsia="Calibri" w:hAnsiTheme="majorHAnsi" w:cs="InterstateLight"/>
          <w:lang w:val="de-DE"/>
        </w:rPr>
      </w:pPr>
    </w:p>
    <w:p w:rsidR="00EF1072" w:rsidRDefault="00EF1072" w:rsidP="00F9052E">
      <w:pPr>
        <w:spacing w:after="0" w:line="300" w:lineRule="exact"/>
        <w:rPr>
          <w:rFonts w:ascii="Cambria" w:eastAsia="Calibri" w:hAnsi="Cambria" w:cs="Times New Roman"/>
          <w:b/>
          <w:color w:val="365F91" w:themeColor="accent1" w:themeShade="BF"/>
          <w:sz w:val="28"/>
          <w:szCs w:val="28"/>
          <w:lang w:eastAsia="tr-TR"/>
        </w:rPr>
      </w:pPr>
    </w:p>
    <w:p w:rsidR="006F3870" w:rsidRDefault="006F3870" w:rsidP="00F9052E">
      <w:pPr>
        <w:spacing w:after="0" w:line="300" w:lineRule="exact"/>
        <w:rPr>
          <w:rFonts w:ascii="Cambria" w:eastAsia="Calibri" w:hAnsi="Cambria" w:cs="Times New Roman"/>
          <w:b/>
          <w:color w:val="365F91" w:themeColor="accent1" w:themeShade="BF"/>
          <w:sz w:val="28"/>
          <w:szCs w:val="28"/>
          <w:lang w:eastAsia="tr-TR"/>
        </w:rPr>
      </w:pPr>
    </w:p>
    <w:p w:rsidR="00A839C5" w:rsidRDefault="00A839C5" w:rsidP="00F9052E">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Pr="005739DB">
        <w:rPr>
          <w:rFonts w:ascii="Cambria" w:eastAsia="Calibri" w:hAnsi="Cambria" w:cs="Times New Roman"/>
          <w:b/>
          <w:color w:val="365F91" w:themeColor="accent1" w:themeShade="BF"/>
          <w:sz w:val="28"/>
          <w:szCs w:val="28"/>
          <w:lang w:eastAsia="tr-TR"/>
        </w:rPr>
        <w:t>MERKEZ TARAFINDAN DÜZENLENEN EĞİTİM PROGRAMLARI</w:t>
      </w:r>
    </w:p>
    <w:p w:rsidR="00A839C5" w:rsidRDefault="00A839C5" w:rsidP="00F9052E">
      <w:pPr>
        <w:spacing w:after="0" w:line="300" w:lineRule="exact"/>
        <w:rPr>
          <w:rFonts w:asciiTheme="majorHAnsi" w:eastAsia="Calibri" w:hAnsiTheme="majorHAnsi" w:cs="InterstateLight"/>
          <w:lang w:val="de-DE"/>
        </w:rPr>
      </w:pPr>
    </w:p>
    <w:tbl>
      <w:tblPr>
        <w:tblStyle w:val="TabloKlavuzu"/>
        <w:tblW w:w="9212" w:type="dxa"/>
        <w:tblInd w:w="108" w:type="dxa"/>
        <w:tblLook w:val="04A0" w:firstRow="1" w:lastRow="0" w:firstColumn="1" w:lastColumn="0" w:noHBand="0" w:noVBand="1"/>
      </w:tblPr>
      <w:tblGrid>
        <w:gridCol w:w="1809"/>
        <w:gridCol w:w="2727"/>
        <w:gridCol w:w="1843"/>
        <w:gridCol w:w="1559"/>
        <w:gridCol w:w="1274"/>
      </w:tblGrid>
      <w:tr w:rsidR="00FD0CCC" w:rsidRPr="00616F6C" w:rsidTr="00FD0CCC">
        <w:tc>
          <w:tcPr>
            <w:tcW w:w="1809" w:type="dxa"/>
            <w:vAlign w:val="center"/>
          </w:tcPr>
          <w:p w:rsidR="00FD0CCC" w:rsidRPr="00FD0CCC" w:rsidRDefault="00FD0CCC" w:rsidP="00CE6969">
            <w:pPr>
              <w:spacing w:line="240" w:lineRule="exact"/>
              <w:rPr>
                <w:rFonts w:asciiTheme="majorHAnsi" w:eastAsia="Calibri" w:hAnsiTheme="majorHAnsi" w:cs="InterstateLight"/>
                <w:b/>
                <w:lang w:val="de-DE"/>
              </w:rPr>
            </w:pPr>
            <w:r w:rsidRPr="00FD0CCC">
              <w:rPr>
                <w:rFonts w:asciiTheme="majorHAnsi" w:eastAsia="Calibri" w:hAnsiTheme="majorHAnsi" w:cs="InterstateLight"/>
                <w:b/>
                <w:lang w:val="de-DE"/>
              </w:rPr>
              <w:t>Eğitim Programının Başlığı</w:t>
            </w:r>
          </w:p>
        </w:tc>
        <w:tc>
          <w:tcPr>
            <w:tcW w:w="2727" w:type="dxa"/>
            <w:vAlign w:val="center"/>
          </w:tcPr>
          <w:p w:rsidR="00FD0CCC" w:rsidRPr="00FD0CCC" w:rsidRDefault="00FD0CCC" w:rsidP="00CE6969">
            <w:pPr>
              <w:spacing w:line="240" w:lineRule="exact"/>
              <w:rPr>
                <w:rFonts w:asciiTheme="majorHAnsi" w:eastAsia="Calibri" w:hAnsiTheme="majorHAnsi" w:cs="InterstateLight"/>
                <w:b/>
                <w:lang w:val="de-DE"/>
              </w:rPr>
            </w:pPr>
            <w:r w:rsidRPr="00FD0CCC">
              <w:rPr>
                <w:rFonts w:asciiTheme="majorHAnsi" w:eastAsia="Calibri" w:hAnsiTheme="majorHAnsi" w:cs="InterstateLight"/>
                <w:b/>
                <w:lang w:val="de-DE"/>
              </w:rPr>
              <w:t>Yöneticisi</w:t>
            </w:r>
          </w:p>
        </w:tc>
        <w:tc>
          <w:tcPr>
            <w:tcW w:w="1843" w:type="dxa"/>
            <w:vAlign w:val="center"/>
          </w:tcPr>
          <w:p w:rsidR="00FD0CCC" w:rsidRPr="00FD0CCC" w:rsidRDefault="00FD0CCC" w:rsidP="00CE6969">
            <w:pPr>
              <w:spacing w:line="240" w:lineRule="exact"/>
              <w:rPr>
                <w:rFonts w:asciiTheme="majorHAnsi" w:eastAsia="Calibri" w:hAnsiTheme="majorHAnsi" w:cs="InterstateLight"/>
                <w:b/>
                <w:lang w:val="de-DE"/>
              </w:rPr>
            </w:pPr>
            <w:r w:rsidRPr="00FD0CCC">
              <w:rPr>
                <w:rFonts w:asciiTheme="majorHAnsi" w:eastAsia="Calibri" w:hAnsiTheme="majorHAnsi" w:cs="InterstateLight"/>
                <w:b/>
                <w:lang w:val="de-DE"/>
              </w:rPr>
              <w:t>Görev Alan Merkez Üyeleri</w:t>
            </w:r>
          </w:p>
        </w:tc>
        <w:tc>
          <w:tcPr>
            <w:tcW w:w="1559" w:type="dxa"/>
            <w:vAlign w:val="center"/>
          </w:tcPr>
          <w:p w:rsidR="00FD0CCC" w:rsidRPr="00FD0CCC" w:rsidRDefault="00FD0CCC" w:rsidP="00CE6969">
            <w:pPr>
              <w:spacing w:line="240" w:lineRule="exact"/>
              <w:rPr>
                <w:rFonts w:asciiTheme="majorHAnsi" w:eastAsia="Calibri" w:hAnsiTheme="majorHAnsi" w:cs="InterstateLight"/>
                <w:b/>
                <w:lang w:val="de-DE"/>
              </w:rPr>
            </w:pPr>
            <w:r w:rsidRPr="00FD0CCC">
              <w:rPr>
                <w:rFonts w:asciiTheme="majorHAnsi" w:eastAsia="Calibri" w:hAnsiTheme="majorHAnsi" w:cs="InterstateLight"/>
                <w:b/>
                <w:lang w:val="de-DE"/>
              </w:rPr>
              <w:t>Düzenlendiği Tarihler</w:t>
            </w:r>
          </w:p>
        </w:tc>
        <w:tc>
          <w:tcPr>
            <w:tcW w:w="1274" w:type="dxa"/>
            <w:vAlign w:val="center"/>
          </w:tcPr>
          <w:p w:rsidR="00FD0CCC" w:rsidRPr="00FD0CCC" w:rsidRDefault="00FD0CCC" w:rsidP="00CE6969">
            <w:pPr>
              <w:spacing w:line="240" w:lineRule="exact"/>
              <w:rPr>
                <w:rFonts w:asciiTheme="majorHAnsi" w:eastAsia="Calibri" w:hAnsiTheme="majorHAnsi" w:cs="InterstateLight"/>
                <w:b/>
                <w:lang w:val="de-DE"/>
              </w:rPr>
            </w:pPr>
            <w:r w:rsidRPr="00FD0CCC">
              <w:rPr>
                <w:rFonts w:asciiTheme="majorHAnsi" w:eastAsia="Calibri" w:hAnsiTheme="majorHAnsi" w:cs="InterstateLight"/>
                <w:b/>
                <w:lang w:val="de-DE"/>
              </w:rPr>
              <w:t>Katılan Kişi Sayısı</w:t>
            </w:r>
          </w:p>
        </w:tc>
      </w:tr>
      <w:tr w:rsidR="00421A14" w:rsidRPr="00616F6C" w:rsidTr="00FD0CCC">
        <w:tc>
          <w:tcPr>
            <w:tcW w:w="1809" w:type="dxa"/>
          </w:tcPr>
          <w:p w:rsidR="00421A14" w:rsidRPr="00421A14" w:rsidRDefault="00421A14" w:rsidP="00421A14">
            <w:pPr>
              <w:spacing w:line="300" w:lineRule="exact"/>
              <w:rPr>
                <w:rFonts w:asciiTheme="majorHAnsi" w:eastAsia="Arial" w:hAnsiTheme="majorHAnsi" w:cs="Arial"/>
                <w:color w:val="0D0D0D"/>
                <w:szCs w:val="20"/>
              </w:rPr>
            </w:pPr>
            <w:r w:rsidRPr="00421A14">
              <w:rPr>
                <w:rFonts w:asciiTheme="majorHAnsi" w:eastAsia="Trebuchet MS" w:hAnsiTheme="majorHAnsi" w:cs="Trebuchet MS"/>
                <w:color w:val="0D0D0D"/>
                <w:szCs w:val="20"/>
              </w:rPr>
              <w:t>Bilgisayar Bilimi ve Kodlama Yaz Okulu</w:t>
            </w:r>
          </w:p>
        </w:tc>
        <w:tc>
          <w:tcPr>
            <w:tcW w:w="2727" w:type="dxa"/>
          </w:tcPr>
          <w:p w:rsidR="00421A14" w:rsidRPr="00421A14" w:rsidRDefault="00421A14" w:rsidP="00421A14">
            <w:pPr>
              <w:pStyle w:val="AralkYok"/>
              <w:spacing w:line="300" w:lineRule="exact"/>
              <w:rPr>
                <w:rFonts w:asciiTheme="majorHAnsi" w:hAnsiTheme="majorHAnsi"/>
                <w:szCs w:val="20"/>
              </w:rPr>
            </w:pPr>
            <w:r w:rsidRPr="00421A14">
              <w:rPr>
                <w:rFonts w:asciiTheme="majorHAnsi" w:hAnsiTheme="majorHAnsi"/>
                <w:szCs w:val="20"/>
              </w:rPr>
              <w:t xml:space="preserve">ET UYGAR Merkezi, </w:t>
            </w:r>
            <w:r w:rsidRPr="00421A14">
              <w:rPr>
                <w:rFonts w:asciiTheme="majorHAnsi" w:eastAsia="Trebuchet MS" w:hAnsiTheme="majorHAnsi" w:cs="Trebuchet MS"/>
                <w:color w:val="0D0D0D"/>
                <w:szCs w:val="20"/>
              </w:rPr>
              <w:t>Okul Destek Derneği</w:t>
            </w:r>
          </w:p>
        </w:tc>
        <w:tc>
          <w:tcPr>
            <w:tcW w:w="1843" w:type="dxa"/>
          </w:tcPr>
          <w:p w:rsidR="00421A14" w:rsidRPr="00421A14" w:rsidRDefault="00421A14" w:rsidP="00421A14">
            <w:pPr>
              <w:spacing w:line="300" w:lineRule="exact"/>
              <w:rPr>
                <w:rFonts w:asciiTheme="majorHAnsi" w:eastAsia="Arial" w:hAnsiTheme="majorHAnsi" w:cs="Arial"/>
                <w:color w:val="0D0D0D"/>
                <w:szCs w:val="20"/>
              </w:rPr>
            </w:pPr>
            <w:r w:rsidRPr="00421A14">
              <w:rPr>
                <w:rFonts w:asciiTheme="majorHAnsi" w:eastAsia="Arial" w:hAnsiTheme="majorHAnsi" w:cs="Arial"/>
                <w:color w:val="0D0D0D"/>
                <w:szCs w:val="20"/>
              </w:rPr>
              <w:t>Banu Aykın Köylüer,</w:t>
            </w:r>
          </w:p>
          <w:p w:rsidR="00421A14" w:rsidRPr="00421A14" w:rsidRDefault="00421A14" w:rsidP="00421A14">
            <w:pPr>
              <w:spacing w:line="300" w:lineRule="exact"/>
              <w:rPr>
                <w:rFonts w:asciiTheme="majorHAnsi" w:eastAsia="Arial" w:hAnsiTheme="majorHAnsi" w:cs="Arial"/>
                <w:color w:val="0D0D0D"/>
                <w:szCs w:val="20"/>
              </w:rPr>
            </w:pPr>
            <w:r w:rsidRPr="00421A14">
              <w:rPr>
                <w:rFonts w:asciiTheme="majorHAnsi" w:eastAsia="Arial" w:hAnsiTheme="majorHAnsi" w:cs="Arial"/>
                <w:color w:val="0D0D0D"/>
                <w:szCs w:val="20"/>
              </w:rPr>
              <w:t>Elif Çil Bilgin</w:t>
            </w:r>
          </w:p>
          <w:p w:rsidR="00421A14" w:rsidRPr="00421A14" w:rsidRDefault="00421A14" w:rsidP="00421A14">
            <w:pPr>
              <w:spacing w:line="300" w:lineRule="exact"/>
              <w:rPr>
                <w:rFonts w:asciiTheme="majorHAnsi" w:eastAsia="Arial" w:hAnsiTheme="majorHAnsi" w:cs="Arial"/>
                <w:color w:val="0D0D0D"/>
                <w:szCs w:val="20"/>
              </w:rPr>
            </w:pPr>
          </w:p>
        </w:tc>
        <w:tc>
          <w:tcPr>
            <w:tcW w:w="1559" w:type="dxa"/>
          </w:tcPr>
          <w:p w:rsidR="00421A14" w:rsidRPr="00421A14" w:rsidRDefault="00421A14" w:rsidP="00421A14">
            <w:pPr>
              <w:spacing w:line="300" w:lineRule="exact"/>
              <w:rPr>
                <w:rFonts w:asciiTheme="majorHAnsi" w:eastAsia="Arial" w:hAnsiTheme="majorHAnsi" w:cs="Arial"/>
                <w:color w:val="0D0D0D"/>
                <w:szCs w:val="20"/>
              </w:rPr>
            </w:pPr>
            <w:r w:rsidRPr="00421A14">
              <w:rPr>
                <w:rFonts w:asciiTheme="majorHAnsi" w:eastAsia="Trebuchet MS" w:hAnsiTheme="majorHAnsi" w:cs="Trebuchet MS"/>
                <w:color w:val="0D0D0D"/>
                <w:szCs w:val="20"/>
              </w:rPr>
              <w:t>18</w:t>
            </w:r>
            <w:r w:rsidR="009F294F">
              <w:rPr>
                <w:rFonts w:asciiTheme="majorHAnsi" w:eastAsia="Trebuchet MS" w:hAnsiTheme="majorHAnsi" w:cs="Trebuchet MS"/>
                <w:color w:val="0D0D0D"/>
                <w:szCs w:val="20"/>
              </w:rPr>
              <w:t xml:space="preserve"> Temmuz </w:t>
            </w:r>
            <w:r w:rsidRPr="00421A14">
              <w:rPr>
                <w:rFonts w:asciiTheme="majorHAnsi" w:eastAsia="Trebuchet MS" w:hAnsiTheme="majorHAnsi" w:cs="Trebuchet MS"/>
                <w:color w:val="0D0D0D"/>
                <w:szCs w:val="20"/>
              </w:rPr>
              <w:t>2022 – 26</w:t>
            </w:r>
            <w:r w:rsidR="009F294F">
              <w:rPr>
                <w:rFonts w:asciiTheme="majorHAnsi" w:eastAsia="Trebuchet MS" w:hAnsiTheme="majorHAnsi" w:cs="Trebuchet MS"/>
                <w:color w:val="0D0D0D"/>
                <w:szCs w:val="20"/>
              </w:rPr>
              <w:t xml:space="preserve"> Ağustos </w:t>
            </w:r>
            <w:r w:rsidRPr="00421A14">
              <w:rPr>
                <w:rFonts w:asciiTheme="majorHAnsi" w:eastAsia="Trebuchet MS" w:hAnsiTheme="majorHAnsi" w:cs="Trebuchet MS"/>
                <w:color w:val="0D0D0D"/>
                <w:szCs w:val="20"/>
              </w:rPr>
              <w:t>2022</w:t>
            </w:r>
          </w:p>
        </w:tc>
        <w:tc>
          <w:tcPr>
            <w:tcW w:w="1274" w:type="dxa"/>
          </w:tcPr>
          <w:p w:rsidR="00421A14" w:rsidRPr="00421A14" w:rsidRDefault="00421A14" w:rsidP="00421A14">
            <w:pPr>
              <w:spacing w:line="300" w:lineRule="exact"/>
              <w:jc w:val="center"/>
              <w:rPr>
                <w:rFonts w:asciiTheme="majorHAnsi" w:eastAsia="Arial" w:hAnsiTheme="majorHAnsi" w:cs="Arial"/>
                <w:color w:val="0D0D0D"/>
                <w:szCs w:val="20"/>
              </w:rPr>
            </w:pPr>
            <w:r w:rsidRPr="00421A14">
              <w:rPr>
                <w:rFonts w:asciiTheme="majorHAnsi" w:eastAsia="Arial" w:hAnsiTheme="majorHAnsi" w:cs="Arial"/>
                <w:color w:val="0D0D0D"/>
                <w:szCs w:val="20"/>
              </w:rPr>
              <w:t>90</w:t>
            </w:r>
          </w:p>
        </w:tc>
      </w:tr>
    </w:tbl>
    <w:p w:rsidR="00A839C5" w:rsidRDefault="00A839C5" w:rsidP="00F9052E">
      <w:pPr>
        <w:spacing w:after="0" w:line="300" w:lineRule="exact"/>
        <w:rPr>
          <w:rFonts w:asciiTheme="majorHAnsi" w:eastAsia="Calibri" w:hAnsiTheme="majorHAnsi" w:cs="InterstateLight"/>
          <w:lang w:val="de-DE"/>
        </w:rPr>
      </w:pPr>
    </w:p>
    <w:p w:rsidR="00F02E73" w:rsidRDefault="00CD72C0" w:rsidP="00843B4D">
      <w:pPr>
        <w:pBdr>
          <w:top w:val="nil"/>
          <w:left w:val="nil"/>
          <w:bottom w:val="nil"/>
          <w:right w:val="nil"/>
          <w:between w:val="nil"/>
        </w:pBdr>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103A66">
        <w:rPr>
          <w:rFonts w:ascii="Cambria" w:eastAsia="Calibri" w:hAnsi="Cambria" w:cs="Times New Roman"/>
          <w:b/>
          <w:color w:val="365F91" w:themeColor="accent1" w:themeShade="BF"/>
          <w:sz w:val="28"/>
          <w:szCs w:val="28"/>
          <w:lang w:eastAsia="tr-TR"/>
        </w:rPr>
        <w:t>I</w:t>
      </w:r>
      <w:r w:rsidR="00843B4D">
        <w:rPr>
          <w:rFonts w:ascii="Cambria" w:eastAsia="Calibri" w:hAnsi="Cambria" w:cs="Times New Roman"/>
          <w:b/>
          <w:color w:val="365F91" w:themeColor="accent1" w:themeShade="BF"/>
          <w:sz w:val="28"/>
          <w:szCs w:val="28"/>
          <w:lang w:eastAsia="tr-TR"/>
        </w:rPr>
        <w:t>-</w:t>
      </w:r>
      <w:r w:rsidR="00843B4D" w:rsidRPr="00084306">
        <w:rPr>
          <w:rFonts w:ascii="Cambria" w:eastAsia="Calibri" w:hAnsi="Cambria" w:cs="Times New Roman"/>
          <w:b/>
          <w:color w:val="365F91" w:themeColor="accent1" w:themeShade="BF"/>
          <w:sz w:val="28"/>
          <w:szCs w:val="28"/>
          <w:lang w:eastAsia="tr-TR"/>
        </w:rPr>
        <w:t>MERKEZ TARAFINDAN SUNULAN DANIŞMANLIK HİZMETLERİ</w:t>
      </w:r>
    </w:p>
    <w:p w:rsidR="00142EE2" w:rsidRDefault="00142EE2" w:rsidP="00843B4D">
      <w:pPr>
        <w:pBdr>
          <w:top w:val="nil"/>
          <w:left w:val="nil"/>
          <w:bottom w:val="nil"/>
          <w:right w:val="nil"/>
          <w:between w:val="nil"/>
        </w:pBdr>
        <w:spacing w:after="0" w:line="300" w:lineRule="exact"/>
        <w:contextualSpacing/>
        <w:rPr>
          <w:rFonts w:ascii="Cambria" w:eastAsia="Calibri" w:hAnsi="Cambria" w:cs="Times New Roman"/>
          <w:b/>
          <w:color w:val="365F91" w:themeColor="accent1" w:themeShade="BF"/>
          <w:sz w:val="28"/>
          <w:szCs w:val="28"/>
          <w:lang w:eastAsia="tr-TR"/>
        </w:rPr>
      </w:pPr>
    </w:p>
    <w:tbl>
      <w:tblPr>
        <w:tblStyle w:val="TabloKlavuzu"/>
        <w:tblW w:w="9212" w:type="dxa"/>
        <w:tblInd w:w="108" w:type="dxa"/>
        <w:tblLook w:val="04A0" w:firstRow="1" w:lastRow="0" w:firstColumn="1" w:lastColumn="0" w:noHBand="0" w:noVBand="1"/>
      </w:tblPr>
      <w:tblGrid>
        <w:gridCol w:w="1842"/>
        <w:gridCol w:w="1842"/>
        <w:gridCol w:w="1842"/>
        <w:gridCol w:w="1843"/>
        <w:gridCol w:w="1843"/>
      </w:tblGrid>
      <w:tr w:rsidR="00142EE2" w:rsidRPr="00616F6C" w:rsidTr="00CE6969">
        <w:tc>
          <w:tcPr>
            <w:tcW w:w="1842" w:type="dxa"/>
            <w:vAlign w:val="center"/>
          </w:tcPr>
          <w:p w:rsidR="00142EE2" w:rsidRPr="00142EE2" w:rsidRDefault="00142EE2" w:rsidP="00CE6969">
            <w:pPr>
              <w:spacing w:line="240" w:lineRule="exact"/>
              <w:rPr>
                <w:rFonts w:asciiTheme="majorHAnsi" w:eastAsia="Calibri" w:hAnsiTheme="majorHAnsi" w:cs="InterstateLight"/>
                <w:b/>
                <w:lang w:val="de-DE"/>
              </w:rPr>
            </w:pPr>
            <w:r w:rsidRPr="00142EE2">
              <w:rPr>
                <w:rFonts w:asciiTheme="majorHAnsi" w:eastAsia="Calibri" w:hAnsiTheme="majorHAnsi" w:cs="InterstateLight"/>
                <w:b/>
                <w:lang w:val="de-DE"/>
              </w:rPr>
              <w:t>Danışmanlık Sunulan Kuruluş</w:t>
            </w:r>
          </w:p>
        </w:tc>
        <w:tc>
          <w:tcPr>
            <w:tcW w:w="1842" w:type="dxa"/>
            <w:vAlign w:val="center"/>
          </w:tcPr>
          <w:p w:rsidR="00142EE2" w:rsidRPr="00142EE2" w:rsidRDefault="00142EE2" w:rsidP="00CE6969">
            <w:pPr>
              <w:spacing w:line="240" w:lineRule="exact"/>
              <w:rPr>
                <w:rFonts w:asciiTheme="majorHAnsi" w:eastAsia="Calibri" w:hAnsiTheme="majorHAnsi" w:cs="InterstateLight"/>
                <w:b/>
                <w:lang w:val="de-DE"/>
              </w:rPr>
            </w:pPr>
            <w:r w:rsidRPr="00142EE2">
              <w:rPr>
                <w:rFonts w:asciiTheme="majorHAnsi" w:eastAsia="Calibri" w:hAnsiTheme="majorHAnsi" w:cs="InterstateLight"/>
                <w:b/>
                <w:lang w:val="de-DE"/>
              </w:rPr>
              <w:t>Danışmanlık Sunan Kişi(ler)</w:t>
            </w:r>
          </w:p>
        </w:tc>
        <w:tc>
          <w:tcPr>
            <w:tcW w:w="1842" w:type="dxa"/>
            <w:vAlign w:val="center"/>
          </w:tcPr>
          <w:p w:rsidR="00142EE2" w:rsidRPr="00142EE2" w:rsidRDefault="00142EE2" w:rsidP="00CE6969">
            <w:pPr>
              <w:spacing w:line="240" w:lineRule="exact"/>
              <w:rPr>
                <w:rFonts w:asciiTheme="majorHAnsi" w:eastAsia="Calibri" w:hAnsiTheme="majorHAnsi" w:cs="InterstateLight"/>
                <w:b/>
                <w:lang w:val="de-DE"/>
              </w:rPr>
            </w:pPr>
            <w:r w:rsidRPr="00142EE2">
              <w:rPr>
                <w:rFonts w:asciiTheme="majorHAnsi" w:eastAsia="Calibri" w:hAnsiTheme="majorHAnsi" w:cs="InterstateLight"/>
                <w:b/>
                <w:lang w:val="de-DE"/>
              </w:rPr>
              <w:t>Görev Alan Merkez Üyeleri</w:t>
            </w:r>
          </w:p>
        </w:tc>
        <w:tc>
          <w:tcPr>
            <w:tcW w:w="1843" w:type="dxa"/>
            <w:vAlign w:val="center"/>
          </w:tcPr>
          <w:p w:rsidR="00142EE2" w:rsidRPr="00142EE2" w:rsidRDefault="00142EE2" w:rsidP="00CE6969">
            <w:pPr>
              <w:spacing w:line="240" w:lineRule="exact"/>
              <w:rPr>
                <w:rFonts w:asciiTheme="majorHAnsi" w:eastAsia="Calibri" w:hAnsiTheme="majorHAnsi" w:cs="InterstateLight"/>
                <w:b/>
                <w:lang w:val="de-DE"/>
              </w:rPr>
            </w:pPr>
            <w:r w:rsidRPr="00142EE2">
              <w:rPr>
                <w:rFonts w:asciiTheme="majorHAnsi" w:eastAsia="Calibri" w:hAnsiTheme="majorHAnsi" w:cs="InterstateLight"/>
                <w:b/>
                <w:lang w:val="de-DE"/>
              </w:rPr>
              <w:t>Danışmanlık Süresi</w:t>
            </w:r>
          </w:p>
        </w:tc>
        <w:tc>
          <w:tcPr>
            <w:tcW w:w="1843" w:type="dxa"/>
            <w:vAlign w:val="center"/>
          </w:tcPr>
          <w:p w:rsidR="00142EE2" w:rsidRPr="00142EE2" w:rsidRDefault="00142EE2" w:rsidP="00CE6969">
            <w:pPr>
              <w:spacing w:line="240" w:lineRule="exact"/>
              <w:rPr>
                <w:rFonts w:asciiTheme="majorHAnsi" w:eastAsia="Calibri" w:hAnsiTheme="majorHAnsi" w:cs="InterstateLight"/>
                <w:b/>
                <w:lang w:val="de-DE"/>
              </w:rPr>
            </w:pPr>
            <w:r w:rsidRPr="00142EE2">
              <w:rPr>
                <w:rFonts w:asciiTheme="majorHAnsi" w:eastAsia="Calibri" w:hAnsiTheme="majorHAnsi" w:cs="InterstateLight"/>
                <w:b/>
                <w:lang w:val="de-DE"/>
              </w:rPr>
              <w:t>Merkeze Sağlanan Gelir</w:t>
            </w:r>
          </w:p>
        </w:tc>
      </w:tr>
      <w:tr w:rsidR="00277AC3" w:rsidRPr="00616F6C" w:rsidTr="00CE6969">
        <w:tc>
          <w:tcPr>
            <w:tcW w:w="1842" w:type="dxa"/>
          </w:tcPr>
          <w:p w:rsidR="00277AC3" w:rsidRPr="00277AC3" w:rsidRDefault="00277AC3" w:rsidP="00277AC3">
            <w:pPr>
              <w:spacing w:line="300" w:lineRule="exact"/>
              <w:rPr>
                <w:rFonts w:asciiTheme="majorHAnsi" w:eastAsia="Arial" w:hAnsiTheme="majorHAnsi" w:cs="Arial"/>
                <w:color w:val="0D0D0D"/>
                <w:szCs w:val="20"/>
              </w:rPr>
            </w:pPr>
            <w:r w:rsidRPr="00277AC3">
              <w:rPr>
                <w:rFonts w:asciiTheme="majorHAnsi" w:eastAsia="Arial" w:hAnsiTheme="majorHAnsi" w:cs="Arial"/>
                <w:color w:val="0D0D0D"/>
                <w:szCs w:val="20"/>
              </w:rPr>
              <w:t>İstanbul Büyükşehir Belediyesi Teknoloji Atölyeleri</w:t>
            </w:r>
          </w:p>
        </w:tc>
        <w:tc>
          <w:tcPr>
            <w:tcW w:w="1842" w:type="dxa"/>
          </w:tcPr>
          <w:p w:rsidR="00277AC3" w:rsidRPr="00277AC3" w:rsidRDefault="00277AC3" w:rsidP="00277AC3">
            <w:pPr>
              <w:spacing w:line="300" w:lineRule="exact"/>
              <w:rPr>
                <w:rFonts w:asciiTheme="majorHAnsi" w:eastAsia="Arial" w:hAnsiTheme="majorHAnsi" w:cs="Arial"/>
                <w:color w:val="0D0D0D"/>
                <w:szCs w:val="20"/>
              </w:rPr>
            </w:pPr>
            <w:r w:rsidRPr="00277AC3">
              <w:rPr>
                <w:rFonts w:asciiTheme="majorHAnsi" w:eastAsia="Arial" w:hAnsiTheme="majorHAnsi" w:cs="Arial"/>
                <w:color w:val="0D0D0D"/>
                <w:szCs w:val="20"/>
              </w:rPr>
              <w:t>Günizi Kartal</w:t>
            </w:r>
          </w:p>
        </w:tc>
        <w:tc>
          <w:tcPr>
            <w:tcW w:w="1842" w:type="dxa"/>
          </w:tcPr>
          <w:p w:rsidR="00277AC3" w:rsidRPr="00277AC3" w:rsidRDefault="00277AC3" w:rsidP="00277AC3">
            <w:pPr>
              <w:spacing w:line="300" w:lineRule="exact"/>
              <w:rPr>
                <w:rFonts w:asciiTheme="majorHAnsi" w:eastAsia="Arial" w:hAnsiTheme="majorHAnsi" w:cs="Arial"/>
                <w:color w:val="0D0D0D"/>
                <w:szCs w:val="20"/>
              </w:rPr>
            </w:pPr>
            <w:r w:rsidRPr="00277AC3">
              <w:rPr>
                <w:rFonts w:asciiTheme="majorHAnsi" w:eastAsia="Arial" w:hAnsiTheme="majorHAnsi" w:cs="Arial"/>
                <w:color w:val="0D0D0D"/>
                <w:szCs w:val="20"/>
              </w:rPr>
              <w:t>Mutlu Şen Akbulut, Oğuz Ak, Duygu Umutlu</w:t>
            </w:r>
          </w:p>
        </w:tc>
        <w:tc>
          <w:tcPr>
            <w:tcW w:w="1843" w:type="dxa"/>
          </w:tcPr>
          <w:p w:rsidR="00277AC3" w:rsidRPr="00277AC3" w:rsidRDefault="00277AC3" w:rsidP="00277AC3">
            <w:pPr>
              <w:spacing w:line="300" w:lineRule="exact"/>
              <w:rPr>
                <w:rFonts w:asciiTheme="majorHAnsi" w:eastAsia="Arial" w:hAnsiTheme="majorHAnsi" w:cs="Arial"/>
                <w:color w:val="0D0D0D"/>
                <w:szCs w:val="20"/>
              </w:rPr>
            </w:pPr>
            <w:r w:rsidRPr="00277AC3">
              <w:rPr>
                <w:rFonts w:asciiTheme="majorHAnsi" w:eastAsia="Arial" w:hAnsiTheme="majorHAnsi" w:cs="Arial"/>
                <w:color w:val="0D0D0D"/>
                <w:szCs w:val="20"/>
              </w:rPr>
              <w:t>2 yıl</w:t>
            </w:r>
          </w:p>
        </w:tc>
        <w:tc>
          <w:tcPr>
            <w:tcW w:w="1843" w:type="dxa"/>
          </w:tcPr>
          <w:p w:rsidR="00277AC3" w:rsidRPr="00277AC3" w:rsidRDefault="00277AC3" w:rsidP="00277AC3">
            <w:pPr>
              <w:spacing w:line="300" w:lineRule="exact"/>
              <w:jc w:val="center"/>
              <w:rPr>
                <w:rFonts w:asciiTheme="majorHAnsi" w:eastAsia="Arial" w:hAnsiTheme="majorHAnsi" w:cs="Arial"/>
                <w:color w:val="0D0D0D"/>
                <w:szCs w:val="20"/>
              </w:rPr>
            </w:pPr>
            <w:r w:rsidRPr="00277AC3">
              <w:rPr>
                <w:rFonts w:asciiTheme="majorHAnsi" w:eastAsia="Arial" w:hAnsiTheme="majorHAnsi" w:cs="Arial"/>
                <w:color w:val="0D0D0D"/>
                <w:szCs w:val="20"/>
              </w:rPr>
              <w:t>110.241,25 TL</w:t>
            </w:r>
          </w:p>
        </w:tc>
      </w:tr>
      <w:tr w:rsidR="00277AC3" w:rsidRPr="00616F6C" w:rsidTr="00CE6969">
        <w:tc>
          <w:tcPr>
            <w:tcW w:w="1842" w:type="dxa"/>
          </w:tcPr>
          <w:p w:rsidR="00277AC3" w:rsidRPr="00277AC3" w:rsidRDefault="00277AC3" w:rsidP="00277AC3">
            <w:pPr>
              <w:spacing w:line="300" w:lineRule="exact"/>
              <w:rPr>
                <w:rFonts w:asciiTheme="majorHAnsi" w:eastAsia="Arial" w:hAnsiTheme="majorHAnsi" w:cs="Arial"/>
                <w:color w:val="0D0D0D"/>
                <w:szCs w:val="20"/>
              </w:rPr>
            </w:pPr>
            <w:r w:rsidRPr="00277AC3">
              <w:rPr>
                <w:rFonts w:asciiTheme="majorHAnsi" w:eastAsia="Arial" w:hAnsiTheme="majorHAnsi" w:cs="Arial"/>
                <w:color w:val="0D0D0D"/>
                <w:szCs w:val="20"/>
              </w:rPr>
              <w:t>TÜPRAŞ</w:t>
            </w:r>
          </w:p>
        </w:tc>
        <w:tc>
          <w:tcPr>
            <w:tcW w:w="1842" w:type="dxa"/>
            <w:vAlign w:val="center"/>
          </w:tcPr>
          <w:p w:rsidR="00277AC3" w:rsidRPr="00277AC3" w:rsidRDefault="00277AC3" w:rsidP="00277AC3">
            <w:pPr>
              <w:spacing w:line="300" w:lineRule="exact"/>
              <w:rPr>
                <w:rFonts w:asciiTheme="majorHAnsi" w:eastAsia="Arial" w:hAnsiTheme="majorHAnsi" w:cs="Arial"/>
                <w:color w:val="0D0D0D"/>
                <w:szCs w:val="20"/>
              </w:rPr>
            </w:pPr>
            <w:r w:rsidRPr="00277AC3">
              <w:rPr>
                <w:rFonts w:asciiTheme="majorHAnsi" w:eastAsia="Times New Roman" w:hAnsiTheme="majorHAnsi" w:cs="Times New Roman"/>
                <w:color w:val="0D0D0D"/>
                <w:szCs w:val="20"/>
                <w:lang w:val="en-US"/>
              </w:rPr>
              <w:t>Serkan Özel</w:t>
            </w:r>
          </w:p>
        </w:tc>
        <w:tc>
          <w:tcPr>
            <w:tcW w:w="1842" w:type="dxa"/>
            <w:vAlign w:val="center"/>
          </w:tcPr>
          <w:p w:rsidR="00277AC3" w:rsidRPr="00277AC3" w:rsidRDefault="00277AC3" w:rsidP="00277AC3">
            <w:pPr>
              <w:spacing w:line="300" w:lineRule="exact"/>
              <w:rPr>
                <w:rFonts w:asciiTheme="majorHAnsi" w:eastAsia="Arial" w:hAnsiTheme="majorHAnsi" w:cs="Arial"/>
                <w:color w:val="0D0D0D"/>
                <w:szCs w:val="20"/>
              </w:rPr>
            </w:pPr>
            <w:r w:rsidRPr="00277AC3">
              <w:rPr>
                <w:rFonts w:asciiTheme="majorHAnsi" w:eastAsia="Times New Roman" w:hAnsiTheme="majorHAnsi" w:cs="Times New Roman"/>
                <w:color w:val="0D0D0D"/>
                <w:szCs w:val="20"/>
                <w:lang w:val="en-US"/>
              </w:rPr>
              <w:t>Serkan Özel</w:t>
            </w:r>
          </w:p>
        </w:tc>
        <w:tc>
          <w:tcPr>
            <w:tcW w:w="1843" w:type="dxa"/>
            <w:vAlign w:val="center"/>
          </w:tcPr>
          <w:p w:rsidR="00277AC3" w:rsidRPr="00277AC3" w:rsidRDefault="00277AC3" w:rsidP="00277AC3">
            <w:pPr>
              <w:spacing w:line="300" w:lineRule="exact"/>
              <w:rPr>
                <w:rFonts w:asciiTheme="majorHAnsi" w:eastAsia="Arial" w:hAnsiTheme="majorHAnsi" w:cs="Arial"/>
                <w:color w:val="0D0D0D"/>
                <w:szCs w:val="20"/>
              </w:rPr>
            </w:pPr>
            <w:r w:rsidRPr="00277AC3">
              <w:rPr>
                <w:rFonts w:asciiTheme="majorHAnsi" w:eastAsia="Arial" w:hAnsiTheme="majorHAnsi" w:cs="Arial"/>
                <w:color w:val="0D0D0D"/>
                <w:szCs w:val="20"/>
              </w:rPr>
              <w:t>3 yıl</w:t>
            </w:r>
          </w:p>
        </w:tc>
        <w:tc>
          <w:tcPr>
            <w:tcW w:w="1843" w:type="dxa"/>
          </w:tcPr>
          <w:p w:rsidR="00277AC3" w:rsidRPr="00277AC3" w:rsidRDefault="00277AC3" w:rsidP="00277AC3">
            <w:pPr>
              <w:spacing w:line="300" w:lineRule="exact"/>
              <w:jc w:val="center"/>
              <w:rPr>
                <w:rFonts w:asciiTheme="majorHAnsi" w:eastAsia="Arial" w:hAnsiTheme="majorHAnsi" w:cs="Arial"/>
                <w:color w:val="0D0D0D"/>
                <w:szCs w:val="20"/>
              </w:rPr>
            </w:pPr>
            <w:r w:rsidRPr="00277AC3">
              <w:rPr>
                <w:rFonts w:asciiTheme="majorHAnsi" w:eastAsia="Arial" w:hAnsiTheme="majorHAnsi" w:cs="Arial"/>
                <w:color w:val="0D0D0D"/>
                <w:szCs w:val="20"/>
              </w:rPr>
              <w:t>--</w:t>
            </w:r>
          </w:p>
          <w:p w:rsidR="00277AC3" w:rsidRPr="00277AC3" w:rsidRDefault="00277AC3" w:rsidP="00277AC3">
            <w:pPr>
              <w:spacing w:line="300" w:lineRule="exact"/>
              <w:jc w:val="center"/>
              <w:rPr>
                <w:rFonts w:asciiTheme="majorHAnsi" w:eastAsia="Arial" w:hAnsiTheme="majorHAnsi" w:cs="Arial"/>
                <w:color w:val="0D0D0D"/>
                <w:szCs w:val="20"/>
              </w:rPr>
            </w:pPr>
          </w:p>
        </w:tc>
      </w:tr>
      <w:tr w:rsidR="00277AC3" w:rsidRPr="00616F6C" w:rsidTr="00CE6969">
        <w:tc>
          <w:tcPr>
            <w:tcW w:w="1842" w:type="dxa"/>
          </w:tcPr>
          <w:p w:rsidR="00277AC3" w:rsidRPr="00277AC3" w:rsidRDefault="00277AC3" w:rsidP="00277AC3">
            <w:pPr>
              <w:spacing w:line="300" w:lineRule="exact"/>
              <w:rPr>
                <w:rFonts w:asciiTheme="majorHAnsi" w:eastAsia="Arial" w:hAnsiTheme="majorHAnsi" w:cs="Arial"/>
                <w:color w:val="0D0D0D"/>
                <w:szCs w:val="20"/>
              </w:rPr>
            </w:pPr>
            <w:r w:rsidRPr="00277AC3">
              <w:rPr>
                <w:rFonts w:asciiTheme="majorHAnsi" w:eastAsia="Times New Roman" w:hAnsiTheme="majorHAnsi" w:cs="Times New Roman"/>
                <w:bCs/>
                <w:color w:val="0D0D0D"/>
                <w:szCs w:val="20"/>
                <w:lang w:val="en-US"/>
              </w:rPr>
              <w:t>Altındağ Ahiler Ortaokulu</w:t>
            </w:r>
          </w:p>
        </w:tc>
        <w:tc>
          <w:tcPr>
            <w:tcW w:w="1842" w:type="dxa"/>
            <w:vAlign w:val="center"/>
          </w:tcPr>
          <w:p w:rsidR="00277AC3" w:rsidRPr="00277AC3" w:rsidRDefault="00277AC3" w:rsidP="00277AC3">
            <w:pPr>
              <w:spacing w:line="300" w:lineRule="exact"/>
              <w:rPr>
                <w:rFonts w:asciiTheme="majorHAnsi" w:eastAsia="Arial" w:hAnsiTheme="majorHAnsi" w:cs="Arial"/>
                <w:color w:val="0D0D0D"/>
                <w:szCs w:val="20"/>
              </w:rPr>
            </w:pPr>
            <w:r w:rsidRPr="00277AC3">
              <w:rPr>
                <w:rFonts w:asciiTheme="majorHAnsi" w:eastAsia="Times New Roman" w:hAnsiTheme="majorHAnsi" w:cs="Times New Roman"/>
                <w:color w:val="0D0D0D"/>
                <w:szCs w:val="20"/>
                <w:lang w:val="en-US"/>
              </w:rPr>
              <w:t>Serkan Özel</w:t>
            </w:r>
          </w:p>
        </w:tc>
        <w:tc>
          <w:tcPr>
            <w:tcW w:w="1842" w:type="dxa"/>
            <w:vAlign w:val="center"/>
          </w:tcPr>
          <w:p w:rsidR="00277AC3" w:rsidRPr="00277AC3" w:rsidRDefault="00277AC3" w:rsidP="00277AC3">
            <w:pPr>
              <w:spacing w:line="300" w:lineRule="exact"/>
              <w:rPr>
                <w:rFonts w:asciiTheme="majorHAnsi" w:eastAsia="Arial" w:hAnsiTheme="majorHAnsi" w:cs="Arial"/>
                <w:color w:val="0D0D0D"/>
                <w:szCs w:val="20"/>
              </w:rPr>
            </w:pPr>
            <w:r w:rsidRPr="00277AC3">
              <w:rPr>
                <w:rFonts w:asciiTheme="majorHAnsi" w:eastAsia="Times New Roman" w:hAnsiTheme="majorHAnsi" w:cs="Times New Roman"/>
                <w:color w:val="0D0D0D"/>
                <w:szCs w:val="20"/>
                <w:lang w:val="en-US"/>
              </w:rPr>
              <w:t>Serkan Özel</w:t>
            </w:r>
          </w:p>
        </w:tc>
        <w:tc>
          <w:tcPr>
            <w:tcW w:w="1843" w:type="dxa"/>
            <w:vAlign w:val="center"/>
          </w:tcPr>
          <w:p w:rsidR="00277AC3" w:rsidRPr="00277AC3" w:rsidRDefault="00277AC3" w:rsidP="00277AC3">
            <w:pPr>
              <w:spacing w:line="300" w:lineRule="exact"/>
              <w:rPr>
                <w:rFonts w:asciiTheme="majorHAnsi" w:eastAsia="Arial" w:hAnsiTheme="majorHAnsi" w:cs="Arial"/>
                <w:color w:val="0D0D0D"/>
                <w:szCs w:val="20"/>
              </w:rPr>
            </w:pPr>
            <w:r w:rsidRPr="00277AC3">
              <w:rPr>
                <w:rFonts w:asciiTheme="majorHAnsi" w:eastAsia="Arial" w:hAnsiTheme="majorHAnsi" w:cs="Arial"/>
                <w:color w:val="0D0D0D"/>
                <w:szCs w:val="20"/>
              </w:rPr>
              <w:t>3 yıl</w:t>
            </w:r>
          </w:p>
        </w:tc>
        <w:tc>
          <w:tcPr>
            <w:tcW w:w="1843" w:type="dxa"/>
          </w:tcPr>
          <w:p w:rsidR="00277AC3" w:rsidRPr="00277AC3" w:rsidRDefault="00277AC3" w:rsidP="00277AC3">
            <w:pPr>
              <w:spacing w:line="300" w:lineRule="exact"/>
              <w:jc w:val="center"/>
              <w:rPr>
                <w:rFonts w:asciiTheme="majorHAnsi" w:eastAsia="Arial" w:hAnsiTheme="majorHAnsi" w:cs="Arial"/>
                <w:color w:val="0D0D0D"/>
                <w:szCs w:val="20"/>
              </w:rPr>
            </w:pPr>
            <w:r w:rsidRPr="00277AC3">
              <w:rPr>
                <w:rFonts w:asciiTheme="majorHAnsi" w:eastAsia="Arial" w:hAnsiTheme="majorHAnsi" w:cs="Arial"/>
                <w:color w:val="0D0D0D"/>
                <w:szCs w:val="20"/>
              </w:rPr>
              <w:t>--</w:t>
            </w:r>
          </w:p>
        </w:tc>
      </w:tr>
      <w:tr w:rsidR="00277AC3" w:rsidRPr="00616F6C" w:rsidTr="00CE6969">
        <w:tc>
          <w:tcPr>
            <w:tcW w:w="1842" w:type="dxa"/>
          </w:tcPr>
          <w:p w:rsidR="00277AC3" w:rsidRPr="00277AC3" w:rsidRDefault="00277AC3" w:rsidP="00277AC3">
            <w:pPr>
              <w:spacing w:line="300" w:lineRule="exact"/>
              <w:rPr>
                <w:rFonts w:asciiTheme="majorHAnsi" w:eastAsia="Times New Roman" w:hAnsiTheme="majorHAnsi" w:cs="Times New Roman"/>
                <w:bCs/>
                <w:color w:val="0D0D0D"/>
                <w:szCs w:val="20"/>
                <w:lang w:val="en-US"/>
              </w:rPr>
            </w:pPr>
            <w:r w:rsidRPr="00277AC3">
              <w:rPr>
                <w:rFonts w:asciiTheme="majorHAnsi" w:eastAsia="Times New Roman" w:hAnsiTheme="majorHAnsi" w:cs="Times New Roman"/>
                <w:bCs/>
                <w:color w:val="0D0D0D"/>
                <w:szCs w:val="20"/>
                <w:lang w:val="en-US"/>
              </w:rPr>
              <w:t>Sev Anaokulu</w:t>
            </w:r>
          </w:p>
        </w:tc>
        <w:tc>
          <w:tcPr>
            <w:tcW w:w="1842" w:type="dxa"/>
            <w:vAlign w:val="center"/>
          </w:tcPr>
          <w:p w:rsidR="00277AC3" w:rsidRPr="00277AC3" w:rsidRDefault="00277AC3" w:rsidP="00277AC3">
            <w:pPr>
              <w:spacing w:line="300" w:lineRule="exact"/>
              <w:rPr>
                <w:rFonts w:asciiTheme="majorHAnsi" w:eastAsia="Arial" w:hAnsiTheme="majorHAnsi" w:cs="Arial"/>
                <w:color w:val="0D0D0D"/>
                <w:szCs w:val="20"/>
              </w:rPr>
            </w:pPr>
            <w:r w:rsidRPr="00277AC3">
              <w:rPr>
                <w:rFonts w:asciiTheme="majorHAnsi" w:eastAsia="Times New Roman" w:hAnsiTheme="majorHAnsi" w:cs="Times New Roman"/>
                <w:color w:val="0D0D0D"/>
                <w:szCs w:val="20"/>
                <w:lang w:val="en-US"/>
              </w:rPr>
              <w:t>Serkan Özel</w:t>
            </w:r>
          </w:p>
        </w:tc>
        <w:tc>
          <w:tcPr>
            <w:tcW w:w="1842" w:type="dxa"/>
            <w:vAlign w:val="center"/>
          </w:tcPr>
          <w:p w:rsidR="00277AC3" w:rsidRPr="00277AC3" w:rsidRDefault="00277AC3" w:rsidP="00277AC3">
            <w:pPr>
              <w:spacing w:line="300" w:lineRule="exact"/>
              <w:rPr>
                <w:rFonts w:asciiTheme="majorHAnsi" w:eastAsia="Arial" w:hAnsiTheme="majorHAnsi" w:cs="Arial"/>
                <w:color w:val="0D0D0D"/>
                <w:szCs w:val="20"/>
              </w:rPr>
            </w:pPr>
            <w:r w:rsidRPr="00277AC3">
              <w:rPr>
                <w:rFonts w:asciiTheme="majorHAnsi" w:eastAsia="Times New Roman" w:hAnsiTheme="majorHAnsi" w:cs="Times New Roman"/>
                <w:color w:val="0D0D0D"/>
                <w:szCs w:val="20"/>
                <w:lang w:val="en-US"/>
              </w:rPr>
              <w:t>Serkan Özel</w:t>
            </w:r>
          </w:p>
        </w:tc>
        <w:tc>
          <w:tcPr>
            <w:tcW w:w="1843" w:type="dxa"/>
            <w:vAlign w:val="center"/>
          </w:tcPr>
          <w:p w:rsidR="00277AC3" w:rsidRPr="00277AC3" w:rsidRDefault="00277AC3" w:rsidP="00277AC3">
            <w:pPr>
              <w:spacing w:line="300" w:lineRule="exact"/>
              <w:rPr>
                <w:rFonts w:asciiTheme="majorHAnsi" w:eastAsia="Arial" w:hAnsiTheme="majorHAnsi" w:cs="Arial"/>
                <w:color w:val="0D0D0D"/>
                <w:szCs w:val="20"/>
              </w:rPr>
            </w:pPr>
            <w:r w:rsidRPr="00277AC3">
              <w:rPr>
                <w:rFonts w:asciiTheme="majorHAnsi" w:eastAsia="Arial" w:hAnsiTheme="majorHAnsi" w:cs="Arial"/>
                <w:color w:val="0D0D0D"/>
                <w:szCs w:val="20"/>
              </w:rPr>
              <w:t>1 yıl</w:t>
            </w:r>
          </w:p>
        </w:tc>
        <w:tc>
          <w:tcPr>
            <w:tcW w:w="1843" w:type="dxa"/>
          </w:tcPr>
          <w:p w:rsidR="00277AC3" w:rsidRPr="00277AC3" w:rsidRDefault="00277AC3" w:rsidP="00277AC3">
            <w:pPr>
              <w:spacing w:line="300" w:lineRule="exact"/>
              <w:jc w:val="center"/>
              <w:rPr>
                <w:rFonts w:asciiTheme="majorHAnsi" w:eastAsia="Arial" w:hAnsiTheme="majorHAnsi" w:cs="Arial"/>
                <w:color w:val="0D0D0D"/>
                <w:szCs w:val="20"/>
              </w:rPr>
            </w:pPr>
            <w:r w:rsidRPr="00277AC3">
              <w:rPr>
                <w:rFonts w:asciiTheme="majorHAnsi" w:eastAsia="Arial" w:hAnsiTheme="majorHAnsi" w:cs="Arial"/>
                <w:color w:val="0D0D0D"/>
                <w:szCs w:val="20"/>
              </w:rPr>
              <w:t>--</w:t>
            </w:r>
          </w:p>
        </w:tc>
      </w:tr>
    </w:tbl>
    <w:p w:rsidR="00E34413" w:rsidRDefault="00E34413" w:rsidP="00E34413">
      <w:pPr>
        <w:pStyle w:val="NormalWeb"/>
        <w:spacing w:before="0" w:after="0" w:line="300" w:lineRule="exact"/>
        <w:jc w:val="both"/>
        <w:rPr>
          <w:rFonts w:ascii="Cambria" w:eastAsia="Calibri" w:hAnsi="Cambria"/>
          <w:b/>
          <w:color w:val="365F91" w:themeColor="accent1" w:themeShade="BF"/>
          <w:sz w:val="28"/>
          <w:szCs w:val="28"/>
        </w:rPr>
      </w:pPr>
    </w:p>
    <w:p w:rsidR="00B65A0C" w:rsidRPr="00B65A0C" w:rsidRDefault="00B65A0C" w:rsidP="00B65A0C">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103A66">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B65A0C">
        <w:rPr>
          <w:rFonts w:ascii="Cambria" w:eastAsia="Calibri" w:hAnsi="Cambria" w:cs="Times New Roman"/>
          <w:b/>
          <w:color w:val="365F91" w:themeColor="accent1" w:themeShade="BF"/>
          <w:sz w:val="28"/>
          <w:szCs w:val="28"/>
          <w:lang w:eastAsia="tr-TR"/>
        </w:rPr>
        <w:t>TOPLUMA HİZMET</w:t>
      </w:r>
    </w:p>
    <w:p w:rsidR="002335CE" w:rsidRPr="002335CE" w:rsidRDefault="002335CE" w:rsidP="002335CE">
      <w:pPr>
        <w:spacing w:after="0" w:line="300" w:lineRule="exact"/>
        <w:jc w:val="both"/>
        <w:rPr>
          <w:rFonts w:asciiTheme="majorHAnsi" w:eastAsia="Trebuchet MS" w:hAnsiTheme="majorHAnsi" w:cs="Trebuchet MS"/>
          <w:color w:val="0D0D0D"/>
          <w:szCs w:val="20"/>
          <w:lang w:eastAsia="zh-CN"/>
        </w:rPr>
      </w:pPr>
      <w:r w:rsidRPr="002335CE">
        <w:rPr>
          <w:rFonts w:asciiTheme="majorHAnsi" w:eastAsia="Times New Roman" w:hAnsiTheme="majorHAnsi" w:cs="Times New Roman"/>
          <w:szCs w:val="20"/>
          <w:lang w:eastAsia="zh-CN"/>
        </w:rPr>
        <w:t xml:space="preserve">Topluma Hizmet ve Sürdürülebilir Kalkınma Hedefleri kapsamında </w:t>
      </w:r>
      <w:r w:rsidRPr="002335CE">
        <w:rPr>
          <w:rFonts w:asciiTheme="majorHAnsi" w:eastAsia="Trebuchet MS" w:hAnsiTheme="majorHAnsi" w:cs="Trebuchet MS"/>
          <w:color w:val="0D0D0D"/>
          <w:szCs w:val="20"/>
          <w:lang w:eastAsia="zh-CN"/>
        </w:rPr>
        <w:t xml:space="preserve">Merkez tarafından Üniversite geneline ve/veya kamuya açık olarak düzenlenen, alanda bilimsel çalışmalar yapan öğretim üyeleri ya da mesleki açıdan faydalı çalışmalar yapmış öğretmenlerin/uzmanların sunduğu aşağıdaki seminer ve paneller sayılabilir. </w:t>
      </w:r>
    </w:p>
    <w:p w:rsidR="00175D46" w:rsidRPr="00175D46" w:rsidRDefault="00175D46" w:rsidP="00175D46">
      <w:pPr>
        <w:spacing w:after="0" w:line="300" w:lineRule="exact"/>
        <w:rPr>
          <w:rFonts w:asciiTheme="majorHAnsi" w:eastAsia="Calibri" w:hAnsiTheme="majorHAnsi" w:cs="InterstateLight"/>
          <w:lang w:val="de-DE"/>
        </w:rPr>
      </w:pPr>
    </w:p>
    <w:tbl>
      <w:tblPr>
        <w:tblStyle w:val="TabloKlavuzu"/>
        <w:tblW w:w="9918" w:type="dxa"/>
        <w:tblLayout w:type="fixed"/>
        <w:tblLook w:val="04A0" w:firstRow="1" w:lastRow="0" w:firstColumn="1" w:lastColumn="0" w:noHBand="0" w:noVBand="1"/>
      </w:tblPr>
      <w:tblGrid>
        <w:gridCol w:w="3681"/>
        <w:gridCol w:w="1389"/>
        <w:gridCol w:w="1446"/>
        <w:gridCol w:w="3402"/>
      </w:tblGrid>
      <w:tr w:rsidR="00175D46" w:rsidRPr="00175D46" w:rsidTr="00175D46">
        <w:tc>
          <w:tcPr>
            <w:tcW w:w="3681" w:type="dxa"/>
          </w:tcPr>
          <w:p w:rsidR="00175D46" w:rsidRPr="00175D46" w:rsidRDefault="00175D46" w:rsidP="00175D46">
            <w:pPr>
              <w:spacing w:line="300" w:lineRule="exact"/>
              <w:rPr>
                <w:rFonts w:asciiTheme="majorHAnsi" w:eastAsia="Calibri" w:hAnsiTheme="majorHAnsi" w:cs="InterstateLight"/>
                <w:b/>
                <w:lang w:val="de-DE"/>
              </w:rPr>
            </w:pPr>
            <w:r w:rsidRPr="00175D46">
              <w:rPr>
                <w:rFonts w:asciiTheme="majorHAnsi" w:eastAsia="Calibri" w:hAnsiTheme="majorHAnsi" w:cs="InterstateLight"/>
                <w:b/>
                <w:lang w:val="de-DE"/>
              </w:rPr>
              <w:t>Etkinlik (Çevrimçi)</w:t>
            </w:r>
          </w:p>
        </w:tc>
        <w:tc>
          <w:tcPr>
            <w:tcW w:w="1389" w:type="dxa"/>
          </w:tcPr>
          <w:p w:rsidR="00175D46" w:rsidRPr="00175D46" w:rsidRDefault="00175D46" w:rsidP="00175D46">
            <w:pPr>
              <w:spacing w:line="300" w:lineRule="exact"/>
              <w:rPr>
                <w:rFonts w:asciiTheme="majorHAnsi" w:eastAsia="Calibri" w:hAnsiTheme="majorHAnsi" w:cs="InterstateLight"/>
                <w:b/>
                <w:lang w:val="de-DE"/>
              </w:rPr>
            </w:pPr>
            <w:r w:rsidRPr="00175D46">
              <w:rPr>
                <w:rFonts w:asciiTheme="majorHAnsi" w:eastAsia="Calibri" w:hAnsiTheme="majorHAnsi" w:cs="InterstateLight"/>
                <w:b/>
                <w:lang w:val="de-DE"/>
              </w:rPr>
              <w:t>Tarih</w:t>
            </w:r>
          </w:p>
        </w:tc>
        <w:tc>
          <w:tcPr>
            <w:tcW w:w="1446" w:type="dxa"/>
          </w:tcPr>
          <w:p w:rsidR="00175D46" w:rsidRPr="00175D46" w:rsidRDefault="00175D46" w:rsidP="00175D46">
            <w:pPr>
              <w:spacing w:line="300" w:lineRule="exact"/>
              <w:rPr>
                <w:rFonts w:asciiTheme="majorHAnsi" w:eastAsia="Calibri" w:hAnsiTheme="majorHAnsi" w:cs="InterstateLight"/>
                <w:b/>
                <w:lang w:val="de-DE"/>
              </w:rPr>
            </w:pPr>
            <w:r w:rsidRPr="00175D46">
              <w:rPr>
                <w:rFonts w:asciiTheme="majorHAnsi" w:eastAsia="Calibri" w:hAnsiTheme="majorHAnsi" w:cs="InterstateLight"/>
                <w:b/>
                <w:lang w:val="de-DE"/>
              </w:rPr>
              <w:t>Düzenleyen  Merkez üyesi</w:t>
            </w:r>
          </w:p>
        </w:tc>
        <w:tc>
          <w:tcPr>
            <w:tcW w:w="3402" w:type="dxa"/>
          </w:tcPr>
          <w:p w:rsidR="00175D46" w:rsidRPr="00175D46" w:rsidRDefault="00175D46" w:rsidP="00175D46">
            <w:pPr>
              <w:spacing w:line="300" w:lineRule="exact"/>
              <w:rPr>
                <w:rFonts w:asciiTheme="majorHAnsi" w:eastAsia="Calibri" w:hAnsiTheme="majorHAnsi" w:cs="InterstateLight"/>
                <w:b/>
                <w:lang w:val="de-DE"/>
              </w:rPr>
            </w:pPr>
            <w:r w:rsidRPr="00175D46">
              <w:rPr>
                <w:rFonts w:asciiTheme="majorHAnsi" w:eastAsia="Calibri" w:hAnsiTheme="majorHAnsi" w:cs="InterstateLight"/>
                <w:b/>
                <w:lang w:val="de-DE"/>
              </w:rPr>
              <w:t>Duyurusu</w:t>
            </w:r>
          </w:p>
        </w:tc>
      </w:tr>
      <w:tr w:rsidR="002335CE" w:rsidRPr="00175D46" w:rsidTr="00175D46">
        <w:tc>
          <w:tcPr>
            <w:tcW w:w="3681" w:type="dxa"/>
          </w:tcPr>
          <w:p w:rsidR="002335CE" w:rsidRPr="00616F6C" w:rsidRDefault="002335CE" w:rsidP="002335CE">
            <w:r>
              <w:t>GEG Türkiye Buluşuyor! Google Eğitimciler Grubu Türkiye Açılış Etkinliği</w:t>
            </w:r>
          </w:p>
        </w:tc>
        <w:tc>
          <w:tcPr>
            <w:tcW w:w="1389" w:type="dxa"/>
          </w:tcPr>
          <w:p w:rsidR="002335CE" w:rsidRPr="00616F6C" w:rsidRDefault="002335CE" w:rsidP="002335CE">
            <w:r>
              <w:t>23 Haziran 2022</w:t>
            </w:r>
          </w:p>
        </w:tc>
        <w:tc>
          <w:tcPr>
            <w:tcW w:w="1446" w:type="dxa"/>
          </w:tcPr>
          <w:p w:rsidR="002335CE" w:rsidRDefault="002335CE" w:rsidP="002335CE">
            <w:r>
              <w:t>Banu Aykın Köylüer</w:t>
            </w:r>
          </w:p>
          <w:p w:rsidR="002335CE" w:rsidRPr="00616F6C" w:rsidRDefault="002335CE" w:rsidP="002335CE">
            <w:r>
              <w:t>Günizi Kartal</w:t>
            </w:r>
          </w:p>
        </w:tc>
        <w:tc>
          <w:tcPr>
            <w:tcW w:w="3402" w:type="dxa"/>
          </w:tcPr>
          <w:p w:rsidR="002335CE" w:rsidRPr="00616F6C" w:rsidRDefault="002571A0" w:rsidP="002335CE">
            <w:hyperlink r:id="rId10" w:history="1">
              <w:r w:rsidR="002335CE" w:rsidRPr="00491FC2">
                <w:rPr>
                  <w:rStyle w:val="Kpr"/>
                </w:rPr>
                <w:t>http://etam.boun.edu.tr/GEG.html</w:t>
              </w:r>
            </w:hyperlink>
            <w:r w:rsidR="002335CE">
              <w:t xml:space="preserve"> </w:t>
            </w:r>
          </w:p>
        </w:tc>
      </w:tr>
      <w:tr w:rsidR="002335CE" w:rsidRPr="00175D46" w:rsidTr="00175D46">
        <w:tc>
          <w:tcPr>
            <w:tcW w:w="3681" w:type="dxa"/>
          </w:tcPr>
          <w:p w:rsidR="002335CE" w:rsidRPr="007D5D73" w:rsidRDefault="002335CE" w:rsidP="002335CE">
            <w:r w:rsidRPr="007D5D73">
              <w:t>Etkileşimli Öğrenme Ortamları için Web 2.0 Araçları</w:t>
            </w:r>
            <w:r>
              <w:t xml:space="preserve"> (çevrimiçi)</w:t>
            </w:r>
          </w:p>
          <w:p w:rsidR="002335CE" w:rsidRPr="007D5D73" w:rsidRDefault="002335CE" w:rsidP="002335CE"/>
        </w:tc>
        <w:tc>
          <w:tcPr>
            <w:tcW w:w="1389" w:type="dxa"/>
          </w:tcPr>
          <w:p w:rsidR="002335CE" w:rsidRPr="007D5D73" w:rsidRDefault="002335CE" w:rsidP="002335CE">
            <w:r w:rsidRPr="007D5D73">
              <w:t>23 Kasım 2022</w:t>
            </w:r>
          </w:p>
        </w:tc>
        <w:tc>
          <w:tcPr>
            <w:tcW w:w="1446" w:type="dxa"/>
          </w:tcPr>
          <w:p w:rsidR="002335CE" w:rsidRPr="007D5D73" w:rsidRDefault="002335CE" w:rsidP="002335CE">
            <w:r w:rsidRPr="007D5D73">
              <w:t>Banu Aykın Köylüer</w:t>
            </w:r>
          </w:p>
          <w:p w:rsidR="002335CE" w:rsidRPr="007D5D73" w:rsidRDefault="002335CE" w:rsidP="002335CE"/>
        </w:tc>
        <w:tc>
          <w:tcPr>
            <w:tcW w:w="3402" w:type="dxa"/>
          </w:tcPr>
          <w:p w:rsidR="002335CE" w:rsidRPr="007D5D73" w:rsidRDefault="002571A0" w:rsidP="002335CE">
            <w:hyperlink r:id="rId11" w:history="1">
              <w:r w:rsidR="002335CE" w:rsidRPr="00491FC2">
                <w:rPr>
                  <w:rStyle w:val="Kpr"/>
                </w:rPr>
                <w:t>http://etam.boun.edu.tr/BKK1.html</w:t>
              </w:r>
            </w:hyperlink>
            <w:r w:rsidR="002335CE">
              <w:t xml:space="preserve"> </w:t>
            </w:r>
          </w:p>
        </w:tc>
      </w:tr>
    </w:tbl>
    <w:p w:rsidR="00175D46" w:rsidRPr="00175D46" w:rsidRDefault="00175D46" w:rsidP="00175D46">
      <w:pPr>
        <w:spacing w:after="0" w:line="300" w:lineRule="exact"/>
        <w:rPr>
          <w:rFonts w:asciiTheme="majorHAnsi" w:eastAsia="Calibri" w:hAnsiTheme="majorHAnsi" w:cs="InterstateLight"/>
          <w:lang w:val="de-DE"/>
        </w:rPr>
      </w:pPr>
    </w:p>
    <w:p w:rsidR="002335CE" w:rsidRDefault="002335CE" w:rsidP="002335CE">
      <w:pPr>
        <w:spacing w:after="0" w:line="300" w:lineRule="exact"/>
        <w:rPr>
          <w:rFonts w:asciiTheme="majorHAnsi" w:eastAsia="Trebuchet MS" w:hAnsiTheme="majorHAnsi" w:cs="Trebuchet MS"/>
          <w:color w:val="0D0D0D"/>
          <w:szCs w:val="20"/>
          <w:lang w:eastAsia="zh-CN"/>
        </w:rPr>
      </w:pPr>
      <w:r w:rsidRPr="002335CE">
        <w:rPr>
          <w:rFonts w:asciiTheme="majorHAnsi" w:eastAsia="Trebuchet MS" w:hAnsiTheme="majorHAnsi" w:cs="Trebuchet MS"/>
          <w:color w:val="0D0D0D"/>
          <w:szCs w:val="20"/>
          <w:lang w:eastAsia="zh-CN"/>
        </w:rPr>
        <w:t>Bunun yanı sıra Okul Destek Derneği ile birlikte Elif Çil Bilgin ve Banu Aykın Köylüer tarafından kaynaklara erişimi kısıtlı çocuklar için bilgisayar bilimi ve kodlama alanında çevrimiçi yaz okulu gerçekleştirilmiştir.</w:t>
      </w:r>
    </w:p>
    <w:p w:rsidR="002335CE" w:rsidRPr="002335CE" w:rsidRDefault="002335CE" w:rsidP="002335CE">
      <w:pPr>
        <w:spacing w:after="0" w:line="300" w:lineRule="exact"/>
        <w:rPr>
          <w:rFonts w:asciiTheme="majorHAnsi" w:eastAsia="Trebuchet MS" w:hAnsiTheme="majorHAnsi" w:cs="Trebuchet MS"/>
          <w:color w:val="0D0D0D"/>
          <w:szCs w:val="20"/>
          <w:lang w:eastAsia="zh-CN"/>
        </w:rPr>
      </w:pPr>
    </w:p>
    <w:p w:rsidR="00175D46" w:rsidRPr="00175D46" w:rsidRDefault="00175D46" w:rsidP="00175D46">
      <w:pPr>
        <w:spacing w:after="0" w:line="300" w:lineRule="exact"/>
        <w:rPr>
          <w:rFonts w:asciiTheme="majorHAnsi" w:eastAsia="Calibri" w:hAnsiTheme="majorHAnsi" w:cs="InterstateLight"/>
          <w:lang w:val="de-DE"/>
        </w:rPr>
      </w:pPr>
    </w:p>
    <w:p w:rsidR="00B034F1" w:rsidRDefault="006F3870" w:rsidP="00630165">
      <w:pPr>
        <w:pStyle w:val="NormalWeb"/>
        <w:spacing w:before="0" w:after="0" w:line="300" w:lineRule="exact"/>
        <w:jc w:val="both"/>
        <w:rPr>
          <w:rFonts w:ascii="Cambria" w:eastAsia="Calibri" w:hAnsi="Cambria"/>
          <w:b/>
          <w:color w:val="365F91" w:themeColor="accent1" w:themeShade="BF"/>
          <w:sz w:val="28"/>
          <w:szCs w:val="28"/>
        </w:rPr>
      </w:pPr>
      <w:r>
        <w:rPr>
          <w:rFonts w:ascii="Cambria" w:eastAsia="Calibri" w:hAnsi="Cambria"/>
          <w:b/>
          <w:color w:val="365F91" w:themeColor="accent1" w:themeShade="BF"/>
          <w:sz w:val="28"/>
          <w:szCs w:val="28"/>
        </w:rPr>
        <w:lastRenderedPageBreak/>
        <w:t xml:space="preserve">VIII </w:t>
      </w:r>
      <w:r w:rsidR="00B034F1" w:rsidRPr="005B6F1E">
        <w:rPr>
          <w:rFonts w:ascii="Cambria" w:eastAsia="Calibri" w:hAnsi="Cambria"/>
          <w:b/>
          <w:color w:val="365F91" w:themeColor="accent1" w:themeShade="BF"/>
          <w:sz w:val="28"/>
          <w:szCs w:val="28"/>
        </w:rPr>
        <w:t>-MERKEZ TARAFINDAN DÜZENLENEN BİLİMSEL TOPLANTILAR</w:t>
      </w:r>
    </w:p>
    <w:p w:rsidR="004F2C6F" w:rsidRPr="00630165" w:rsidRDefault="004F2C6F" w:rsidP="00630165">
      <w:pPr>
        <w:pStyle w:val="NormalWeb"/>
        <w:spacing w:before="0" w:after="0" w:line="300" w:lineRule="exact"/>
        <w:jc w:val="both"/>
        <w:rPr>
          <w:rFonts w:ascii="Cambria" w:eastAsia="Calibri" w:hAnsi="Cambria"/>
          <w:b/>
          <w:color w:val="365F91" w:themeColor="accent1" w:themeShade="BF"/>
          <w:sz w:val="28"/>
          <w:szCs w:val="28"/>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985"/>
        <w:gridCol w:w="3260"/>
        <w:gridCol w:w="2035"/>
      </w:tblGrid>
      <w:tr w:rsidR="004F2C6F" w:rsidRPr="00616F6C" w:rsidTr="004F2C6F">
        <w:trPr>
          <w:trHeight w:val="807"/>
        </w:trPr>
        <w:tc>
          <w:tcPr>
            <w:tcW w:w="2518" w:type="dxa"/>
            <w:shd w:val="clear" w:color="auto" w:fill="auto"/>
            <w:vAlign w:val="center"/>
          </w:tcPr>
          <w:p w:rsidR="004F2C6F" w:rsidRPr="004F2C6F" w:rsidRDefault="004F2C6F" w:rsidP="004F2C6F">
            <w:pPr>
              <w:spacing w:after="0" w:line="300" w:lineRule="exact"/>
              <w:rPr>
                <w:rFonts w:asciiTheme="majorHAnsi" w:eastAsia="Calibri" w:hAnsiTheme="majorHAnsi" w:cs="InterstateLight"/>
                <w:b/>
                <w:lang w:val="de-DE"/>
              </w:rPr>
            </w:pPr>
            <w:r w:rsidRPr="004F2C6F">
              <w:rPr>
                <w:rFonts w:asciiTheme="majorHAnsi" w:eastAsia="Calibri" w:hAnsiTheme="majorHAnsi" w:cs="InterstateLight"/>
                <w:b/>
                <w:lang w:val="de-DE"/>
              </w:rPr>
              <w:t>Faaliyetin Tarihi (leri)</w:t>
            </w:r>
          </w:p>
        </w:tc>
        <w:tc>
          <w:tcPr>
            <w:tcW w:w="1985" w:type="dxa"/>
            <w:shd w:val="clear" w:color="auto" w:fill="auto"/>
            <w:vAlign w:val="center"/>
          </w:tcPr>
          <w:p w:rsidR="004F2C6F" w:rsidRPr="004F2C6F" w:rsidRDefault="004F2C6F" w:rsidP="004F2C6F">
            <w:pPr>
              <w:spacing w:after="0" w:line="300" w:lineRule="exact"/>
              <w:rPr>
                <w:rFonts w:asciiTheme="majorHAnsi" w:eastAsia="Calibri" w:hAnsiTheme="majorHAnsi" w:cs="InterstateLight"/>
                <w:b/>
                <w:lang w:val="de-DE"/>
              </w:rPr>
            </w:pPr>
            <w:r w:rsidRPr="004F2C6F">
              <w:rPr>
                <w:rFonts w:asciiTheme="majorHAnsi" w:eastAsia="Calibri" w:hAnsiTheme="majorHAnsi" w:cs="InterstateLight"/>
                <w:b/>
                <w:lang w:val="de-DE"/>
              </w:rPr>
              <w:t>Faaliyetin Türü</w:t>
            </w:r>
          </w:p>
        </w:tc>
        <w:tc>
          <w:tcPr>
            <w:tcW w:w="3260" w:type="dxa"/>
            <w:shd w:val="clear" w:color="auto" w:fill="auto"/>
            <w:vAlign w:val="center"/>
          </w:tcPr>
          <w:p w:rsidR="004F2C6F" w:rsidRPr="004F2C6F" w:rsidRDefault="004F2C6F" w:rsidP="004F2C6F">
            <w:pPr>
              <w:spacing w:after="0" w:line="300" w:lineRule="exact"/>
              <w:rPr>
                <w:rFonts w:asciiTheme="majorHAnsi" w:eastAsia="Calibri" w:hAnsiTheme="majorHAnsi" w:cs="InterstateLight"/>
                <w:b/>
                <w:lang w:val="de-DE"/>
              </w:rPr>
            </w:pPr>
            <w:r w:rsidRPr="004F2C6F">
              <w:rPr>
                <w:rFonts w:asciiTheme="majorHAnsi" w:eastAsia="Calibri" w:hAnsiTheme="majorHAnsi" w:cs="InterstateLight"/>
                <w:b/>
                <w:lang w:val="de-DE"/>
              </w:rPr>
              <w:t>Faliyetin Adı</w:t>
            </w:r>
          </w:p>
        </w:tc>
        <w:tc>
          <w:tcPr>
            <w:tcW w:w="2035" w:type="dxa"/>
            <w:shd w:val="clear" w:color="auto" w:fill="auto"/>
            <w:vAlign w:val="center"/>
          </w:tcPr>
          <w:p w:rsidR="004F2C6F" w:rsidRPr="004F2C6F" w:rsidRDefault="004F2C6F" w:rsidP="004F2C6F">
            <w:pPr>
              <w:spacing w:after="0" w:line="300" w:lineRule="exact"/>
              <w:rPr>
                <w:rFonts w:asciiTheme="majorHAnsi" w:eastAsia="Calibri" w:hAnsiTheme="majorHAnsi" w:cs="InterstateLight"/>
                <w:b/>
                <w:lang w:val="de-DE"/>
              </w:rPr>
            </w:pPr>
            <w:r w:rsidRPr="004F2C6F">
              <w:rPr>
                <w:rFonts w:asciiTheme="majorHAnsi" w:eastAsia="Calibri" w:hAnsiTheme="majorHAnsi" w:cs="InterstateLight"/>
                <w:b/>
                <w:lang w:val="de-DE"/>
              </w:rPr>
              <w:t>Faaliyeti Yapan Birimin Adı</w:t>
            </w:r>
          </w:p>
        </w:tc>
      </w:tr>
      <w:tr w:rsidR="0061700E" w:rsidRPr="00616F6C" w:rsidTr="004F2C6F">
        <w:trPr>
          <w:trHeight w:val="411"/>
        </w:trPr>
        <w:tc>
          <w:tcPr>
            <w:tcW w:w="2518" w:type="dxa"/>
            <w:shd w:val="clear" w:color="auto" w:fill="auto"/>
          </w:tcPr>
          <w:p w:rsidR="0061700E" w:rsidRPr="0061700E" w:rsidRDefault="00FA14E3" w:rsidP="0061700E">
            <w:pPr>
              <w:pStyle w:val="AralkYok"/>
              <w:spacing w:line="300" w:lineRule="exact"/>
              <w:rPr>
                <w:rFonts w:asciiTheme="majorHAnsi" w:hAnsiTheme="majorHAnsi"/>
              </w:rPr>
            </w:pPr>
            <w:r>
              <w:rPr>
                <w:rFonts w:asciiTheme="majorHAnsi" w:hAnsiTheme="majorHAnsi"/>
              </w:rPr>
              <w:t xml:space="preserve">29Mart </w:t>
            </w:r>
            <w:r w:rsidR="0061700E" w:rsidRPr="0061700E">
              <w:rPr>
                <w:rFonts w:asciiTheme="majorHAnsi" w:hAnsiTheme="majorHAnsi"/>
              </w:rPr>
              <w:t>2022</w:t>
            </w:r>
          </w:p>
        </w:tc>
        <w:tc>
          <w:tcPr>
            <w:tcW w:w="1985" w:type="dxa"/>
            <w:shd w:val="clear" w:color="auto" w:fill="auto"/>
          </w:tcPr>
          <w:p w:rsidR="0061700E" w:rsidRPr="0061700E" w:rsidRDefault="0061700E" w:rsidP="0061700E">
            <w:pPr>
              <w:pStyle w:val="AralkYok"/>
              <w:spacing w:line="300" w:lineRule="exact"/>
              <w:rPr>
                <w:rFonts w:asciiTheme="majorHAnsi" w:hAnsiTheme="majorHAnsi"/>
              </w:rPr>
            </w:pPr>
            <w:r w:rsidRPr="0061700E">
              <w:rPr>
                <w:rFonts w:asciiTheme="majorHAnsi" w:hAnsiTheme="majorHAnsi"/>
              </w:rPr>
              <w:t>Çevrimiçi seminer</w:t>
            </w:r>
          </w:p>
        </w:tc>
        <w:tc>
          <w:tcPr>
            <w:tcW w:w="3260" w:type="dxa"/>
            <w:shd w:val="clear" w:color="auto" w:fill="auto"/>
          </w:tcPr>
          <w:p w:rsidR="0061700E" w:rsidRPr="0061700E" w:rsidRDefault="0061700E" w:rsidP="0061700E">
            <w:pPr>
              <w:pStyle w:val="AralkYok"/>
              <w:spacing w:line="300" w:lineRule="exact"/>
              <w:rPr>
                <w:rFonts w:asciiTheme="majorHAnsi" w:hAnsiTheme="majorHAnsi"/>
              </w:rPr>
            </w:pPr>
            <w:r w:rsidRPr="0061700E">
              <w:rPr>
                <w:rFonts w:asciiTheme="majorHAnsi" w:hAnsiTheme="majorHAnsi"/>
              </w:rPr>
              <w:t xml:space="preserve">Öğrenen Okullarda Beşinci Disiplin: Sistem Düşüncesi </w:t>
            </w:r>
          </w:p>
        </w:tc>
        <w:tc>
          <w:tcPr>
            <w:tcW w:w="2035" w:type="dxa"/>
            <w:shd w:val="clear" w:color="auto" w:fill="auto"/>
          </w:tcPr>
          <w:p w:rsidR="0061700E" w:rsidRPr="0061700E" w:rsidRDefault="0061700E" w:rsidP="0061700E">
            <w:pPr>
              <w:pStyle w:val="AralkYok"/>
              <w:spacing w:line="300" w:lineRule="exact"/>
              <w:rPr>
                <w:rFonts w:asciiTheme="majorHAnsi" w:hAnsiTheme="majorHAnsi"/>
              </w:rPr>
            </w:pPr>
            <w:r w:rsidRPr="0061700E">
              <w:rPr>
                <w:rFonts w:asciiTheme="majorHAnsi" w:hAnsiTheme="majorHAnsi"/>
              </w:rPr>
              <w:t>ET UYGAR Merkezi</w:t>
            </w:r>
          </w:p>
        </w:tc>
      </w:tr>
      <w:tr w:rsidR="0061700E" w:rsidRPr="00616F6C" w:rsidTr="004F2C6F">
        <w:trPr>
          <w:trHeight w:val="396"/>
        </w:trPr>
        <w:tc>
          <w:tcPr>
            <w:tcW w:w="2518" w:type="dxa"/>
            <w:shd w:val="clear" w:color="auto" w:fill="auto"/>
          </w:tcPr>
          <w:p w:rsidR="0061700E" w:rsidRPr="0061700E" w:rsidRDefault="0061700E" w:rsidP="0061700E">
            <w:pPr>
              <w:pStyle w:val="AralkYok"/>
              <w:spacing w:line="300" w:lineRule="exact"/>
              <w:rPr>
                <w:rFonts w:asciiTheme="majorHAnsi" w:hAnsiTheme="majorHAnsi"/>
              </w:rPr>
            </w:pPr>
            <w:r w:rsidRPr="0061700E">
              <w:rPr>
                <w:rFonts w:asciiTheme="majorHAnsi" w:eastAsia="Trebuchet MS" w:hAnsiTheme="majorHAnsi" w:cs="Trebuchet MS"/>
                <w:color w:val="0D0D0D"/>
              </w:rPr>
              <w:t>29</w:t>
            </w:r>
            <w:r w:rsidR="00FA14E3">
              <w:rPr>
                <w:rFonts w:asciiTheme="majorHAnsi" w:eastAsia="Trebuchet MS" w:hAnsiTheme="majorHAnsi" w:cs="Trebuchet MS"/>
                <w:color w:val="0D0D0D"/>
              </w:rPr>
              <w:t xml:space="preserve"> Nisan </w:t>
            </w:r>
            <w:r w:rsidRPr="0061700E">
              <w:rPr>
                <w:rFonts w:asciiTheme="majorHAnsi" w:eastAsia="Trebuchet MS" w:hAnsiTheme="majorHAnsi" w:cs="Trebuchet MS"/>
                <w:color w:val="0D0D0D"/>
              </w:rPr>
              <w:t>2022</w:t>
            </w:r>
          </w:p>
        </w:tc>
        <w:tc>
          <w:tcPr>
            <w:tcW w:w="1985" w:type="dxa"/>
            <w:shd w:val="clear" w:color="auto" w:fill="auto"/>
          </w:tcPr>
          <w:p w:rsidR="0061700E" w:rsidRPr="0061700E" w:rsidRDefault="0061700E" w:rsidP="0061700E">
            <w:pPr>
              <w:pStyle w:val="AralkYok"/>
              <w:spacing w:line="300" w:lineRule="exact"/>
              <w:rPr>
                <w:rFonts w:asciiTheme="majorHAnsi" w:hAnsiTheme="majorHAnsi"/>
              </w:rPr>
            </w:pPr>
            <w:r w:rsidRPr="0061700E">
              <w:rPr>
                <w:rFonts w:asciiTheme="majorHAnsi" w:hAnsiTheme="majorHAnsi"/>
              </w:rPr>
              <w:t>Çevrimiçi seminer</w:t>
            </w:r>
          </w:p>
        </w:tc>
        <w:tc>
          <w:tcPr>
            <w:tcW w:w="3260" w:type="dxa"/>
            <w:shd w:val="clear" w:color="auto" w:fill="auto"/>
          </w:tcPr>
          <w:p w:rsidR="0061700E" w:rsidRPr="0061700E" w:rsidRDefault="0061700E" w:rsidP="0061700E">
            <w:pPr>
              <w:pStyle w:val="AralkYok"/>
              <w:spacing w:line="300" w:lineRule="exact"/>
              <w:rPr>
                <w:rFonts w:asciiTheme="majorHAnsi" w:hAnsiTheme="majorHAnsi"/>
              </w:rPr>
            </w:pPr>
            <w:r w:rsidRPr="0061700E">
              <w:rPr>
                <w:rFonts w:asciiTheme="majorHAnsi" w:hAnsiTheme="majorHAnsi"/>
              </w:rPr>
              <w:t xml:space="preserve">Coding with Minecraft: The Development of Middle School Students’ Computational Thinking </w:t>
            </w:r>
          </w:p>
        </w:tc>
        <w:tc>
          <w:tcPr>
            <w:tcW w:w="2035" w:type="dxa"/>
            <w:shd w:val="clear" w:color="auto" w:fill="auto"/>
          </w:tcPr>
          <w:p w:rsidR="0061700E" w:rsidRPr="0061700E" w:rsidRDefault="0061700E" w:rsidP="0061700E">
            <w:pPr>
              <w:pStyle w:val="AralkYok"/>
              <w:spacing w:line="300" w:lineRule="exact"/>
              <w:rPr>
                <w:rFonts w:asciiTheme="majorHAnsi" w:hAnsiTheme="majorHAnsi"/>
              </w:rPr>
            </w:pPr>
            <w:r w:rsidRPr="0061700E">
              <w:rPr>
                <w:rFonts w:asciiTheme="majorHAnsi" w:hAnsiTheme="majorHAnsi"/>
              </w:rPr>
              <w:t>ET UYGAR Merkezi</w:t>
            </w:r>
          </w:p>
        </w:tc>
      </w:tr>
      <w:tr w:rsidR="0061700E" w:rsidRPr="00616F6C" w:rsidTr="004F2C6F">
        <w:trPr>
          <w:trHeight w:val="426"/>
        </w:trPr>
        <w:tc>
          <w:tcPr>
            <w:tcW w:w="2518" w:type="dxa"/>
            <w:shd w:val="clear" w:color="auto" w:fill="auto"/>
          </w:tcPr>
          <w:p w:rsidR="0061700E" w:rsidRPr="0061700E" w:rsidRDefault="00FA14E3" w:rsidP="0061700E">
            <w:pPr>
              <w:pStyle w:val="AralkYok"/>
              <w:spacing w:line="300" w:lineRule="exact"/>
              <w:rPr>
                <w:rFonts w:asciiTheme="majorHAnsi" w:hAnsiTheme="majorHAnsi"/>
              </w:rPr>
            </w:pPr>
            <w:r>
              <w:rPr>
                <w:rFonts w:asciiTheme="majorHAnsi" w:hAnsiTheme="majorHAnsi"/>
              </w:rPr>
              <w:t xml:space="preserve">23 Haziran </w:t>
            </w:r>
            <w:r w:rsidR="0061700E" w:rsidRPr="0061700E">
              <w:rPr>
                <w:rFonts w:asciiTheme="majorHAnsi" w:hAnsiTheme="majorHAnsi"/>
              </w:rPr>
              <w:t>2022</w:t>
            </w:r>
          </w:p>
        </w:tc>
        <w:tc>
          <w:tcPr>
            <w:tcW w:w="1985" w:type="dxa"/>
            <w:shd w:val="clear" w:color="auto" w:fill="auto"/>
          </w:tcPr>
          <w:p w:rsidR="0061700E" w:rsidRPr="0061700E" w:rsidRDefault="0061700E" w:rsidP="0061700E">
            <w:pPr>
              <w:pStyle w:val="AralkYok"/>
              <w:spacing w:line="300" w:lineRule="exact"/>
              <w:rPr>
                <w:rFonts w:asciiTheme="majorHAnsi" w:hAnsiTheme="majorHAnsi"/>
              </w:rPr>
            </w:pPr>
            <w:r w:rsidRPr="0061700E">
              <w:rPr>
                <w:rFonts w:asciiTheme="majorHAnsi" w:hAnsiTheme="majorHAnsi"/>
              </w:rPr>
              <w:t>Eğitim/Atölye</w:t>
            </w:r>
          </w:p>
        </w:tc>
        <w:tc>
          <w:tcPr>
            <w:tcW w:w="3260" w:type="dxa"/>
            <w:shd w:val="clear" w:color="auto" w:fill="auto"/>
          </w:tcPr>
          <w:p w:rsidR="0061700E" w:rsidRPr="0061700E" w:rsidRDefault="0061700E" w:rsidP="0061700E">
            <w:pPr>
              <w:pStyle w:val="AralkYok"/>
              <w:spacing w:line="300" w:lineRule="exact"/>
              <w:rPr>
                <w:rFonts w:asciiTheme="majorHAnsi" w:hAnsiTheme="majorHAnsi"/>
              </w:rPr>
            </w:pPr>
            <w:r w:rsidRPr="0061700E">
              <w:rPr>
                <w:rFonts w:asciiTheme="majorHAnsi" w:hAnsiTheme="majorHAnsi"/>
              </w:rPr>
              <w:t>GEG Türkiye Buluşuyor! Google Eğitimciler Grubu Türkiye Açılış Etkinliği</w:t>
            </w:r>
          </w:p>
        </w:tc>
        <w:tc>
          <w:tcPr>
            <w:tcW w:w="2035" w:type="dxa"/>
            <w:shd w:val="clear" w:color="auto" w:fill="auto"/>
          </w:tcPr>
          <w:p w:rsidR="0061700E" w:rsidRPr="0061700E" w:rsidRDefault="0061700E" w:rsidP="0061700E">
            <w:pPr>
              <w:pStyle w:val="AralkYok"/>
              <w:spacing w:line="300" w:lineRule="exact"/>
              <w:rPr>
                <w:rFonts w:asciiTheme="majorHAnsi" w:hAnsiTheme="majorHAnsi"/>
              </w:rPr>
            </w:pPr>
            <w:r w:rsidRPr="0061700E">
              <w:rPr>
                <w:rFonts w:asciiTheme="majorHAnsi" w:hAnsiTheme="majorHAnsi"/>
              </w:rPr>
              <w:t>ET UYGAR Merkezi</w:t>
            </w:r>
          </w:p>
        </w:tc>
      </w:tr>
      <w:tr w:rsidR="0061700E" w:rsidRPr="00616F6C" w:rsidTr="004F2C6F">
        <w:trPr>
          <w:trHeight w:val="426"/>
        </w:trPr>
        <w:tc>
          <w:tcPr>
            <w:tcW w:w="2518" w:type="dxa"/>
            <w:shd w:val="clear" w:color="auto" w:fill="auto"/>
          </w:tcPr>
          <w:p w:rsidR="0061700E" w:rsidRPr="0061700E" w:rsidRDefault="00FA14E3" w:rsidP="0061700E">
            <w:pPr>
              <w:pStyle w:val="AralkYok"/>
              <w:spacing w:line="300" w:lineRule="exact"/>
              <w:rPr>
                <w:rFonts w:asciiTheme="majorHAnsi" w:hAnsiTheme="majorHAnsi"/>
              </w:rPr>
            </w:pPr>
            <w:r>
              <w:rPr>
                <w:rFonts w:asciiTheme="majorHAnsi" w:hAnsiTheme="majorHAnsi"/>
              </w:rPr>
              <w:t xml:space="preserve">18 Kasım </w:t>
            </w:r>
            <w:r w:rsidR="0061700E" w:rsidRPr="0061700E">
              <w:rPr>
                <w:rFonts w:asciiTheme="majorHAnsi" w:hAnsiTheme="majorHAnsi"/>
              </w:rPr>
              <w:t>2022</w:t>
            </w:r>
          </w:p>
          <w:p w:rsidR="0061700E" w:rsidRPr="0061700E" w:rsidRDefault="0061700E" w:rsidP="0061700E">
            <w:pPr>
              <w:pStyle w:val="AralkYok"/>
              <w:spacing w:line="300" w:lineRule="exact"/>
              <w:rPr>
                <w:rFonts w:asciiTheme="majorHAnsi" w:hAnsiTheme="majorHAnsi"/>
              </w:rPr>
            </w:pPr>
          </w:p>
        </w:tc>
        <w:tc>
          <w:tcPr>
            <w:tcW w:w="1985" w:type="dxa"/>
            <w:shd w:val="clear" w:color="auto" w:fill="auto"/>
          </w:tcPr>
          <w:p w:rsidR="0061700E" w:rsidRPr="0061700E" w:rsidRDefault="0061700E" w:rsidP="0061700E">
            <w:pPr>
              <w:pStyle w:val="AralkYok"/>
              <w:spacing w:line="300" w:lineRule="exact"/>
              <w:rPr>
                <w:rFonts w:asciiTheme="majorHAnsi" w:hAnsiTheme="majorHAnsi"/>
              </w:rPr>
            </w:pPr>
            <w:r w:rsidRPr="0061700E">
              <w:rPr>
                <w:rFonts w:asciiTheme="majorHAnsi" w:hAnsiTheme="majorHAnsi"/>
              </w:rPr>
              <w:t>Seminer</w:t>
            </w:r>
          </w:p>
        </w:tc>
        <w:tc>
          <w:tcPr>
            <w:tcW w:w="3260" w:type="dxa"/>
            <w:shd w:val="clear" w:color="auto" w:fill="auto"/>
          </w:tcPr>
          <w:p w:rsidR="0061700E" w:rsidRPr="0061700E" w:rsidRDefault="0061700E" w:rsidP="0061700E">
            <w:pPr>
              <w:pStyle w:val="AralkYok"/>
              <w:spacing w:line="300" w:lineRule="exact"/>
              <w:rPr>
                <w:rFonts w:asciiTheme="majorHAnsi" w:hAnsiTheme="majorHAnsi"/>
              </w:rPr>
            </w:pPr>
            <w:r w:rsidRPr="0061700E">
              <w:rPr>
                <w:rFonts w:asciiTheme="majorHAnsi" w:hAnsiTheme="majorHAnsi"/>
              </w:rPr>
              <w:t>An Enhanced and Accelerated Knowledge Transfer Model: iFour - A Fast Way Out for Universities in Developing Countries</w:t>
            </w:r>
          </w:p>
        </w:tc>
        <w:tc>
          <w:tcPr>
            <w:tcW w:w="2035" w:type="dxa"/>
            <w:shd w:val="clear" w:color="auto" w:fill="auto"/>
          </w:tcPr>
          <w:p w:rsidR="0061700E" w:rsidRPr="0061700E" w:rsidRDefault="0061700E" w:rsidP="0061700E">
            <w:pPr>
              <w:pStyle w:val="AralkYok"/>
              <w:spacing w:line="300" w:lineRule="exact"/>
              <w:rPr>
                <w:rFonts w:asciiTheme="majorHAnsi" w:hAnsiTheme="majorHAnsi"/>
              </w:rPr>
            </w:pPr>
            <w:r w:rsidRPr="0061700E">
              <w:rPr>
                <w:rFonts w:asciiTheme="majorHAnsi" w:hAnsiTheme="majorHAnsi"/>
              </w:rPr>
              <w:t>ET UYGAR Merkezi</w:t>
            </w:r>
          </w:p>
        </w:tc>
      </w:tr>
      <w:tr w:rsidR="0061700E" w:rsidRPr="00616F6C" w:rsidTr="004F2C6F">
        <w:trPr>
          <w:trHeight w:val="426"/>
        </w:trPr>
        <w:tc>
          <w:tcPr>
            <w:tcW w:w="2518" w:type="dxa"/>
            <w:shd w:val="clear" w:color="auto" w:fill="auto"/>
          </w:tcPr>
          <w:p w:rsidR="0061700E" w:rsidRPr="0061700E" w:rsidRDefault="00FA14E3" w:rsidP="0061700E">
            <w:pPr>
              <w:pStyle w:val="AralkYok"/>
              <w:spacing w:line="300" w:lineRule="exact"/>
              <w:rPr>
                <w:rFonts w:asciiTheme="majorHAnsi" w:eastAsia="Trebuchet MS" w:hAnsiTheme="majorHAnsi" w:cs="Trebuchet MS"/>
                <w:color w:val="0D0D0D"/>
              </w:rPr>
            </w:pPr>
            <w:r>
              <w:rPr>
                <w:rFonts w:asciiTheme="majorHAnsi" w:eastAsia="Trebuchet MS" w:hAnsiTheme="majorHAnsi" w:cs="Trebuchet MS"/>
                <w:color w:val="0D0D0D"/>
              </w:rPr>
              <w:t xml:space="preserve">23 Kasım </w:t>
            </w:r>
            <w:r w:rsidR="0061700E" w:rsidRPr="0061700E">
              <w:rPr>
                <w:rFonts w:asciiTheme="majorHAnsi" w:eastAsia="Trebuchet MS" w:hAnsiTheme="majorHAnsi" w:cs="Trebuchet MS"/>
                <w:color w:val="0D0D0D"/>
              </w:rPr>
              <w:t>2022</w:t>
            </w:r>
          </w:p>
        </w:tc>
        <w:tc>
          <w:tcPr>
            <w:tcW w:w="1985" w:type="dxa"/>
            <w:shd w:val="clear" w:color="auto" w:fill="auto"/>
          </w:tcPr>
          <w:p w:rsidR="0061700E" w:rsidRPr="0061700E" w:rsidRDefault="0061700E" w:rsidP="0061700E">
            <w:pPr>
              <w:pStyle w:val="AralkYok"/>
              <w:spacing w:line="300" w:lineRule="exact"/>
              <w:rPr>
                <w:rFonts w:asciiTheme="majorHAnsi" w:hAnsiTheme="majorHAnsi"/>
              </w:rPr>
            </w:pPr>
            <w:r w:rsidRPr="0061700E">
              <w:rPr>
                <w:rFonts w:asciiTheme="majorHAnsi" w:hAnsiTheme="majorHAnsi"/>
              </w:rPr>
              <w:t>Çevrimiçi atölye</w:t>
            </w:r>
          </w:p>
        </w:tc>
        <w:tc>
          <w:tcPr>
            <w:tcW w:w="3260" w:type="dxa"/>
            <w:shd w:val="clear" w:color="auto" w:fill="auto"/>
          </w:tcPr>
          <w:p w:rsidR="0061700E" w:rsidRPr="0061700E" w:rsidRDefault="0061700E" w:rsidP="0061700E">
            <w:pPr>
              <w:spacing w:after="0" w:line="300" w:lineRule="exact"/>
              <w:rPr>
                <w:rFonts w:asciiTheme="majorHAnsi" w:hAnsiTheme="majorHAnsi"/>
              </w:rPr>
            </w:pPr>
            <w:r w:rsidRPr="0061700E">
              <w:rPr>
                <w:rFonts w:asciiTheme="majorHAnsi" w:hAnsiTheme="majorHAnsi"/>
              </w:rPr>
              <w:t xml:space="preserve">Etkileşimli Öğrenme Ortamları için Web 2.0 Araçları </w:t>
            </w:r>
          </w:p>
        </w:tc>
        <w:tc>
          <w:tcPr>
            <w:tcW w:w="2035" w:type="dxa"/>
            <w:shd w:val="clear" w:color="auto" w:fill="auto"/>
          </w:tcPr>
          <w:p w:rsidR="0061700E" w:rsidRPr="0061700E" w:rsidRDefault="0061700E" w:rsidP="0061700E">
            <w:pPr>
              <w:pStyle w:val="AralkYok"/>
              <w:spacing w:line="300" w:lineRule="exact"/>
              <w:rPr>
                <w:rFonts w:asciiTheme="majorHAnsi" w:hAnsiTheme="majorHAnsi"/>
              </w:rPr>
            </w:pPr>
            <w:r w:rsidRPr="0061700E">
              <w:rPr>
                <w:rFonts w:asciiTheme="majorHAnsi" w:hAnsiTheme="majorHAnsi"/>
              </w:rPr>
              <w:t>ET UYGAR Merkezi</w:t>
            </w:r>
          </w:p>
        </w:tc>
      </w:tr>
      <w:tr w:rsidR="0061700E" w:rsidRPr="00616F6C" w:rsidTr="004F2C6F">
        <w:trPr>
          <w:trHeight w:val="426"/>
        </w:trPr>
        <w:tc>
          <w:tcPr>
            <w:tcW w:w="2518" w:type="dxa"/>
            <w:shd w:val="clear" w:color="auto" w:fill="auto"/>
          </w:tcPr>
          <w:p w:rsidR="0061700E" w:rsidRPr="0061700E" w:rsidRDefault="00FA14E3" w:rsidP="0061700E">
            <w:pPr>
              <w:pStyle w:val="AralkYok"/>
              <w:spacing w:line="300" w:lineRule="exact"/>
              <w:rPr>
                <w:rFonts w:asciiTheme="majorHAnsi" w:hAnsiTheme="majorHAnsi"/>
              </w:rPr>
            </w:pPr>
            <w:r>
              <w:rPr>
                <w:rFonts w:asciiTheme="majorHAnsi" w:hAnsiTheme="majorHAnsi"/>
              </w:rPr>
              <w:t xml:space="preserve">16 Aralık </w:t>
            </w:r>
            <w:r w:rsidR="0061700E" w:rsidRPr="0061700E">
              <w:rPr>
                <w:rFonts w:asciiTheme="majorHAnsi" w:hAnsiTheme="majorHAnsi"/>
              </w:rPr>
              <w:t>2022</w:t>
            </w:r>
          </w:p>
          <w:p w:rsidR="0061700E" w:rsidRPr="0061700E" w:rsidRDefault="0061700E" w:rsidP="0061700E">
            <w:pPr>
              <w:pStyle w:val="AralkYok"/>
              <w:spacing w:line="300" w:lineRule="exact"/>
              <w:rPr>
                <w:rFonts w:asciiTheme="majorHAnsi" w:eastAsia="Trebuchet MS" w:hAnsiTheme="majorHAnsi" w:cs="Trebuchet MS"/>
                <w:color w:val="0D0D0D"/>
              </w:rPr>
            </w:pPr>
          </w:p>
        </w:tc>
        <w:tc>
          <w:tcPr>
            <w:tcW w:w="1985" w:type="dxa"/>
            <w:shd w:val="clear" w:color="auto" w:fill="auto"/>
          </w:tcPr>
          <w:p w:rsidR="0061700E" w:rsidRPr="0061700E" w:rsidRDefault="0061700E" w:rsidP="0061700E">
            <w:pPr>
              <w:pStyle w:val="AralkYok"/>
              <w:spacing w:line="300" w:lineRule="exact"/>
              <w:rPr>
                <w:rFonts w:asciiTheme="majorHAnsi" w:hAnsiTheme="majorHAnsi"/>
              </w:rPr>
            </w:pPr>
            <w:r w:rsidRPr="0061700E">
              <w:rPr>
                <w:rFonts w:asciiTheme="majorHAnsi" w:hAnsiTheme="majorHAnsi"/>
              </w:rPr>
              <w:t>Seminer</w:t>
            </w:r>
          </w:p>
        </w:tc>
        <w:tc>
          <w:tcPr>
            <w:tcW w:w="3260" w:type="dxa"/>
            <w:shd w:val="clear" w:color="auto" w:fill="auto"/>
          </w:tcPr>
          <w:p w:rsidR="0061700E" w:rsidRPr="0061700E" w:rsidRDefault="0061700E" w:rsidP="0061700E">
            <w:pPr>
              <w:pStyle w:val="AralkYok"/>
              <w:spacing w:line="300" w:lineRule="exact"/>
              <w:rPr>
                <w:rFonts w:asciiTheme="majorHAnsi" w:hAnsiTheme="majorHAnsi"/>
              </w:rPr>
            </w:pPr>
            <w:r w:rsidRPr="0061700E">
              <w:rPr>
                <w:rFonts w:asciiTheme="majorHAnsi" w:hAnsiTheme="majorHAnsi"/>
              </w:rPr>
              <w:t xml:space="preserve">Digital Learning Design: Considerations and Best Practices </w:t>
            </w:r>
          </w:p>
        </w:tc>
        <w:tc>
          <w:tcPr>
            <w:tcW w:w="2035" w:type="dxa"/>
            <w:shd w:val="clear" w:color="auto" w:fill="auto"/>
          </w:tcPr>
          <w:p w:rsidR="0061700E" w:rsidRPr="0061700E" w:rsidRDefault="0061700E" w:rsidP="0061700E">
            <w:pPr>
              <w:pStyle w:val="AralkYok"/>
              <w:spacing w:line="300" w:lineRule="exact"/>
              <w:rPr>
                <w:rFonts w:asciiTheme="majorHAnsi" w:hAnsiTheme="majorHAnsi"/>
              </w:rPr>
            </w:pPr>
            <w:r w:rsidRPr="0061700E">
              <w:rPr>
                <w:rFonts w:asciiTheme="majorHAnsi" w:hAnsiTheme="majorHAnsi"/>
              </w:rPr>
              <w:t>ET UYGAR Merkezi</w:t>
            </w:r>
          </w:p>
        </w:tc>
      </w:tr>
    </w:tbl>
    <w:p w:rsidR="00630165" w:rsidRDefault="00630165" w:rsidP="00D11D4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D11D45" w:rsidRDefault="00BC63B7" w:rsidP="00D11D4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103A66">
        <w:rPr>
          <w:rFonts w:ascii="Cambria" w:eastAsia="Calibri" w:hAnsi="Cambria" w:cs="Times New Roman"/>
          <w:b/>
          <w:color w:val="365F91" w:themeColor="accent1" w:themeShade="BF"/>
          <w:sz w:val="28"/>
          <w:szCs w:val="28"/>
          <w:lang w:eastAsia="tr-TR"/>
        </w:rPr>
        <w:t>X</w:t>
      </w:r>
      <w:r w:rsidR="00D11D45" w:rsidRPr="007B03B1">
        <w:rPr>
          <w:rFonts w:ascii="Cambria" w:eastAsia="Calibri" w:hAnsi="Cambria" w:cs="Times New Roman"/>
          <w:b/>
          <w:color w:val="365F91" w:themeColor="accent1" w:themeShade="BF"/>
          <w:sz w:val="28"/>
          <w:szCs w:val="28"/>
          <w:lang w:eastAsia="tr-TR"/>
        </w:rPr>
        <w:t xml:space="preserve">-MERKEZ </w:t>
      </w:r>
      <w:r w:rsidR="00D11D45">
        <w:rPr>
          <w:rFonts w:ascii="Cambria" w:eastAsia="Calibri" w:hAnsi="Cambria" w:cs="Times New Roman"/>
          <w:b/>
          <w:color w:val="365F91" w:themeColor="accent1" w:themeShade="BF"/>
          <w:sz w:val="28"/>
          <w:szCs w:val="28"/>
          <w:lang w:eastAsia="tr-TR"/>
        </w:rPr>
        <w:t>ÜYELERİNİN KATILDIKLARI</w:t>
      </w:r>
      <w:r w:rsidR="00D11D45" w:rsidRPr="007B03B1">
        <w:rPr>
          <w:rFonts w:ascii="Cambria" w:eastAsia="Calibri" w:hAnsi="Cambria" w:cs="Times New Roman"/>
          <w:b/>
          <w:color w:val="365F91" w:themeColor="accent1" w:themeShade="BF"/>
          <w:sz w:val="28"/>
          <w:szCs w:val="28"/>
          <w:lang w:eastAsia="tr-TR"/>
        </w:rPr>
        <w:t xml:space="preserve"> BİLİMSEL TOPLANTILAR</w:t>
      </w:r>
    </w:p>
    <w:p w:rsidR="0028515F" w:rsidRDefault="0028515F" w:rsidP="00D11D4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2101"/>
        <w:gridCol w:w="3119"/>
        <w:gridCol w:w="2035"/>
      </w:tblGrid>
      <w:tr w:rsidR="0028515F" w:rsidRPr="00616F6C" w:rsidTr="0028515F">
        <w:trPr>
          <w:trHeight w:val="807"/>
        </w:trPr>
        <w:tc>
          <w:tcPr>
            <w:tcW w:w="2543" w:type="dxa"/>
            <w:shd w:val="clear" w:color="auto" w:fill="auto"/>
            <w:vAlign w:val="center"/>
          </w:tcPr>
          <w:p w:rsidR="0028515F" w:rsidRPr="0028515F" w:rsidRDefault="0028515F" w:rsidP="0028515F">
            <w:pPr>
              <w:spacing w:after="0" w:line="300" w:lineRule="exact"/>
              <w:rPr>
                <w:rFonts w:asciiTheme="majorHAnsi" w:eastAsia="Calibri" w:hAnsiTheme="majorHAnsi" w:cs="InterstateLight"/>
                <w:b/>
                <w:lang w:val="de-DE"/>
              </w:rPr>
            </w:pPr>
            <w:r w:rsidRPr="0028515F">
              <w:rPr>
                <w:rFonts w:asciiTheme="majorHAnsi" w:eastAsia="Calibri" w:hAnsiTheme="majorHAnsi" w:cs="InterstateLight"/>
                <w:b/>
                <w:lang w:val="de-DE"/>
              </w:rPr>
              <w:t>Faaliyetin Tarihi (leri)</w:t>
            </w:r>
          </w:p>
        </w:tc>
        <w:tc>
          <w:tcPr>
            <w:tcW w:w="2101" w:type="dxa"/>
            <w:shd w:val="clear" w:color="auto" w:fill="auto"/>
            <w:vAlign w:val="center"/>
          </w:tcPr>
          <w:p w:rsidR="0028515F" w:rsidRPr="0028515F" w:rsidRDefault="0028515F" w:rsidP="0028515F">
            <w:pPr>
              <w:spacing w:after="0" w:line="300" w:lineRule="exact"/>
              <w:rPr>
                <w:rFonts w:asciiTheme="majorHAnsi" w:eastAsia="Calibri" w:hAnsiTheme="majorHAnsi" w:cs="InterstateLight"/>
                <w:b/>
                <w:lang w:val="de-DE"/>
              </w:rPr>
            </w:pPr>
            <w:r w:rsidRPr="0028515F">
              <w:rPr>
                <w:rFonts w:asciiTheme="majorHAnsi" w:eastAsia="Calibri" w:hAnsiTheme="majorHAnsi" w:cs="InterstateLight"/>
                <w:b/>
                <w:lang w:val="de-DE"/>
              </w:rPr>
              <w:t>Faaliyetin Türü</w:t>
            </w:r>
          </w:p>
        </w:tc>
        <w:tc>
          <w:tcPr>
            <w:tcW w:w="3119" w:type="dxa"/>
            <w:shd w:val="clear" w:color="auto" w:fill="auto"/>
            <w:vAlign w:val="center"/>
          </w:tcPr>
          <w:p w:rsidR="0028515F" w:rsidRPr="0028515F" w:rsidRDefault="0028515F" w:rsidP="0028515F">
            <w:pPr>
              <w:spacing w:after="0" w:line="300" w:lineRule="exact"/>
              <w:rPr>
                <w:rFonts w:asciiTheme="majorHAnsi" w:eastAsia="Calibri" w:hAnsiTheme="majorHAnsi" w:cs="InterstateLight"/>
                <w:b/>
                <w:lang w:val="de-DE"/>
              </w:rPr>
            </w:pPr>
            <w:r w:rsidRPr="0028515F">
              <w:rPr>
                <w:rFonts w:asciiTheme="majorHAnsi" w:eastAsia="Calibri" w:hAnsiTheme="majorHAnsi" w:cs="InterstateLight"/>
                <w:b/>
                <w:lang w:val="de-DE"/>
              </w:rPr>
              <w:t>Faliyetin Adı</w:t>
            </w:r>
          </w:p>
        </w:tc>
        <w:tc>
          <w:tcPr>
            <w:tcW w:w="2035" w:type="dxa"/>
            <w:shd w:val="clear" w:color="auto" w:fill="auto"/>
            <w:vAlign w:val="center"/>
          </w:tcPr>
          <w:p w:rsidR="0028515F" w:rsidRPr="0028515F" w:rsidRDefault="0028515F" w:rsidP="0028515F">
            <w:pPr>
              <w:spacing w:after="0" w:line="300" w:lineRule="exact"/>
              <w:rPr>
                <w:rFonts w:asciiTheme="majorHAnsi" w:eastAsia="Calibri" w:hAnsiTheme="majorHAnsi" w:cs="InterstateLight"/>
                <w:b/>
                <w:lang w:val="de-DE"/>
              </w:rPr>
            </w:pPr>
            <w:r w:rsidRPr="0028515F">
              <w:rPr>
                <w:rFonts w:asciiTheme="majorHAnsi" w:eastAsia="Calibri" w:hAnsiTheme="majorHAnsi" w:cs="InterstateLight"/>
                <w:b/>
                <w:lang w:val="de-DE"/>
              </w:rPr>
              <w:t>Faaliyeti Yapan Birimin Adı</w:t>
            </w:r>
          </w:p>
        </w:tc>
      </w:tr>
      <w:tr w:rsidR="0061700E" w:rsidRPr="00616F6C" w:rsidTr="0028515F">
        <w:trPr>
          <w:trHeight w:val="411"/>
        </w:trPr>
        <w:tc>
          <w:tcPr>
            <w:tcW w:w="2543" w:type="dxa"/>
            <w:shd w:val="clear" w:color="auto" w:fill="auto"/>
          </w:tcPr>
          <w:p w:rsidR="0061700E" w:rsidRPr="0061700E" w:rsidRDefault="005B14E4" w:rsidP="0061700E">
            <w:pPr>
              <w:spacing w:after="0" w:line="300" w:lineRule="exact"/>
              <w:rPr>
                <w:rFonts w:asciiTheme="majorHAnsi" w:hAnsiTheme="majorHAnsi"/>
              </w:rPr>
            </w:pPr>
            <w:r>
              <w:rPr>
                <w:rFonts w:asciiTheme="majorHAnsi" w:hAnsiTheme="majorHAnsi"/>
              </w:rPr>
              <w:t xml:space="preserve">14 Mart </w:t>
            </w:r>
            <w:r w:rsidR="0061700E" w:rsidRPr="0061700E">
              <w:rPr>
                <w:rFonts w:asciiTheme="majorHAnsi" w:hAnsiTheme="majorHAnsi"/>
              </w:rPr>
              <w:t>2022</w:t>
            </w:r>
          </w:p>
        </w:tc>
        <w:tc>
          <w:tcPr>
            <w:tcW w:w="2101" w:type="dxa"/>
            <w:shd w:val="clear" w:color="auto" w:fill="auto"/>
          </w:tcPr>
          <w:p w:rsidR="0061700E" w:rsidRPr="0061700E" w:rsidRDefault="0061700E" w:rsidP="0061700E">
            <w:pPr>
              <w:spacing w:after="0" w:line="300" w:lineRule="exact"/>
              <w:rPr>
                <w:rFonts w:asciiTheme="majorHAnsi" w:hAnsiTheme="majorHAnsi"/>
              </w:rPr>
            </w:pPr>
            <w:r w:rsidRPr="0061700E">
              <w:rPr>
                <w:rFonts w:asciiTheme="majorHAnsi" w:hAnsiTheme="majorHAnsi"/>
              </w:rPr>
              <w:t>Söyleşi</w:t>
            </w:r>
          </w:p>
        </w:tc>
        <w:tc>
          <w:tcPr>
            <w:tcW w:w="3119" w:type="dxa"/>
            <w:shd w:val="clear" w:color="auto" w:fill="auto"/>
          </w:tcPr>
          <w:p w:rsidR="0061700E" w:rsidRPr="0061700E" w:rsidRDefault="0061700E" w:rsidP="0061700E">
            <w:pPr>
              <w:spacing w:after="0" w:line="300" w:lineRule="exact"/>
              <w:rPr>
                <w:rFonts w:asciiTheme="majorHAnsi" w:hAnsiTheme="majorHAnsi"/>
              </w:rPr>
            </w:pPr>
            <w:r w:rsidRPr="0061700E">
              <w:rPr>
                <w:rFonts w:asciiTheme="majorHAnsi" w:hAnsiTheme="majorHAnsi"/>
              </w:rPr>
              <w:t>14 Mart Dünya Matematik Günü Konuşmas: “Neden ölçeriz?”</w:t>
            </w:r>
          </w:p>
        </w:tc>
        <w:tc>
          <w:tcPr>
            <w:tcW w:w="2035" w:type="dxa"/>
            <w:shd w:val="clear" w:color="auto" w:fill="auto"/>
          </w:tcPr>
          <w:p w:rsidR="0061700E" w:rsidRPr="0061700E" w:rsidRDefault="0061700E" w:rsidP="0061700E">
            <w:pPr>
              <w:pStyle w:val="AralkYok"/>
              <w:spacing w:line="300" w:lineRule="exact"/>
              <w:rPr>
                <w:rFonts w:asciiTheme="majorHAnsi" w:hAnsiTheme="majorHAnsi"/>
                <w:sz w:val="20"/>
                <w:szCs w:val="20"/>
              </w:rPr>
            </w:pPr>
          </w:p>
        </w:tc>
      </w:tr>
      <w:tr w:rsidR="0061700E" w:rsidRPr="006C727E" w:rsidTr="0028515F">
        <w:trPr>
          <w:trHeight w:val="469"/>
        </w:trPr>
        <w:tc>
          <w:tcPr>
            <w:tcW w:w="2543" w:type="dxa"/>
            <w:shd w:val="clear" w:color="auto" w:fill="auto"/>
          </w:tcPr>
          <w:p w:rsidR="0061700E" w:rsidRPr="0061700E" w:rsidRDefault="005B14E4" w:rsidP="0061700E">
            <w:pPr>
              <w:spacing w:after="0" w:line="300" w:lineRule="exact"/>
              <w:rPr>
                <w:rFonts w:asciiTheme="majorHAnsi" w:hAnsiTheme="majorHAnsi"/>
              </w:rPr>
            </w:pPr>
            <w:r>
              <w:rPr>
                <w:rFonts w:asciiTheme="majorHAnsi" w:hAnsiTheme="majorHAnsi"/>
              </w:rPr>
              <w:t xml:space="preserve">16 Ağustos </w:t>
            </w:r>
            <w:r w:rsidR="0061700E" w:rsidRPr="0061700E">
              <w:rPr>
                <w:rFonts w:asciiTheme="majorHAnsi" w:hAnsiTheme="majorHAnsi"/>
              </w:rPr>
              <w:t>2022</w:t>
            </w:r>
          </w:p>
        </w:tc>
        <w:tc>
          <w:tcPr>
            <w:tcW w:w="2101" w:type="dxa"/>
            <w:shd w:val="clear" w:color="auto" w:fill="auto"/>
          </w:tcPr>
          <w:p w:rsidR="0061700E" w:rsidRPr="0061700E" w:rsidRDefault="0061700E" w:rsidP="0061700E">
            <w:pPr>
              <w:spacing w:after="0" w:line="300" w:lineRule="exact"/>
              <w:rPr>
                <w:rFonts w:asciiTheme="majorHAnsi" w:hAnsiTheme="majorHAnsi"/>
              </w:rPr>
            </w:pPr>
            <w:r w:rsidRPr="0061700E">
              <w:rPr>
                <w:rFonts w:asciiTheme="majorHAnsi" w:hAnsiTheme="majorHAnsi"/>
              </w:rPr>
              <w:t>Seminer</w:t>
            </w:r>
          </w:p>
        </w:tc>
        <w:tc>
          <w:tcPr>
            <w:tcW w:w="3119" w:type="dxa"/>
            <w:shd w:val="clear" w:color="auto" w:fill="auto"/>
          </w:tcPr>
          <w:p w:rsidR="0061700E" w:rsidRPr="0061700E" w:rsidRDefault="0061700E" w:rsidP="0061700E">
            <w:pPr>
              <w:spacing w:after="0" w:line="300" w:lineRule="exact"/>
              <w:rPr>
                <w:rFonts w:asciiTheme="majorHAnsi" w:hAnsiTheme="majorHAnsi"/>
              </w:rPr>
            </w:pPr>
            <w:r w:rsidRPr="0061700E">
              <w:rPr>
                <w:rFonts w:asciiTheme="majorHAnsi" w:hAnsiTheme="majorHAnsi"/>
              </w:rPr>
              <w:t>Bilgi İşlemsel Düşünme Becerileri nedir? Nasıl geliştirilir?</w:t>
            </w:r>
          </w:p>
        </w:tc>
        <w:tc>
          <w:tcPr>
            <w:tcW w:w="2035" w:type="dxa"/>
            <w:shd w:val="clear" w:color="auto" w:fill="auto"/>
          </w:tcPr>
          <w:p w:rsidR="0061700E" w:rsidRPr="0061700E" w:rsidRDefault="0061700E" w:rsidP="0061700E">
            <w:pPr>
              <w:spacing w:after="0" w:line="300" w:lineRule="exact"/>
              <w:rPr>
                <w:rFonts w:asciiTheme="majorHAnsi" w:hAnsiTheme="majorHAnsi" w:cstheme="minorHAnsi"/>
              </w:rPr>
            </w:pPr>
            <w:r w:rsidRPr="0061700E">
              <w:rPr>
                <w:rFonts w:asciiTheme="majorHAnsi" w:hAnsiTheme="majorHAnsi" w:cstheme="minorHAnsi"/>
              </w:rPr>
              <w:t>Okul Destek Derneği</w:t>
            </w:r>
          </w:p>
        </w:tc>
      </w:tr>
      <w:tr w:rsidR="0061700E" w:rsidRPr="006C727E" w:rsidTr="0028515F">
        <w:trPr>
          <w:trHeight w:val="426"/>
        </w:trPr>
        <w:tc>
          <w:tcPr>
            <w:tcW w:w="2543" w:type="dxa"/>
            <w:shd w:val="clear" w:color="auto" w:fill="auto"/>
          </w:tcPr>
          <w:p w:rsidR="0061700E" w:rsidRPr="0061700E" w:rsidRDefault="005B14E4" w:rsidP="0061700E">
            <w:pPr>
              <w:spacing w:after="0" w:line="300" w:lineRule="exact"/>
              <w:rPr>
                <w:rFonts w:asciiTheme="majorHAnsi" w:hAnsiTheme="majorHAnsi"/>
              </w:rPr>
            </w:pPr>
            <w:r>
              <w:rPr>
                <w:rFonts w:asciiTheme="majorHAnsi" w:hAnsiTheme="majorHAnsi"/>
              </w:rPr>
              <w:t xml:space="preserve">2 Aralık </w:t>
            </w:r>
            <w:r w:rsidR="0061700E" w:rsidRPr="0061700E">
              <w:rPr>
                <w:rFonts w:asciiTheme="majorHAnsi" w:hAnsiTheme="majorHAnsi"/>
              </w:rPr>
              <w:t>2022</w:t>
            </w:r>
          </w:p>
        </w:tc>
        <w:tc>
          <w:tcPr>
            <w:tcW w:w="2101" w:type="dxa"/>
            <w:shd w:val="clear" w:color="auto" w:fill="auto"/>
          </w:tcPr>
          <w:p w:rsidR="0061700E" w:rsidRPr="0061700E" w:rsidRDefault="0061700E" w:rsidP="0061700E">
            <w:pPr>
              <w:spacing w:after="0" w:line="300" w:lineRule="exact"/>
              <w:rPr>
                <w:rFonts w:asciiTheme="majorHAnsi" w:hAnsiTheme="majorHAnsi"/>
              </w:rPr>
            </w:pPr>
            <w:r w:rsidRPr="0061700E">
              <w:rPr>
                <w:rFonts w:asciiTheme="majorHAnsi" w:hAnsiTheme="majorHAnsi"/>
              </w:rPr>
              <w:t>Eğitim Semineri</w:t>
            </w:r>
          </w:p>
        </w:tc>
        <w:tc>
          <w:tcPr>
            <w:tcW w:w="3119" w:type="dxa"/>
            <w:shd w:val="clear" w:color="auto" w:fill="auto"/>
          </w:tcPr>
          <w:p w:rsidR="0061700E" w:rsidRPr="0061700E" w:rsidRDefault="0061700E" w:rsidP="0061700E">
            <w:pPr>
              <w:spacing w:after="0" w:line="300" w:lineRule="exact"/>
              <w:rPr>
                <w:rFonts w:asciiTheme="majorHAnsi" w:hAnsiTheme="majorHAnsi"/>
              </w:rPr>
            </w:pPr>
            <w:r w:rsidRPr="0061700E">
              <w:rPr>
                <w:rFonts w:asciiTheme="majorHAnsi" w:hAnsiTheme="majorHAnsi"/>
              </w:rPr>
              <w:t>İlkokul Öğretmenleri ile Matematik Eğitimi Üzerine Matematik Konuşmaları</w:t>
            </w:r>
          </w:p>
        </w:tc>
        <w:tc>
          <w:tcPr>
            <w:tcW w:w="2035" w:type="dxa"/>
            <w:shd w:val="clear" w:color="auto" w:fill="auto"/>
          </w:tcPr>
          <w:p w:rsidR="0061700E" w:rsidRPr="0061700E" w:rsidRDefault="0061700E" w:rsidP="0061700E">
            <w:pPr>
              <w:spacing w:after="0" w:line="300" w:lineRule="exact"/>
              <w:rPr>
                <w:rFonts w:asciiTheme="majorHAnsi" w:eastAsia="Trebuchet MS" w:hAnsiTheme="majorHAnsi" w:cs="Trebuchet MS"/>
                <w:color w:val="0D0D0D"/>
              </w:rPr>
            </w:pPr>
          </w:p>
        </w:tc>
      </w:tr>
    </w:tbl>
    <w:p w:rsidR="00103A66" w:rsidRDefault="00103A66"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975850" w:rsidRDefault="00975850"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975850" w:rsidRDefault="00975850"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975850" w:rsidRDefault="00975850"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74D16" w:rsidRDefault="00A74D16"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975850" w:rsidRDefault="00975850"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975850" w:rsidRPr="00975850" w:rsidRDefault="00975850" w:rsidP="006F1974">
      <w:pPr>
        <w:spacing w:after="0" w:line="300" w:lineRule="exact"/>
        <w:contextualSpacing/>
        <w:rPr>
          <w:rFonts w:ascii="Cambria" w:eastAsia="Calibri" w:hAnsi="Cambria" w:cs="Times New Roman"/>
          <w:b/>
          <w:color w:val="365F91" w:themeColor="accent1" w:themeShade="BF"/>
          <w:sz w:val="28"/>
          <w:szCs w:val="28"/>
          <w:lang w:eastAsia="tr-TR"/>
        </w:rPr>
      </w:pPr>
      <w:r w:rsidRPr="00975850">
        <w:rPr>
          <w:rFonts w:ascii="Cambria" w:eastAsia="Calibri" w:hAnsi="Cambria" w:cs="Times New Roman"/>
          <w:b/>
          <w:color w:val="365F91" w:themeColor="accent1" w:themeShade="BF"/>
          <w:sz w:val="28"/>
          <w:szCs w:val="28"/>
          <w:lang w:eastAsia="tr-TR"/>
        </w:rPr>
        <w:lastRenderedPageBreak/>
        <w:t>X - MERKEZ AĞIRLIKLI, MERKEZİN KATKISIYLA YAPILAN ÇALIŞMALARA DAYANDIRILARAK YAYIMLANAN BİLİMSEL YAYINLAR</w:t>
      </w:r>
    </w:p>
    <w:p w:rsidR="00A603E7" w:rsidRDefault="00A603E7" w:rsidP="006F1974">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975850" w:rsidRPr="00C07AC2" w:rsidRDefault="00975850" w:rsidP="006F1974">
      <w:pPr>
        <w:pStyle w:val="ListeParagraf"/>
        <w:spacing w:after="0" w:line="300" w:lineRule="exact"/>
        <w:ind w:left="0"/>
        <w:rPr>
          <w:rFonts w:ascii="Cambria" w:eastAsia="Calibri" w:hAnsi="Cambria" w:cs="Times New Roman"/>
          <w:b/>
          <w:color w:val="365F91" w:themeColor="accent1" w:themeShade="BF"/>
          <w:sz w:val="24"/>
          <w:szCs w:val="28"/>
          <w:lang w:eastAsia="tr-TR"/>
        </w:rPr>
      </w:pPr>
      <w:r w:rsidRPr="00C07AC2">
        <w:rPr>
          <w:rFonts w:ascii="Cambria" w:eastAsia="Calibri" w:hAnsi="Cambria" w:cs="Times New Roman"/>
          <w:b/>
          <w:color w:val="365F91" w:themeColor="accent1" w:themeShade="BF"/>
          <w:sz w:val="24"/>
          <w:szCs w:val="28"/>
          <w:lang w:eastAsia="tr-TR"/>
        </w:rPr>
        <w:t>Kitap Bölümü</w:t>
      </w:r>
    </w:p>
    <w:p w:rsidR="00975850" w:rsidRDefault="00975850" w:rsidP="006F1974">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975850" w:rsidRDefault="00975850" w:rsidP="006F1974">
      <w:pPr>
        <w:spacing w:after="0" w:line="300" w:lineRule="exact"/>
        <w:rPr>
          <w:rFonts w:ascii="Times New Roman" w:eastAsia="Times New Roman" w:hAnsi="Times New Roman" w:cs="Times New Roman"/>
          <w:sz w:val="24"/>
          <w:szCs w:val="24"/>
        </w:rPr>
      </w:pPr>
      <w:r w:rsidRPr="00975850">
        <w:rPr>
          <w:rFonts w:ascii="Times New Roman" w:eastAsia="Times New Roman" w:hAnsi="Times New Roman" w:cs="Times New Roman"/>
          <w:sz w:val="24"/>
          <w:szCs w:val="24"/>
        </w:rPr>
        <w:t>Umutlu, D</w:t>
      </w:r>
      <w:r w:rsidRPr="00975850">
        <w:rPr>
          <w:rFonts w:ascii="Times New Roman" w:eastAsia="Times New Roman" w:hAnsi="Times New Roman" w:cs="Times New Roman"/>
          <w:b/>
          <w:sz w:val="24"/>
          <w:szCs w:val="24"/>
        </w:rPr>
        <w:t>.</w:t>
      </w:r>
      <w:r w:rsidRPr="00975850">
        <w:rPr>
          <w:rFonts w:ascii="Times New Roman" w:eastAsia="Times New Roman" w:hAnsi="Times New Roman" w:cs="Times New Roman"/>
          <w:sz w:val="24"/>
          <w:szCs w:val="24"/>
        </w:rPr>
        <w:t xml:space="preserve"> &amp; Gursoy, M. E, “Leveraging artificial intelligence techniques for effective scaffolding of personalized learning in workplaces”. Ifenthaler, D &amp; S. Seufert, S. (Ed.), Advances in analytics for learning and teaching: Artificial intelligence education in the context of work, 59-76, Springer: Cham, 2022</w:t>
      </w:r>
      <w:r>
        <w:rPr>
          <w:rFonts w:ascii="Times New Roman" w:eastAsia="Times New Roman" w:hAnsi="Times New Roman" w:cs="Times New Roman"/>
          <w:sz w:val="24"/>
          <w:szCs w:val="24"/>
        </w:rPr>
        <w:t>.</w:t>
      </w:r>
    </w:p>
    <w:p w:rsidR="00975850" w:rsidRDefault="00975850" w:rsidP="006F1974">
      <w:pPr>
        <w:spacing w:after="0" w:line="300" w:lineRule="exact"/>
        <w:rPr>
          <w:rFonts w:ascii="Times New Roman" w:eastAsia="Times New Roman" w:hAnsi="Times New Roman" w:cs="Times New Roman"/>
          <w:sz w:val="24"/>
          <w:szCs w:val="24"/>
        </w:rPr>
      </w:pPr>
    </w:p>
    <w:p w:rsidR="00975850" w:rsidRPr="00C07AC2" w:rsidRDefault="00975850" w:rsidP="006F1974">
      <w:pPr>
        <w:pStyle w:val="ListeParagraf"/>
        <w:spacing w:after="0" w:line="300" w:lineRule="exact"/>
        <w:ind w:left="0"/>
        <w:rPr>
          <w:rFonts w:ascii="Cambria" w:eastAsia="Calibri" w:hAnsi="Cambria" w:cs="Times New Roman"/>
          <w:b/>
          <w:color w:val="365F91" w:themeColor="accent1" w:themeShade="BF"/>
          <w:sz w:val="24"/>
          <w:szCs w:val="28"/>
          <w:lang w:eastAsia="tr-TR"/>
        </w:rPr>
      </w:pPr>
      <w:r w:rsidRPr="00C07AC2">
        <w:rPr>
          <w:rFonts w:ascii="Cambria" w:eastAsia="Calibri" w:hAnsi="Cambria" w:cs="Times New Roman"/>
          <w:b/>
          <w:color w:val="365F91" w:themeColor="accent1" w:themeShade="BF"/>
          <w:sz w:val="24"/>
          <w:szCs w:val="28"/>
          <w:lang w:eastAsia="tr-TR"/>
        </w:rPr>
        <w:t>Makale</w:t>
      </w:r>
    </w:p>
    <w:p w:rsidR="00975850" w:rsidRPr="00975850" w:rsidRDefault="00975850" w:rsidP="006F1974">
      <w:pPr>
        <w:spacing w:after="0" w:line="300" w:lineRule="exact"/>
        <w:rPr>
          <w:rFonts w:ascii="Times New Roman" w:eastAsia="Times New Roman" w:hAnsi="Times New Roman" w:cs="Times New Roman"/>
          <w:sz w:val="24"/>
          <w:szCs w:val="24"/>
        </w:rPr>
      </w:pPr>
    </w:p>
    <w:p w:rsidR="00975850" w:rsidRDefault="00975850" w:rsidP="006F1974">
      <w:pPr>
        <w:shd w:val="clear" w:color="auto" w:fill="FFFFFF"/>
        <w:spacing w:after="0" w:line="300" w:lineRule="exact"/>
        <w:jc w:val="both"/>
        <w:rPr>
          <w:rFonts w:asciiTheme="majorHAnsi" w:eastAsia="Times New Roman" w:hAnsiTheme="majorHAnsi" w:cs="Times New Roman"/>
          <w:color w:val="1155CC"/>
          <w:u w:val="single"/>
          <w:lang w:eastAsia="zh-CN"/>
        </w:rPr>
      </w:pPr>
      <w:r w:rsidRPr="00975850">
        <w:rPr>
          <w:rFonts w:asciiTheme="majorHAnsi" w:eastAsia="Times New Roman" w:hAnsiTheme="majorHAnsi" w:cs="Times New Roman"/>
          <w:lang w:eastAsia="zh-CN"/>
        </w:rPr>
        <w:t>Seyh, F</w:t>
      </w:r>
      <w:proofErr w:type="gramStart"/>
      <w:r w:rsidRPr="00975850">
        <w:rPr>
          <w:rFonts w:asciiTheme="majorHAnsi" w:eastAsia="Times New Roman" w:hAnsiTheme="majorHAnsi" w:cs="Times New Roman"/>
          <w:lang w:eastAsia="zh-CN"/>
        </w:rPr>
        <w:t>.,</w:t>
      </w:r>
      <w:proofErr w:type="gramEnd"/>
      <w:r w:rsidRPr="00975850">
        <w:rPr>
          <w:rFonts w:asciiTheme="majorHAnsi" w:eastAsia="Times New Roman" w:hAnsiTheme="majorHAnsi" w:cs="Times New Roman"/>
          <w:lang w:eastAsia="zh-CN"/>
        </w:rPr>
        <w:t xml:space="preserve"> Sen-Akbulut, M., &amp; Umutlu, D., “The impact of role assignment on social presence in online discussions: A mixed-method study”, The Internet and Higher Education, 2022. </w:t>
      </w:r>
      <w:hyperlink r:id="rId12">
        <w:r w:rsidRPr="00975850">
          <w:rPr>
            <w:rFonts w:asciiTheme="majorHAnsi" w:eastAsia="Times New Roman" w:hAnsiTheme="majorHAnsi" w:cs="Times New Roman"/>
            <w:lang w:eastAsia="zh-CN"/>
          </w:rPr>
          <w:t xml:space="preserve"> </w:t>
        </w:r>
      </w:hyperlink>
      <w:hyperlink r:id="rId13">
        <w:r w:rsidRPr="00975850">
          <w:rPr>
            <w:rFonts w:asciiTheme="majorHAnsi" w:eastAsia="Times New Roman" w:hAnsiTheme="majorHAnsi" w:cs="Times New Roman"/>
            <w:color w:val="1155CC"/>
            <w:u w:val="single"/>
            <w:lang w:eastAsia="zh-CN"/>
          </w:rPr>
          <w:t>https://doi.org/10.1016/j.iheduc.2022.100892</w:t>
        </w:r>
      </w:hyperlink>
    </w:p>
    <w:p w:rsidR="00975850" w:rsidRPr="00975850" w:rsidRDefault="00975850" w:rsidP="006F1974">
      <w:pPr>
        <w:shd w:val="clear" w:color="auto" w:fill="FFFFFF"/>
        <w:spacing w:after="0" w:line="300" w:lineRule="exact"/>
        <w:jc w:val="both"/>
        <w:rPr>
          <w:rFonts w:asciiTheme="majorHAnsi" w:eastAsia="Times New Roman" w:hAnsiTheme="majorHAnsi" w:cs="Times New Roman"/>
          <w:color w:val="1155CC"/>
          <w:u w:val="single"/>
          <w:lang w:eastAsia="zh-CN"/>
        </w:rPr>
      </w:pPr>
    </w:p>
    <w:p w:rsidR="00975850" w:rsidRDefault="00975850" w:rsidP="006F1974">
      <w:pPr>
        <w:shd w:val="clear" w:color="auto" w:fill="FFFFFF"/>
        <w:spacing w:after="0" w:line="300" w:lineRule="exact"/>
        <w:jc w:val="both"/>
        <w:rPr>
          <w:rFonts w:asciiTheme="majorHAnsi" w:eastAsia="Times New Roman" w:hAnsiTheme="majorHAnsi" w:cs="Times New Roman"/>
          <w:color w:val="1155CC"/>
          <w:u w:val="single"/>
          <w:lang w:eastAsia="zh-CN"/>
        </w:rPr>
      </w:pPr>
      <w:r w:rsidRPr="00975850">
        <w:rPr>
          <w:rFonts w:asciiTheme="majorHAnsi" w:eastAsia="Times New Roman" w:hAnsiTheme="majorHAnsi" w:cs="Times New Roman"/>
          <w:lang w:eastAsia="zh-CN"/>
        </w:rPr>
        <w:t>Sen-Akbulut, M</w:t>
      </w:r>
      <w:proofErr w:type="gramStart"/>
      <w:r w:rsidRPr="00975850">
        <w:rPr>
          <w:rFonts w:asciiTheme="majorHAnsi" w:eastAsia="Times New Roman" w:hAnsiTheme="majorHAnsi" w:cs="Times New Roman"/>
          <w:lang w:eastAsia="zh-CN"/>
        </w:rPr>
        <w:t>.,</w:t>
      </w:r>
      <w:proofErr w:type="gramEnd"/>
      <w:r w:rsidRPr="00975850">
        <w:rPr>
          <w:rFonts w:asciiTheme="majorHAnsi" w:eastAsia="Times New Roman" w:hAnsiTheme="majorHAnsi" w:cs="Times New Roman"/>
          <w:lang w:eastAsia="zh-CN"/>
        </w:rPr>
        <w:t xml:space="preserve"> Umutlu, D</w:t>
      </w:r>
      <w:r w:rsidRPr="00975850">
        <w:rPr>
          <w:rFonts w:asciiTheme="majorHAnsi" w:eastAsia="Times New Roman" w:hAnsiTheme="majorHAnsi" w:cs="Times New Roman"/>
          <w:b/>
          <w:lang w:eastAsia="zh-CN"/>
        </w:rPr>
        <w:t>.</w:t>
      </w:r>
      <w:r w:rsidRPr="00975850">
        <w:rPr>
          <w:rFonts w:asciiTheme="majorHAnsi" w:eastAsia="Times New Roman" w:hAnsiTheme="majorHAnsi" w:cs="Times New Roman"/>
          <w:lang w:eastAsia="zh-CN"/>
        </w:rPr>
        <w:t>, &amp; Arikan, S., “Extending the community of inquiry framework: Development and validation of technology sub-dimensions”, The International Review of Research in Open and Distributed Learning, 23(3): 61-81, 2022.</w:t>
      </w:r>
      <w:hyperlink r:id="rId14">
        <w:r w:rsidRPr="00975850">
          <w:rPr>
            <w:rFonts w:asciiTheme="majorHAnsi" w:eastAsia="Times New Roman" w:hAnsiTheme="majorHAnsi" w:cs="Times New Roman"/>
            <w:lang w:eastAsia="zh-CN"/>
          </w:rPr>
          <w:t xml:space="preserve"> </w:t>
        </w:r>
      </w:hyperlink>
      <w:hyperlink r:id="rId15">
        <w:r w:rsidRPr="00975850">
          <w:rPr>
            <w:rFonts w:asciiTheme="majorHAnsi" w:eastAsia="Times New Roman" w:hAnsiTheme="majorHAnsi" w:cs="Times New Roman"/>
            <w:color w:val="1155CC"/>
            <w:u w:val="single"/>
            <w:lang w:eastAsia="zh-CN"/>
          </w:rPr>
          <w:t>https://doi.org/10.19173/irrodl.v23i2.6022</w:t>
        </w:r>
      </w:hyperlink>
    </w:p>
    <w:p w:rsidR="00975850" w:rsidRPr="00975850" w:rsidRDefault="00975850" w:rsidP="006F1974">
      <w:pPr>
        <w:shd w:val="clear" w:color="auto" w:fill="FFFFFF"/>
        <w:spacing w:after="0" w:line="300" w:lineRule="exact"/>
        <w:jc w:val="both"/>
        <w:rPr>
          <w:rFonts w:asciiTheme="majorHAnsi" w:eastAsia="Times New Roman" w:hAnsiTheme="majorHAnsi" w:cs="Times New Roman"/>
          <w:color w:val="1155CC"/>
          <w:u w:val="single"/>
          <w:lang w:eastAsia="zh-CN"/>
        </w:rPr>
      </w:pPr>
    </w:p>
    <w:p w:rsidR="00975850" w:rsidRDefault="00975850" w:rsidP="006F1974">
      <w:pPr>
        <w:shd w:val="clear" w:color="auto" w:fill="FFFFFF"/>
        <w:spacing w:after="0" w:line="300" w:lineRule="exact"/>
        <w:jc w:val="both"/>
        <w:rPr>
          <w:rFonts w:asciiTheme="majorHAnsi" w:eastAsia="Times New Roman" w:hAnsiTheme="majorHAnsi" w:cs="Times New Roman"/>
          <w:lang w:eastAsia="zh-CN"/>
        </w:rPr>
      </w:pPr>
      <w:r w:rsidRPr="00975850">
        <w:rPr>
          <w:rFonts w:asciiTheme="majorHAnsi" w:eastAsia="Times New Roman" w:hAnsiTheme="majorHAnsi" w:cs="Times New Roman"/>
          <w:lang w:eastAsia="zh-CN"/>
        </w:rPr>
        <w:t>Oner, D</w:t>
      </w:r>
      <w:proofErr w:type="gramStart"/>
      <w:r w:rsidRPr="00975850">
        <w:rPr>
          <w:rFonts w:asciiTheme="majorHAnsi" w:eastAsia="Times New Roman" w:hAnsiTheme="majorHAnsi" w:cs="Times New Roman"/>
          <w:lang w:eastAsia="zh-CN"/>
        </w:rPr>
        <w:t>.,</w:t>
      </w:r>
      <w:proofErr w:type="gramEnd"/>
      <w:r w:rsidRPr="00975850">
        <w:rPr>
          <w:rFonts w:asciiTheme="majorHAnsi" w:eastAsia="Times New Roman" w:hAnsiTheme="majorHAnsi" w:cs="Times New Roman"/>
          <w:lang w:eastAsia="zh-CN"/>
        </w:rPr>
        <w:t xml:space="preserve"> Sen-Akbulut, M</w:t>
      </w:r>
      <w:r w:rsidRPr="00975850">
        <w:rPr>
          <w:rFonts w:asciiTheme="majorHAnsi" w:eastAsia="Times New Roman" w:hAnsiTheme="majorHAnsi" w:cs="Times New Roman"/>
          <w:b/>
          <w:lang w:eastAsia="zh-CN"/>
        </w:rPr>
        <w:t>.</w:t>
      </w:r>
      <w:r w:rsidRPr="00975850">
        <w:rPr>
          <w:rFonts w:asciiTheme="majorHAnsi" w:eastAsia="Times New Roman" w:hAnsiTheme="majorHAnsi" w:cs="Times New Roman"/>
          <w:lang w:eastAsia="zh-CN"/>
        </w:rPr>
        <w:t>, Ulus, B. &amp; Umutlu, D., “Investigating engagement and achievement in an online teacher education course during the COVID-19 pandemic”, Hacettepe University Journal of Education, 2022. doi:</w:t>
      </w:r>
      <w:hyperlink r:id="rId16">
        <w:r w:rsidRPr="00975850">
          <w:rPr>
            <w:rFonts w:asciiTheme="majorHAnsi" w:eastAsia="Times New Roman" w:hAnsiTheme="majorHAnsi" w:cs="Times New Roman"/>
            <w:lang w:eastAsia="zh-CN"/>
          </w:rPr>
          <w:t xml:space="preserve"> </w:t>
        </w:r>
      </w:hyperlink>
      <w:hyperlink r:id="rId17">
        <w:r w:rsidRPr="00975850">
          <w:rPr>
            <w:rFonts w:asciiTheme="majorHAnsi" w:eastAsia="Times New Roman" w:hAnsiTheme="majorHAnsi" w:cs="Times New Roman"/>
            <w:color w:val="1155CC"/>
            <w:u w:val="single"/>
            <w:lang w:eastAsia="zh-CN"/>
          </w:rPr>
          <w:t>10.16986/HUJE.2022.459</w:t>
        </w:r>
      </w:hyperlink>
      <w:r w:rsidRPr="00975850">
        <w:rPr>
          <w:rFonts w:asciiTheme="majorHAnsi" w:eastAsia="Times New Roman" w:hAnsiTheme="majorHAnsi" w:cs="Times New Roman"/>
          <w:lang w:eastAsia="zh-CN"/>
        </w:rPr>
        <w:t xml:space="preserve"> </w:t>
      </w:r>
    </w:p>
    <w:p w:rsidR="00975850" w:rsidRPr="00975850" w:rsidRDefault="00975850" w:rsidP="006F1974">
      <w:pPr>
        <w:shd w:val="clear" w:color="auto" w:fill="FFFFFF"/>
        <w:spacing w:after="0" w:line="300" w:lineRule="exact"/>
        <w:jc w:val="both"/>
        <w:rPr>
          <w:rFonts w:asciiTheme="majorHAnsi" w:eastAsia="Times New Roman" w:hAnsiTheme="majorHAnsi" w:cs="Times New Roman"/>
          <w:lang w:eastAsia="zh-CN"/>
        </w:rPr>
      </w:pPr>
    </w:p>
    <w:p w:rsidR="00975850" w:rsidRDefault="00975850" w:rsidP="006F1974">
      <w:pPr>
        <w:shd w:val="clear" w:color="auto" w:fill="FFFFFF"/>
        <w:spacing w:after="0" w:line="300" w:lineRule="exact"/>
        <w:jc w:val="both"/>
        <w:rPr>
          <w:rFonts w:asciiTheme="majorHAnsi" w:eastAsia="Times New Roman" w:hAnsiTheme="majorHAnsi" w:cs="Times New Roman"/>
          <w:color w:val="1155CC"/>
          <w:u w:val="single"/>
          <w:lang w:eastAsia="zh-CN"/>
        </w:rPr>
      </w:pPr>
      <w:r w:rsidRPr="00975850">
        <w:rPr>
          <w:rFonts w:asciiTheme="majorHAnsi" w:eastAsia="Times New Roman" w:hAnsiTheme="majorHAnsi" w:cs="Times New Roman"/>
          <w:lang w:eastAsia="zh-CN"/>
        </w:rPr>
        <w:t>Umutlu, D</w:t>
      </w:r>
      <w:proofErr w:type="gramStart"/>
      <w:r w:rsidRPr="00975850">
        <w:rPr>
          <w:rFonts w:asciiTheme="majorHAnsi" w:eastAsia="Times New Roman" w:hAnsiTheme="majorHAnsi" w:cs="Times New Roman"/>
          <w:b/>
          <w:lang w:eastAsia="zh-CN"/>
        </w:rPr>
        <w:t>.</w:t>
      </w:r>
      <w:r w:rsidRPr="00975850">
        <w:rPr>
          <w:rFonts w:asciiTheme="majorHAnsi" w:eastAsia="Times New Roman" w:hAnsiTheme="majorHAnsi" w:cs="Times New Roman"/>
          <w:lang w:eastAsia="zh-CN"/>
        </w:rPr>
        <w:t>,</w:t>
      </w:r>
      <w:proofErr w:type="gramEnd"/>
      <w:r w:rsidRPr="00975850">
        <w:rPr>
          <w:rFonts w:asciiTheme="majorHAnsi" w:eastAsia="Times New Roman" w:hAnsiTheme="majorHAnsi" w:cs="Times New Roman"/>
          <w:lang w:eastAsia="zh-CN"/>
        </w:rPr>
        <w:t xml:space="preserve"> “TPACK leveraged: A redesigned online educational technology course for STEM preservice teachers”, Australasian Journal of Educational Technology, 38(3): 99-116, 2022.</w:t>
      </w:r>
      <w:hyperlink r:id="rId18">
        <w:r w:rsidRPr="00975850">
          <w:rPr>
            <w:rFonts w:asciiTheme="majorHAnsi" w:eastAsia="Times New Roman" w:hAnsiTheme="majorHAnsi" w:cs="Times New Roman"/>
            <w:lang w:eastAsia="zh-CN"/>
          </w:rPr>
          <w:t xml:space="preserve"> </w:t>
        </w:r>
      </w:hyperlink>
      <w:hyperlink r:id="rId19">
        <w:r w:rsidRPr="00975850">
          <w:rPr>
            <w:rFonts w:asciiTheme="majorHAnsi" w:eastAsia="Times New Roman" w:hAnsiTheme="majorHAnsi" w:cs="Times New Roman"/>
            <w:color w:val="1155CC"/>
            <w:u w:val="single"/>
            <w:lang w:eastAsia="zh-CN"/>
          </w:rPr>
          <w:t>https://doi.org/10.14742/ajet.4773</w:t>
        </w:r>
      </w:hyperlink>
    </w:p>
    <w:p w:rsidR="00975850" w:rsidRPr="00975850" w:rsidRDefault="00975850" w:rsidP="006F1974">
      <w:pPr>
        <w:shd w:val="clear" w:color="auto" w:fill="FFFFFF"/>
        <w:spacing w:after="0" w:line="300" w:lineRule="exact"/>
        <w:jc w:val="both"/>
        <w:rPr>
          <w:rFonts w:asciiTheme="majorHAnsi" w:eastAsia="Times New Roman" w:hAnsiTheme="majorHAnsi" w:cs="Times New Roman"/>
          <w:lang w:eastAsia="zh-CN"/>
        </w:rPr>
      </w:pPr>
    </w:p>
    <w:p w:rsidR="00975850" w:rsidRDefault="00975850" w:rsidP="006F1974">
      <w:pPr>
        <w:shd w:val="clear" w:color="auto" w:fill="FFFFFF"/>
        <w:spacing w:after="0" w:line="300" w:lineRule="exact"/>
        <w:jc w:val="both"/>
        <w:rPr>
          <w:rFonts w:asciiTheme="majorHAnsi" w:eastAsia="Times New Roman" w:hAnsiTheme="majorHAnsi" w:cs="Times New Roman"/>
          <w:color w:val="1155CC"/>
          <w:u w:val="single"/>
          <w:lang w:eastAsia="zh-CN"/>
        </w:rPr>
      </w:pPr>
      <w:r w:rsidRPr="00975850">
        <w:rPr>
          <w:rFonts w:asciiTheme="majorHAnsi" w:eastAsia="Times New Roman" w:hAnsiTheme="majorHAnsi" w:cs="Times New Roman"/>
          <w:lang w:eastAsia="zh-CN"/>
        </w:rPr>
        <w:t>Kim, C</w:t>
      </w:r>
      <w:proofErr w:type="gramStart"/>
      <w:r w:rsidRPr="00975850">
        <w:rPr>
          <w:rFonts w:asciiTheme="majorHAnsi" w:eastAsia="Times New Roman" w:hAnsiTheme="majorHAnsi" w:cs="Times New Roman"/>
          <w:lang w:eastAsia="zh-CN"/>
        </w:rPr>
        <w:t>.,</w:t>
      </w:r>
      <w:proofErr w:type="gramEnd"/>
      <w:r w:rsidRPr="00975850">
        <w:rPr>
          <w:rFonts w:asciiTheme="majorHAnsi" w:eastAsia="Times New Roman" w:hAnsiTheme="majorHAnsi" w:cs="Times New Roman"/>
          <w:lang w:eastAsia="zh-CN"/>
        </w:rPr>
        <w:t xml:space="preserve"> Vasconcelos, L., Umutlu, D., &amp; Gleasman, C., “Debugging behaviors of early childhood teacher candidates with or without scaffolding”, International Journal of Educational Technology in Higher Education (ETHE), 19(26), 2022.</w:t>
      </w:r>
      <w:r>
        <w:rPr>
          <w:rFonts w:asciiTheme="majorHAnsi" w:eastAsia="Times New Roman" w:hAnsiTheme="majorHAnsi" w:cs="Times New Roman"/>
          <w:lang w:eastAsia="zh-CN"/>
        </w:rPr>
        <w:t xml:space="preserve"> </w:t>
      </w:r>
      <w:hyperlink r:id="rId20">
        <w:r w:rsidRPr="00975850">
          <w:rPr>
            <w:rFonts w:asciiTheme="majorHAnsi" w:eastAsia="Times New Roman" w:hAnsiTheme="majorHAnsi" w:cs="Times New Roman"/>
            <w:color w:val="1155CC"/>
            <w:u w:val="single"/>
            <w:lang w:eastAsia="zh-CN"/>
          </w:rPr>
          <w:t>https://doi.org/10.1186/s41239-022-00319-9</w:t>
        </w:r>
      </w:hyperlink>
    </w:p>
    <w:p w:rsidR="00975850" w:rsidRPr="00975850" w:rsidRDefault="00975850" w:rsidP="006F1974">
      <w:pPr>
        <w:shd w:val="clear" w:color="auto" w:fill="FFFFFF"/>
        <w:spacing w:after="0" w:line="300" w:lineRule="exact"/>
        <w:jc w:val="both"/>
        <w:rPr>
          <w:rFonts w:asciiTheme="majorHAnsi" w:eastAsia="Times New Roman" w:hAnsiTheme="majorHAnsi" w:cs="Times New Roman"/>
          <w:color w:val="1155CC"/>
          <w:u w:val="single"/>
          <w:lang w:eastAsia="zh-CN"/>
        </w:rPr>
      </w:pPr>
    </w:p>
    <w:p w:rsidR="00975850" w:rsidRDefault="00975850" w:rsidP="006F1974">
      <w:pPr>
        <w:shd w:val="clear" w:color="auto" w:fill="FFFFFF"/>
        <w:spacing w:after="0" w:line="300" w:lineRule="exact"/>
        <w:jc w:val="both"/>
        <w:rPr>
          <w:rFonts w:asciiTheme="majorHAnsi" w:eastAsia="Times New Roman" w:hAnsiTheme="majorHAnsi" w:cs="Times New Roman"/>
          <w:color w:val="1155CC"/>
          <w:u w:val="single"/>
          <w:lang w:eastAsia="zh-CN"/>
        </w:rPr>
      </w:pPr>
      <w:r w:rsidRPr="00975850">
        <w:rPr>
          <w:rFonts w:asciiTheme="majorHAnsi" w:eastAsia="Times New Roman" w:hAnsiTheme="majorHAnsi" w:cs="Times New Roman"/>
          <w:lang w:eastAsia="zh-CN"/>
        </w:rPr>
        <w:t>Yuan, J</w:t>
      </w:r>
      <w:proofErr w:type="gramStart"/>
      <w:r w:rsidRPr="00975850">
        <w:rPr>
          <w:rFonts w:asciiTheme="majorHAnsi" w:eastAsia="Times New Roman" w:hAnsiTheme="majorHAnsi" w:cs="Times New Roman"/>
          <w:lang w:eastAsia="zh-CN"/>
        </w:rPr>
        <w:t>.,</w:t>
      </w:r>
      <w:proofErr w:type="gramEnd"/>
      <w:r w:rsidRPr="00975850">
        <w:rPr>
          <w:rFonts w:asciiTheme="majorHAnsi" w:eastAsia="Times New Roman" w:hAnsiTheme="majorHAnsi" w:cs="Times New Roman"/>
          <w:lang w:eastAsia="zh-CN"/>
        </w:rPr>
        <w:t xml:space="preserve"> Kim, C., Vasconcelos, L., Shin, M. Y., Gleasman, C. L., &amp; Umutlu, D.,</w:t>
      </w:r>
      <w:r w:rsidRPr="00975850">
        <w:rPr>
          <w:rFonts w:asciiTheme="majorHAnsi" w:eastAsia="Times New Roman" w:hAnsiTheme="majorHAnsi" w:cs="Times New Roman"/>
          <w:b/>
          <w:lang w:eastAsia="zh-CN"/>
        </w:rPr>
        <w:t xml:space="preserve"> </w:t>
      </w:r>
      <w:r w:rsidRPr="00975850">
        <w:rPr>
          <w:rFonts w:asciiTheme="majorHAnsi" w:eastAsia="Times New Roman" w:hAnsiTheme="majorHAnsi" w:cs="Times New Roman"/>
          <w:lang w:eastAsia="zh-CN"/>
        </w:rPr>
        <w:t xml:space="preserve"> “Engineering design practices of preservice elementary teachers in robotics activity”, Contemporary Issues in Technology and Teacher Education (CITE), 22(1), 2022.</w:t>
      </w:r>
      <w:hyperlink r:id="rId21">
        <w:r w:rsidRPr="00975850">
          <w:rPr>
            <w:rFonts w:asciiTheme="majorHAnsi" w:eastAsia="Times New Roman" w:hAnsiTheme="majorHAnsi" w:cs="Times New Roman"/>
            <w:lang w:eastAsia="zh-CN"/>
          </w:rPr>
          <w:t xml:space="preserve"> </w:t>
        </w:r>
      </w:hyperlink>
      <w:hyperlink r:id="rId22">
        <w:r w:rsidRPr="00975850">
          <w:rPr>
            <w:rFonts w:asciiTheme="majorHAnsi" w:eastAsia="Times New Roman" w:hAnsiTheme="majorHAnsi" w:cs="Times New Roman"/>
            <w:color w:val="1155CC"/>
            <w:u w:val="single"/>
            <w:lang w:eastAsia="zh-CN"/>
          </w:rPr>
          <w:t>https://citejournal.org/volume-22/issue-1-22/science/preservice-elementary-teachers-engineering-design-during-a-robotics-project</w:t>
        </w:r>
      </w:hyperlink>
    </w:p>
    <w:p w:rsidR="00975850" w:rsidRPr="00975850" w:rsidRDefault="00975850" w:rsidP="006F1974">
      <w:pPr>
        <w:shd w:val="clear" w:color="auto" w:fill="FFFFFF"/>
        <w:spacing w:after="0" w:line="300" w:lineRule="exact"/>
        <w:jc w:val="both"/>
        <w:rPr>
          <w:rFonts w:asciiTheme="majorHAnsi" w:eastAsia="Times New Roman" w:hAnsiTheme="majorHAnsi" w:cs="Times New Roman"/>
          <w:lang w:eastAsia="zh-CN"/>
        </w:rPr>
      </w:pPr>
      <w:r w:rsidRPr="00975850">
        <w:rPr>
          <w:rFonts w:asciiTheme="majorHAnsi" w:eastAsia="Times New Roman" w:hAnsiTheme="majorHAnsi" w:cs="Times New Roman"/>
          <w:lang w:eastAsia="zh-CN"/>
        </w:rPr>
        <w:t>Sen Akbulut, M</w:t>
      </w:r>
      <w:proofErr w:type="gramStart"/>
      <w:r w:rsidRPr="00975850">
        <w:rPr>
          <w:rFonts w:asciiTheme="majorHAnsi" w:eastAsia="Times New Roman" w:hAnsiTheme="majorHAnsi" w:cs="Times New Roman"/>
          <w:lang w:eastAsia="zh-CN"/>
        </w:rPr>
        <w:t>.,</w:t>
      </w:r>
      <w:proofErr w:type="gramEnd"/>
      <w:r w:rsidRPr="00975850">
        <w:rPr>
          <w:rFonts w:asciiTheme="majorHAnsi" w:eastAsia="Times New Roman" w:hAnsiTheme="majorHAnsi" w:cs="Times New Roman"/>
          <w:lang w:eastAsia="zh-CN"/>
        </w:rPr>
        <w:t xml:space="preserve"> Umutlu, D., Oner, D., &amp; Arikan, S., “Exploring university students’ learning experiences in the COVID-19 semester through the community of inquiry framework”, Turkish Online Journal of Distance Education, 23(1): 1-18, 2022.</w:t>
      </w:r>
    </w:p>
    <w:p w:rsidR="00975850" w:rsidRDefault="002571A0" w:rsidP="006F1974">
      <w:pPr>
        <w:shd w:val="clear" w:color="auto" w:fill="FFFFFF"/>
        <w:spacing w:after="0" w:line="300" w:lineRule="exact"/>
        <w:jc w:val="both"/>
        <w:rPr>
          <w:rFonts w:asciiTheme="majorHAnsi" w:eastAsia="Times New Roman" w:hAnsiTheme="majorHAnsi" w:cs="Times New Roman"/>
          <w:color w:val="1155CC"/>
          <w:u w:val="single"/>
          <w:lang w:eastAsia="zh-CN"/>
        </w:rPr>
      </w:pPr>
      <w:hyperlink r:id="rId23">
        <w:r w:rsidR="00975850" w:rsidRPr="00975850">
          <w:rPr>
            <w:rFonts w:asciiTheme="majorHAnsi" w:eastAsia="Times New Roman" w:hAnsiTheme="majorHAnsi" w:cs="Times New Roman"/>
            <w:color w:val="1155CC"/>
            <w:u w:val="single"/>
            <w:lang w:eastAsia="zh-CN"/>
          </w:rPr>
          <w:t>https://dergipark.org.tr/en/pub/tojde/issue/67387/1050334</w:t>
        </w:r>
      </w:hyperlink>
    </w:p>
    <w:p w:rsidR="00975850" w:rsidRPr="00975850" w:rsidRDefault="00975850" w:rsidP="006F1974">
      <w:pPr>
        <w:shd w:val="clear" w:color="auto" w:fill="FFFFFF"/>
        <w:spacing w:after="0" w:line="300" w:lineRule="exact"/>
        <w:jc w:val="both"/>
        <w:rPr>
          <w:rFonts w:asciiTheme="majorHAnsi" w:eastAsia="Cambria" w:hAnsiTheme="majorHAnsi" w:cs="Cambria"/>
          <w:lang w:eastAsia="zh-CN"/>
        </w:rPr>
      </w:pPr>
    </w:p>
    <w:p w:rsidR="00975850" w:rsidRDefault="00975850" w:rsidP="006F1974">
      <w:pPr>
        <w:shd w:val="clear" w:color="auto" w:fill="FFFFFF"/>
        <w:spacing w:after="0" w:line="300" w:lineRule="exact"/>
        <w:jc w:val="both"/>
        <w:rPr>
          <w:rFonts w:asciiTheme="majorHAnsi" w:eastAsia="Cambria" w:hAnsiTheme="majorHAnsi" w:cs="Cambria"/>
          <w:lang w:eastAsia="zh-CN"/>
        </w:rPr>
      </w:pPr>
      <w:r w:rsidRPr="00975850">
        <w:rPr>
          <w:rFonts w:asciiTheme="majorHAnsi" w:eastAsia="Cambria" w:hAnsiTheme="majorHAnsi" w:cs="Cambria"/>
          <w:lang w:eastAsia="zh-CN"/>
        </w:rPr>
        <w:t>Özel, S</w:t>
      </w:r>
      <w:r w:rsidRPr="00975850">
        <w:rPr>
          <w:rFonts w:asciiTheme="majorHAnsi" w:eastAsia="Cambria" w:hAnsiTheme="majorHAnsi" w:cs="Cambria"/>
          <w:b/>
          <w:lang w:eastAsia="zh-CN"/>
        </w:rPr>
        <w:t>.</w:t>
      </w:r>
      <w:r w:rsidRPr="00975850">
        <w:rPr>
          <w:rFonts w:asciiTheme="majorHAnsi" w:eastAsia="Cambria" w:hAnsiTheme="majorHAnsi" w:cs="Cambria"/>
          <w:lang w:eastAsia="zh-CN"/>
        </w:rPr>
        <w:t xml:space="preserve"> (2022). Erken çocuklukta matematik öğreniminde örüntüler [Patterning in Teaching Mathematics in Early Childhood]. </w:t>
      </w:r>
      <w:r w:rsidRPr="00975850">
        <w:rPr>
          <w:rFonts w:asciiTheme="majorHAnsi" w:eastAsia="Cambria" w:hAnsiTheme="majorHAnsi" w:cs="Cambria"/>
          <w:i/>
          <w:lang w:eastAsia="zh-CN"/>
        </w:rPr>
        <w:t>Matematik Dünyası, 29</w:t>
      </w:r>
      <w:r w:rsidRPr="00975850">
        <w:rPr>
          <w:rFonts w:asciiTheme="majorHAnsi" w:eastAsia="Cambria" w:hAnsiTheme="majorHAnsi" w:cs="Cambria"/>
          <w:lang w:eastAsia="zh-CN"/>
        </w:rPr>
        <w:t>(114), 96-100.</w:t>
      </w:r>
    </w:p>
    <w:p w:rsidR="00975850" w:rsidRPr="00975850" w:rsidRDefault="00975850" w:rsidP="006F1974">
      <w:pPr>
        <w:shd w:val="clear" w:color="auto" w:fill="FFFFFF"/>
        <w:spacing w:after="0" w:line="300" w:lineRule="exact"/>
        <w:jc w:val="both"/>
        <w:rPr>
          <w:rFonts w:asciiTheme="majorHAnsi" w:eastAsia="Cambria" w:hAnsiTheme="majorHAnsi" w:cs="Cambria"/>
          <w:lang w:eastAsia="zh-CN"/>
        </w:rPr>
      </w:pPr>
    </w:p>
    <w:p w:rsidR="00975850" w:rsidRDefault="00975850" w:rsidP="006F1974">
      <w:pPr>
        <w:shd w:val="clear" w:color="auto" w:fill="FFFFFF"/>
        <w:spacing w:after="0" w:line="300" w:lineRule="exact"/>
        <w:jc w:val="both"/>
        <w:rPr>
          <w:rFonts w:asciiTheme="majorHAnsi" w:eastAsia="Cambria" w:hAnsiTheme="majorHAnsi" w:cs="Cambria"/>
          <w:lang w:eastAsia="zh-CN"/>
        </w:rPr>
      </w:pPr>
      <w:r w:rsidRPr="00975850">
        <w:rPr>
          <w:rFonts w:asciiTheme="majorHAnsi" w:eastAsia="Cambria" w:hAnsiTheme="majorHAnsi" w:cs="Cambria"/>
          <w:lang w:eastAsia="zh-CN"/>
        </w:rPr>
        <w:lastRenderedPageBreak/>
        <w:t>Caksen, B</w:t>
      </w:r>
      <w:proofErr w:type="gramStart"/>
      <w:r w:rsidRPr="00975850">
        <w:rPr>
          <w:rFonts w:asciiTheme="majorHAnsi" w:eastAsia="Cambria" w:hAnsiTheme="majorHAnsi" w:cs="Cambria"/>
          <w:lang w:eastAsia="zh-CN"/>
        </w:rPr>
        <w:t>.,</w:t>
      </w:r>
      <w:proofErr w:type="gramEnd"/>
      <w:r w:rsidRPr="00975850">
        <w:rPr>
          <w:rFonts w:asciiTheme="majorHAnsi" w:eastAsia="Cambria" w:hAnsiTheme="majorHAnsi" w:cs="Cambria"/>
          <w:lang w:eastAsia="zh-CN"/>
        </w:rPr>
        <w:t xml:space="preserve"> &amp; </w:t>
      </w:r>
      <w:r w:rsidRPr="00975850">
        <w:rPr>
          <w:rFonts w:asciiTheme="majorHAnsi" w:eastAsia="Cambria" w:hAnsiTheme="majorHAnsi" w:cs="Cambria"/>
          <w:u w:val="single"/>
          <w:lang w:eastAsia="zh-CN"/>
        </w:rPr>
        <w:t>Özel, S.</w:t>
      </w:r>
      <w:r w:rsidRPr="00975850">
        <w:rPr>
          <w:rFonts w:asciiTheme="majorHAnsi" w:eastAsia="Cambria" w:hAnsiTheme="majorHAnsi" w:cs="Cambria"/>
          <w:b/>
          <w:lang w:eastAsia="zh-CN"/>
        </w:rPr>
        <w:t xml:space="preserve"> </w:t>
      </w:r>
      <w:r w:rsidRPr="00975850">
        <w:rPr>
          <w:rFonts w:asciiTheme="majorHAnsi" w:eastAsia="Cambria" w:hAnsiTheme="majorHAnsi" w:cs="Cambria"/>
          <w:lang w:eastAsia="zh-CN"/>
        </w:rPr>
        <w:t>(2022).</w:t>
      </w:r>
      <w:r w:rsidRPr="00975850">
        <w:rPr>
          <w:rFonts w:asciiTheme="majorHAnsi" w:eastAsia="Times New Roman" w:hAnsiTheme="majorHAnsi" w:cs="Times New Roman"/>
          <w:lang w:eastAsia="zh-CN"/>
        </w:rPr>
        <w:t xml:space="preserve"> </w:t>
      </w:r>
      <w:r w:rsidRPr="00975850">
        <w:rPr>
          <w:rFonts w:asciiTheme="majorHAnsi" w:eastAsia="Cambria" w:hAnsiTheme="majorHAnsi" w:cs="Cambria"/>
          <w:lang w:eastAsia="zh-CN"/>
        </w:rPr>
        <w:t xml:space="preserve">Equal sign representations in curriculum and textbooks in middle schools and students’ understanding of equal sign. </w:t>
      </w:r>
      <w:r w:rsidRPr="00975850">
        <w:rPr>
          <w:rFonts w:asciiTheme="majorHAnsi" w:eastAsia="Cambria" w:hAnsiTheme="majorHAnsi" w:cs="Cambria"/>
          <w:i/>
          <w:lang w:eastAsia="zh-CN"/>
        </w:rPr>
        <w:t>Scientia Paedagogica Experimentalis, 59</w:t>
      </w:r>
      <w:r w:rsidRPr="00975850">
        <w:rPr>
          <w:rFonts w:asciiTheme="majorHAnsi" w:eastAsia="Cambria" w:hAnsiTheme="majorHAnsi" w:cs="Cambria"/>
          <w:lang w:eastAsia="zh-CN"/>
        </w:rPr>
        <w:t>(2), 187-222.</w:t>
      </w:r>
    </w:p>
    <w:p w:rsidR="00975850" w:rsidRPr="00975850" w:rsidRDefault="00975850" w:rsidP="006F1974">
      <w:pPr>
        <w:shd w:val="clear" w:color="auto" w:fill="FFFFFF"/>
        <w:spacing w:after="0" w:line="300" w:lineRule="exact"/>
        <w:jc w:val="both"/>
        <w:rPr>
          <w:rFonts w:asciiTheme="majorHAnsi" w:eastAsia="Cambria" w:hAnsiTheme="majorHAnsi" w:cs="Cambria"/>
          <w:lang w:eastAsia="zh-CN"/>
        </w:rPr>
      </w:pPr>
    </w:p>
    <w:p w:rsidR="00975850" w:rsidRDefault="00975850" w:rsidP="006F1974">
      <w:pPr>
        <w:shd w:val="clear" w:color="auto" w:fill="FFFFFF"/>
        <w:spacing w:after="0" w:line="300" w:lineRule="exact"/>
        <w:jc w:val="both"/>
        <w:rPr>
          <w:rFonts w:asciiTheme="majorHAnsi" w:eastAsia="Cambria" w:hAnsiTheme="majorHAnsi" w:cs="Cambria"/>
          <w:lang w:eastAsia="zh-CN"/>
        </w:rPr>
      </w:pPr>
      <w:r w:rsidRPr="00975850">
        <w:rPr>
          <w:rFonts w:asciiTheme="majorHAnsi" w:eastAsia="Cambria" w:hAnsiTheme="majorHAnsi" w:cs="Cambria"/>
          <w:lang w:eastAsia="zh-CN"/>
        </w:rPr>
        <w:t>Eren, M</w:t>
      </w:r>
      <w:proofErr w:type="gramStart"/>
      <w:r w:rsidRPr="00975850">
        <w:rPr>
          <w:rFonts w:asciiTheme="majorHAnsi" w:eastAsia="Cambria" w:hAnsiTheme="majorHAnsi" w:cs="Cambria"/>
          <w:lang w:eastAsia="zh-CN"/>
        </w:rPr>
        <w:t>.,</w:t>
      </w:r>
      <w:proofErr w:type="gramEnd"/>
      <w:r w:rsidRPr="00975850">
        <w:rPr>
          <w:rFonts w:asciiTheme="majorHAnsi" w:eastAsia="Cambria" w:hAnsiTheme="majorHAnsi" w:cs="Cambria"/>
          <w:lang w:eastAsia="zh-CN"/>
        </w:rPr>
        <w:t xml:space="preserve"> &amp; </w:t>
      </w:r>
      <w:r w:rsidRPr="00975850">
        <w:rPr>
          <w:rFonts w:asciiTheme="majorHAnsi" w:eastAsia="Cambria" w:hAnsiTheme="majorHAnsi" w:cs="Cambria"/>
          <w:u w:val="single"/>
          <w:lang w:eastAsia="zh-CN"/>
        </w:rPr>
        <w:t>Özel, S.</w:t>
      </w:r>
      <w:r w:rsidRPr="00975850">
        <w:rPr>
          <w:rFonts w:asciiTheme="majorHAnsi" w:eastAsia="Cambria" w:hAnsiTheme="majorHAnsi" w:cs="Cambria"/>
          <w:lang w:eastAsia="zh-CN"/>
        </w:rPr>
        <w:t xml:space="preserve"> (2022).</w:t>
      </w:r>
      <w:r w:rsidRPr="00975850">
        <w:rPr>
          <w:rFonts w:asciiTheme="majorHAnsi" w:eastAsia="Times New Roman" w:hAnsiTheme="majorHAnsi" w:cs="Times New Roman"/>
          <w:lang w:eastAsia="zh-CN"/>
        </w:rPr>
        <w:t xml:space="preserve"> </w:t>
      </w:r>
      <w:r w:rsidRPr="00975850">
        <w:rPr>
          <w:rFonts w:asciiTheme="majorHAnsi" w:eastAsia="Cambria" w:hAnsiTheme="majorHAnsi" w:cs="Cambria"/>
          <w:lang w:eastAsia="zh-CN"/>
        </w:rPr>
        <w:t xml:space="preserve">Barriers of technology integration in mathematics education. </w:t>
      </w:r>
      <w:r w:rsidRPr="00975850">
        <w:rPr>
          <w:rFonts w:asciiTheme="majorHAnsi" w:eastAsia="Cambria" w:hAnsiTheme="majorHAnsi" w:cs="Cambria"/>
          <w:i/>
          <w:lang w:eastAsia="zh-CN"/>
        </w:rPr>
        <w:t>Mediterranean Journal for Research in Mathematics Education: An International Journal, 11</w:t>
      </w:r>
      <w:r w:rsidRPr="00975850">
        <w:rPr>
          <w:rFonts w:asciiTheme="majorHAnsi" w:eastAsia="Cambria" w:hAnsiTheme="majorHAnsi" w:cs="Cambria"/>
          <w:lang w:eastAsia="zh-CN"/>
        </w:rPr>
        <w:t>(1-2), 59-79.</w:t>
      </w:r>
    </w:p>
    <w:p w:rsidR="00975850" w:rsidRPr="00975850" w:rsidRDefault="00975850" w:rsidP="006F1974">
      <w:pPr>
        <w:shd w:val="clear" w:color="auto" w:fill="FFFFFF"/>
        <w:spacing w:after="0" w:line="300" w:lineRule="exact"/>
        <w:jc w:val="both"/>
        <w:rPr>
          <w:rFonts w:asciiTheme="majorHAnsi" w:eastAsia="Cambria" w:hAnsiTheme="majorHAnsi" w:cs="Cambria"/>
          <w:lang w:eastAsia="zh-CN"/>
        </w:rPr>
      </w:pPr>
    </w:p>
    <w:p w:rsidR="00975850" w:rsidRDefault="00975850" w:rsidP="006F1974">
      <w:pPr>
        <w:shd w:val="clear" w:color="auto" w:fill="FFFFFF"/>
        <w:spacing w:after="0" w:line="300" w:lineRule="exact"/>
        <w:jc w:val="both"/>
        <w:rPr>
          <w:rFonts w:asciiTheme="majorHAnsi" w:eastAsia="Cambria" w:hAnsiTheme="majorHAnsi" w:cs="Cambria"/>
          <w:color w:val="0000FF"/>
          <w:u w:val="single"/>
          <w:lang w:eastAsia="zh-CN"/>
        </w:rPr>
      </w:pPr>
      <w:r w:rsidRPr="00975850">
        <w:rPr>
          <w:rFonts w:asciiTheme="majorHAnsi" w:eastAsia="Cambria" w:hAnsiTheme="majorHAnsi" w:cs="Cambria"/>
          <w:lang w:eastAsia="zh-CN"/>
        </w:rPr>
        <w:t>Uçak, G</w:t>
      </w:r>
      <w:proofErr w:type="gramStart"/>
      <w:r w:rsidRPr="00975850">
        <w:rPr>
          <w:rFonts w:asciiTheme="majorHAnsi" w:eastAsia="Cambria" w:hAnsiTheme="majorHAnsi" w:cs="Cambria"/>
          <w:lang w:eastAsia="zh-CN"/>
        </w:rPr>
        <w:t>.,</w:t>
      </w:r>
      <w:proofErr w:type="gramEnd"/>
      <w:r w:rsidRPr="00975850">
        <w:rPr>
          <w:rFonts w:asciiTheme="majorHAnsi" w:eastAsia="Cambria" w:hAnsiTheme="majorHAnsi" w:cs="Cambria"/>
          <w:lang w:eastAsia="zh-CN"/>
        </w:rPr>
        <w:t xml:space="preserve"> &amp; Kartal, G. (2022). Scaffolding design to increase reading comprehension for learners of English through </w:t>
      </w:r>
      <w:proofErr w:type="gramStart"/>
      <w:r w:rsidRPr="00975850">
        <w:rPr>
          <w:rFonts w:asciiTheme="majorHAnsi" w:eastAsia="Cambria" w:hAnsiTheme="majorHAnsi" w:cs="Cambria"/>
          <w:lang w:eastAsia="zh-CN"/>
        </w:rPr>
        <w:t>online</w:t>
      </w:r>
      <w:proofErr w:type="gramEnd"/>
      <w:r w:rsidRPr="00975850">
        <w:rPr>
          <w:rFonts w:asciiTheme="majorHAnsi" w:eastAsia="Cambria" w:hAnsiTheme="majorHAnsi" w:cs="Cambria"/>
          <w:lang w:eastAsia="zh-CN"/>
        </w:rPr>
        <w:t xml:space="preserve"> strategy training. </w:t>
      </w:r>
      <w:r w:rsidRPr="00975850">
        <w:rPr>
          <w:rFonts w:asciiTheme="majorHAnsi" w:eastAsia="Cambria" w:hAnsiTheme="majorHAnsi" w:cs="Cambria"/>
          <w:i/>
          <w:lang w:eastAsia="zh-CN"/>
        </w:rPr>
        <w:t>E-Learning and Digital Media</w:t>
      </w:r>
      <w:r w:rsidRPr="00975850">
        <w:rPr>
          <w:rFonts w:asciiTheme="majorHAnsi" w:eastAsia="Cambria" w:hAnsiTheme="majorHAnsi" w:cs="Cambria"/>
          <w:lang w:eastAsia="zh-CN"/>
        </w:rPr>
        <w:t xml:space="preserve">. </w:t>
      </w:r>
      <w:hyperlink r:id="rId24" w:history="1">
        <w:r w:rsidRPr="00975850">
          <w:rPr>
            <w:rFonts w:asciiTheme="majorHAnsi" w:eastAsia="Cambria" w:hAnsiTheme="majorHAnsi" w:cs="Cambria"/>
            <w:color w:val="0000FF"/>
            <w:u w:val="single"/>
            <w:lang w:eastAsia="zh-CN"/>
          </w:rPr>
          <w:t>https://doi.org/10.1177/20427530221111268</w:t>
        </w:r>
      </w:hyperlink>
    </w:p>
    <w:p w:rsidR="00975850" w:rsidRPr="00975850" w:rsidRDefault="00975850" w:rsidP="006F1974">
      <w:pPr>
        <w:shd w:val="clear" w:color="auto" w:fill="FFFFFF"/>
        <w:spacing w:after="0" w:line="300" w:lineRule="exact"/>
        <w:jc w:val="both"/>
        <w:rPr>
          <w:rFonts w:asciiTheme="majorHAnsi" w:eastAsia="Cambria" w:hAnsiTheme="majorHAnsi" w:cs="Cambria"/>
          <w:lang w:eastAsia="zh-CN"/>
        </w:rPr>
      </w:pPr>
    </w:p>
    <w:p w:rsidR="00975850" w:rsidRDefault="00975850" w:rsidP="006F1974">
      <w:pPr>
        <w:shd w:val="clear" w:color="auto" w:fill="FFFFFF"/>
        <w:spacing w:after="0" w:line="300" w:lineRule="exact"/>
        <w:jc w:val="both"/>
        <w:rPr>
          <w:rFonts w:asciiTheme="majorHAnsi" w:eastAsia="Cambria" w:hAnsiTheme="majorHAnsi" w:cs="Cambria"/>
          <w:lang w:eastAsia="zh-CN"/>
        </w:rPr>
      </w:pPr>
      <w:r w:rsidRPr="00975850">
        <w:rPr>
          <w:rFonts w:asciiTheme="majorHAnsi" w:eastAsia="Cambria" w:hAnsiTheme="majorHAnsi" w:cs="Cambria"/>
          <w:lang w:eastAsia="zh-CN"/>
        </w:rPr>
        <w:t xml:space="preserve">Mavili Uyar, S. &amp; Kartal, G. (2022) Technology Integration Designed to Scaffold 5th Graders in Task-Based Language Teaching. </w:t>
      </w:r>
      <w:r w:rsidRPr="00975850">
        <w:rPr>
          <w:rFonts w:asciiTheme="majorHAnsi" w:eastAsia="Cambria" w:hAnsiTheme="majorHAnsi" w:cs="Cambria"/>
          <w:i/>
          <w:lang w:eastAsia="zh-CN"/>
        </w:rPr>
        <w:t>Mersin University Journal of the Faculty of Education 18</w:t>
      </w:r>
      <w:r w:rsidRPr="00975850">
        <w:rPr>
          <w:rFonts w:asciiTheme="majorHAnsi" w:eastAsia="Cambria" w:hAnsiTheme="majorHAnsi" w:cs="Cambria"/>
          <w:lang w:eastAsia="zh-CN"/>
        </w:rPr>
        <w:t xml:space="preserve">(3), 301-320. DOI: 10.17860/mersinefd.1069944 </w:t>
      </w:r>
    </w:p>
    <w:p w:rsidR="00C07AC2" w:rsidRDefault="00C07AC2" w:rsidP="006F1974">
      <w:pPr>
        <w:shd w:val="clear" w:color="auto" w:fill="FFFFFF"/>
        <w:spacing w:after="0" w:line="300" w:lineRule="exact"/>
        <w:jc w:val="both"/>
        <w:rPr>
          <w:rFonts w:asciiTheme="majorHAnsi" w:eastAsia="Cambria" w:hAnsiTheme="majorHAnsi" w:cs="Cambria"/>
          <w:lang w:eastAsia="zh-CN"/>
        </w:rPr>
      </w:pPr>
    </w:p>
    <w:p w:rsidR="00C07AC2" w:rsidRPr="00C07AC2" w:rsidRDefault="00C07AC2" w:rsidP="00A9197F">
      <w:pPr>
        <w:pStyle w:val="ListeParagraf"/>
        <w:spacing w:after="0" w:line="300" w:lineRule="exact"/>
        <w:ind w:left="0"/>
        <w:rPr>
          <w:rFonts w:ascii="Cambria" w:eastAsia="Calibri" w:hAnsi="Cambria" w:cs="Times New Roman"/>
          <w:b/>
          <w:color w:val="365F91" w:themeColor="accent1" w:themeShade="BF"/>
          <w:sz w:val="24"/>
          <w:szCs w:val="28"/>
          <w:lang w:eastAsia="tr-TR"/>
        </w:rPr>
      </w:pPr>
      <w:r w:rsidRPr="00C07AC2">
        <w:rPr>
          <w:rFonts w:ascii="Cambria" w:eastAsia="Calibri" w:hAnsi="Cambria" w:cs="Times New Roman"/>
          <w:b/>
          <w:color w:val="365F91" w:themeColor="accent1" w:themeShade="BF"/>
          <w:sz w:val="24"/>
          <w:szCs w:val="28"/>
          <w:lang w:eastAsia="tr-TR"/>
        </w:rPr>
        <w:t>Yayımlanmış Bildiri</w:t>
      </w:r>
    </w:p>
    <w:p w:rsidR="00C07AC2" w:rsidRPr="00C07AC2" w:rsidRDefault="00C07AC2" w:rsidP="00A9197F">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C07AC2" w:rsidRPr="00C07AC2" w:rsidRDefault="00C07AC2" w:rsidP="00A9197F">
      <w:pPr>
        <w:shd w:val="clear" w:color="auto" w:fill="FFFFFF"/>
        <w:spacing w:after="0" w:line="300" w:lineRule="exact"/>
        <w:jc w:val="both"/>
        <w:rPr>
          <w:rFonts w:asciiTheme="majorHAnsi" w:eastAsia="Times New Roman" w:hAnsiTheme="majorHAnsi" w:cs="Times New Roman"/>
          <w:szCs w:val="24"/>
          <w:lang w:eastAsia="zh-CN"/>
        </w:rPr>
      </w:pPr>
      <w:r w:rsidRPr="00C07AC2">
        <w:rPr>
          <w:rFonts w:asciiTheme="majorHAnsi" w:eastAsia="Times New Roman" w:hAnsiTheme="majorHAnsi" w:cs="Times New Roman"/>
          <w:szCs w:val="24"/>
          <w:lang w:eastAsia="zh-CN"/>
        </w:rPr>
        <w:t>Kaufman, J</w:t>
      </w:r>
      <w:proofErr w:type="gramStart"/>
      <w:r w:rsidRPr="00C07AC2">
        <w:rPr>
          <w:rFonts w:asciiTheme="majorHAnsi" w:eastAsia="Times New Roman" w:hAnsiTheme="majorHAnsi" w:cs="Times New Roman"/>
          <w:szCs w:val="24"/>
          <w:lang w:eastAsia="zh-CN"/>
        </w:rPr>
        <w:t>.,</w:t>
      </w:r>
      <w:proofErr w:type="gramEnd"/>
      <w:r w:rsidRPr="00C07AC2">
        <w:rPr>
          <w:rFonts w:asciiTheme="majorHAnsi" w:eastAsia="Times New Roman" w:hAnsiTheme="majorHAnsi" w:cs="Times New Roman"/>
          <w:szCs w:val="24"/>
          <w:lang w:eastAsia="zh-CN"/>
        </w:rPr>
        <w:t xml:space="preserve"> Douglas, A., Camille, M., Özel, S., &amp; Rittle-Johnson, B. (2022, April). Measuring Preschoolers’ and Kindergarteners’ Understanding of Different Types of Patterns. Paper presented </w:t>
      </w:r>
      <w:proofErr w:type="gramStart"/>
      <w:r w:rsidRPr="00C07AC2">
        <w:rPr>
          <w:rFonts w:asciiTheme="majorHAnsi" w:eastAsia="Times New Roman" w:hAnsiTheme="majorHAnsi" w:cs="Times New Roman"/>
          <w:szCs w:val="24"/>
          <w:lang w:eastAsia="zh-CN"/>
        </w:rPr>
        <w:t>online</w:t>
      </w:r>
      <w:proofErr w:type="gramEnd"/>
      <w:r w:rsidRPr="00C07AC2">
        <w:rPr>
          <w:rFonts w:asciiTheme="majorHAnsi" w:eastAsia="Times New Roman" w:hAnsiTheme="majorHAnsi" w:cs="Times New Roman"/>
          <w:szCs w:val="24"/>
          <w:lang w:eastAsia="zh-CN"/>
        </w:rPr>
        <w:t xml:space="preserve"> at the bi-ennial conference of Cognitive Development Society. </w:t>
      </w:r>
      <w:hyperlink r:id="rId25" w:history="1">
        <w:r w:rsidRPr="00C07AC2">
          <w:rPr>
            <w:rStyle w:val="Kpr"/>
            <w:rFonts w:asciiTheme="majorHAnsi" w:eastAsia="Times New Roman" w:hAnsiTheme="majorHAnsi" w:cs="Times New Roman"/>
            <w:szCs w:val="24"/>
            <w:lang w:eastAsia="zh-CN"/>
          </w:rPr>
          <w:t>https://cogdevsoc.org/wp-content/uploads/2022/04/CDS2022AbstractBook.pdf</w:t>
        </w:r>
      </w:hyperlink>
    </w:p>
    <w:p w:rsidR="00C07AC2" w:rsidRDefault="00C07AC2" w:rsidP="00A9197F">
      <w:pPr>
        <w:shd w:val="clear" w:color="auto" w:fill="FFFFFF"/>
        <w:spacing w:after="0" w:line="300" w:lineRule="exact"/>
        <w:ind w:left="708" w:hanging="708"/>
        <w:jc w:val="both"/>
        <w:rPr>
          <w:rFonts w:ascii="Times New Roman" w:eastAsia="Times New Roman" w:hAnsi="Times New Roman" w:cs="Times New Roman"/>
          <w:sz w:val="24"/>
          <w:szCs w:val="24"/>
          <w:lang w:eastAsia="zh-CN"/>
        </w:rPr>
      </w:pPr>
    </w:p>
    <w:p w:rsidR="00C07AC2" w:rsidRPr="00C07AC2" w:rsidRDefault="00C07AC2" w:rsidP="00A9197F">
      <w:pPr>
        <w:pStyle w:val="ListeParagraf"/>
        <w:spacing w:after="0" w:line="300" w:lineRule="exact"/>
        <w:ind w:left="0"/>
        <w:rPr>
          <w:rFonts w:ascii="Cambria" w:eastAsia="Calibri" w:hAnsi="Cambria" w:cs="Times New Roman"/>
          <w:b/>
          <w:color w:val="365F91" w:themeColor="accent1" w:themeShade="BF"/>
          <w:sz w:val="24"/>
          <w:szCs w:val="28"/>
          <w:lang w:eastAsia="tr-TR"/>
        </w:rPr>
      </w:pPr>
      <w:r w:rsidRPr="00C07AC2">
        <w:rPr>
          <w:rFonts w:ascii="Cambria" w:eastAsia="Calibri" w:hAnsi="Cambria" w:cs="Times New Roman"/>
          <w:b/>
          <w:color w:val="365F91" w:themeColor="accent1" w:themeShade="BF"/>
          <w:sz w:val="24"/>
          <w:szCs w:val="28"/>
          <w:lang w:eastAsia="tr-TR"/>
        </w:rPr>
        <w:t>Yayımlanmamış Bildiri</w:t>
      </w:r>
    </w:p>
    <w:p w:rsidR="00A9197F" w:rsidRDefault="00A9197F" w:rsidP="00A9197F">
      <w:pPr>
        <w:spacing w:after="0" w:line="300" w:lineRule="exact"/>
        <w:ind w:hanging="11"/>
        <w:jc w:val="both"/>
        <w:rPr>
          <w:rFonts w:ascii="Cambria" w:eastAsia="Cambria" w:hAnsi="Cambria" w:cs="Cambria"/>
          <w:color w:val="0D0D0D"/>
          <w:lang w:eastAsia="zh-CN"/>
        </w:rPr>
      </w:pPr>
    </w:p>
    <w:p w:rsidR="00C07AC2" w:rsidRDefault="00C07AC2" w:rsidP="00A9197F">
      <w:pPr>
        <w:spacing w:after="0" w:line="300" w:lineRule="exact"/>
        <w:ind w:hanging="11"/>
        <w:jc w:val="both"/>
        <w:rPr>
          <w:rFonts w:ascii="Cambria" w:eastAsia="Cambria" w:hAnsi="Cambria" w:cs="Cambria"/>
          <w:color w:val="0D0D0D"/>
          <w:lang w:eastAsia="zh-CN"/>
        </w:rPr>
      </w:pPr>
      <w:r w:rsidRPr="00C07AC2">
        <w:rPr>
          <w:rFonts w:ascii="Cambria" w:eastAsia="Cambria" w:hAnsi="Cambria" w:cs="Cambria"/>
          <w:color w:val="0D0D0D"/>
          <w:lang w:eastAsia="zh-CN"/>
        </w:rPr>
        <w:t>Özel S</w:t>
      </w:r>
      <w:proofErr w:type="gramStart"/>
      <w:r w:rsidRPr="00C07AC2">
        <w:rPr>
          <w:rFonts w:ascii="Cambria" w:eastAsia="Cambria" w:hAnsi="Cambria" w:cs="Cambria"/>
          <w:color w:val="0D0D0D"/>
          <w:lang w:eastAsia="zh-CN"/>
        </w:rPr>
        <w:t>.,</w:t>
      </w:r>
      <w:proofErr w:type="gramEnd"/>
      <w:r w:rsidRPr="00C07AC2">
        <w:rPr>
          <w:rFonts w:ascii="Cambria" w:eastAsia="Cambria" w:hAnsi="Cambria" w:cs="Cambria"/>
          <w:color w:val="0D0D0D"/>
          <w:lang w:eastAsia="zh-CN"/>
        </w:rPr>
        <w:t xml:space="preserve"> Özgünlü, M., Pesen M., Şanlı Karmaz, B., Şeker V., &amp; Yıldırım, B. (2022, November). Measuring Math Development and Patterning Ability in Early Childhood. Invited panelist at the 4</w:t>
      </w:r>
      <w:r w:rsidRPr="00C07AC2">
        <w:rPr>
          <w:rFonts w:ascii="Cambria" w:eastAsia="Cambria" w:hAnsi="Cambria" w:cs="Cambria"/>
          <w:color w:val="0D0D0D"/>
          <w:vertAlign w:val="superscript"/>
          <w:lang w:eastAsia="zh-CN"/>
        </w:rPr>
        <w:t>th</w:t>
      </w:r>
      <w:r w:rsidRPr="00C07AC2">
        <w:rPr>
          <w:rFonts w:ascii="Cambria" w:eastAsia="Cambria" w:hAnsi="Cambria" w:cs="Cambria"/>
          <w:color w:val="0D0D0D"/>
          <w:lang w:eastAsia="zh-CN"/>
        </w:rPr>
        <w:t xml:space="preserve"> International Turkish World Congress of Educational Sciences and Social Sciences.</w:t>
      </w:r>
    </w:p>
    <w:p w:rsidR="00C07AC2" w:rsidRPr="00C07AC2" w:rsidRDefault="00C07AC2" w:rsidP="00C07AC2">
      <w:pPr>
        <w:spacing w:after="0" w:line="300" w:lineRule="exact"/>
        <w:ind w:hanging="11"/>
        <w:jc w:val="both"/>
        <w:rPr>
          <w:rFonts w:ascii="Cambria" w:eastAsia="Cambria" w:hAnsi="Cambria" w:cs="Cambria"/>
          <w:color w:val="0D0D0D"/>
          <w:lang w:eastAsia="zh-CN"/>
        </w:rPr>
      </w:pPr>
    </w:p>
    <w:p w:rsidR="00C07AC2" w:rsidRDefault="00C07AC2" w:rsidP="00C07AC2">
      <w:pPr>
        <w:spacing w:after="0" w:line="300" w:lineRule="exact"/>
        <w:ind w:hanging="11"/>
        <w:jc w:val="both"/>
        <w:rPr>
          <w:rFonts w:ascii="Cambria" w:eastAsia="Cambria" w:hAnsi="Cambria" w:cs="Cambria"/>
          <w:color w:val="0D0D0D"/>
          <w:lang w:eastAsia="zh-CN"/>
        </w:rPr>
      </w:pPr>
      <w:r w:rsidRPr="00C07AC2">
        <w:rPr>
          <w:rFonts w:ascii="Cambria" w:eastAsia="Cambria" w:hAnsi="Cambria" w:cs="Cambria"/>
          <w:color w:val="0D0D0D"/>
          <w:lang w:eastAsia="zh-CN"/>
        </w:rPr>
        <w:t>Özel S. (2022, November). Community as Part of Education: Teaching Problem-Oriented Thinking and Project Cycle to Children from Disadvantages Neighborhood through Voluntary Young Adults. Paper presented at the 20th International Primary Teacher Education Symposium.</w:t>
      </w:r>
    </w:p>
    <w:p w:rsidR="006D72A1" w:rsidRPr="00C07AC2" w:rsidRDefault="006D72A1" w:rsidP="00C07AC2">
      <w:pPr>
        <w:spacing w:after="0" w:line="300" w:lineRule="exact"/>
        <w:ind w:hanging="11"/>
        <w:jc w:val="both"/>
        <w:rPr>
          <w:rFonts w:ascii="Cambria" w:eastAsia="Cambria" w:hAnsi="Cambria" w:cs="Cambria"/>
          <w:color w:val="0D0D0D"/>
          <w:lang w:eastAsia="zh-CN"/>
        </w:rPr>
      </w:pPr>
    </w:p>
    <w:p w:rsidR="00C07AC2" w:rsidRPr="00C07AC2" w:rsidRDefault="00C07AC2" w:rsidP="00C07AC2">
      <w:pPr>
        <w:pBdr>
          <w:top w:val="nil"/>
          <w:left w:val="nil"/>
          <w:bottom w:val="nil"/>
          <w:right w:val="nil"/>
          <w:between w:val="nil"/>
        </w:pBdr>
        <w:spacing w:after="0" w:line="300" w:lineRule="exact"/>
        <w:ind w:hanging="11"/>
        <w:jc w:val="both"/>
        <w:rPr>
          <w:rFonts w:ascii="Trebuchet MS" w:eastAsia="Trebuchet MS" w:hAnsi="Trebuchet MS" w:cs="Trebuchet MS"/>
          <w:color w:val="0D0D0D"/>
          <w:sz w:val="20"/>
          <w:szCs w:val="20"/>
          <w:lang w:eastAsia="zh-CN"/>
        </w:rPr>
      </w:pPr>
      <w:r w:rsidRPr="00C07AC2">
        <w:rPr>
          <w:rFonts w:ascii="Cambria" w:eastAsia="Cambria" w:hAnsi="Cambria" w:cs="Cambria"/>
          <w:color w:val="0D0D0D"/>
          <w:lang w:eastAsia="zh-CN"/>
        </w:rPr>
        <w:t>Özel S. (2022, September). Teaching Problem-Oriented Thinking and Project Cycle to Children from Disadvantaged Neighborhoods through Voluntary Young Adults. Paper presented at the 3rd International Science, Education, Art &amp; Technology Symposium.</w:t>
      </w:r>
    </w:p>
    <w:p w:rsidR="003A1AD2" w:rsidRDefault="003A1AD2" w:rsidP="00C07AC2">
      <w:pPr>
        <w:shd w:val="clear" w:color="auto" w:fill="FFFFFF"/>
        <w:spacing w:after="0" w:line="360" w:lineRule="auto"/>
        <w:ind w:left="708" w:hanging="708"/>
        <w:jc w:val="both"/>
        <w:rPr>
          <w:rFonts w:ascii="Times New Roman" w:eastAsia="Times New Roman" w:hAnsi="Times New Roman" w:cs="Times New Roman"/>
          <w:sz w:val="24"/>
          <w:szCs w:val="24"/>
          <w:lang w:eastAsia="zh-CN"/>
        </w:rPr>
      </w:pPr>
    </w:p>
    <w:p w:rsidR="009E39DD" w:rsidRDefault="009E39DD" w:rsidP="00C07AC2">
      <w:pPr>
        <w:shd w:val="clear" w:color="auto" w:fill="FFFFFF"/>
        <w:spacing w:after="0" w:line="360" w:lineRule="auto"/>
        <w:ind w:left="708" w:hanging="708"/>
        <w:jc w:val="both"/>
        <w:rPr>
          <w:rFonts w:ascii="Times New Roman" w:eastAsia="Times New Roman" w:hAnsi="Times New Roman" w:cs="Times New Roman"/>
          <w:sz w:val="24"/>
          <w:szCs w:val="24"/>
          <w:lang w:eastAsia="zh-CN"/>
        </w:rPr>
      </w:pPr>
    </w:p>
    <w:p w:rsidR="009E39DD" w:rsidRDefault="009E39DD" w:rsidP="00C07AC2">
      <w:pPr>
        <w:shd w:val="clear" w:color="auto" w:fill="FFFFFF"/>
        <w:spacing w:after="0" w:line="360" w:lineRule="auto"/>
        <w:ind w:left="708" w:hanging="708"/>
        <w:jc w:val="both"/>
        <w:rPr>
          <w:rFonts w:ascii="Times New Roman" w:eastAsia="Times New Roman" w:hAnsi="Times New Roman" w:cs="Times New Roman"/>
          <w:sz w:val="24"/>
          <w:szCs w:val="24"/>
          <w:lang w:eastAsia="zh-CN"/>
        </w:rPr>
      </w:pPr>
    </w:p>
    <w:p w:rsidR="009E39DD" w:rsidRDefault="009E39DD" w:rsidP="00C07AC2">
      <w:pPr>
        <w:shd w:val="clear" w:color="auto" w:fill="FFFFFF"/>
        <w:spacing w:after="0" w:line="360" w:lineRule="auto"/>
        <w:ind w:left="708" w:hanging="708"/>
        <w:jc w:val="both"/>
        <w:rPr>
          <w:rFonts w:ascii="Times New Roman" w:eastAsia="Times New Roman" w:hAnsi="Times New Roman" w:cs="Times New Roman"/>
          <w:sz w:val="24"/>
          <w:szCs w:val="24"/>
          <w:lang w:eastAsia="zh-CN"/>
        </w:rPr>
      </w:pPr>
    </w:p>
    <w:p w:rsidR="009E39DD" w:rsidRDefault="009E39DD" w:rsidP="00C07AC2">
      <w:pPr>
        <w:shd w:val="clear" w:color="auto" w:fill="FFFFFF"/>
        <w:spacing w:after="0" w:line="360" w:lineRule="auto"/>
        <w:ind w:left="708" w:hanging="708"/>
        <w:jc w:val="both"/>
        <w:rPr>
          <w:rFonts w:ascii="Times New Roman" w:eastAsia="Times New Roman" w:hAnsi="Times New Roman" w:cs="Times New Roman"/>
          <w:sz w:val="24"/>
          <w:szCs w:val="24"/>
          <w:lang w:eastAsia="zh-CN"/>
        </w:rPr>
      </w:pPr>
    </w:p>
    <w:p w:rsidR="009E39DD" w:rsidRDefault="009E39DD" w:rsidP="00C07AC2">
      <w:pPr>
        <w:shd w:val="clear" w:color="auto" w:fill="FFFFFF"/>
        <w:spacing w:after="0" w:line="360" w:lineRule="auto"/>
        <w:ind w:left="708" w:hanging="708"/>
        <w:jc w:val="both"/>
        <w:rPr>
          <w:rFonts w:ascii="Times New Roman" w:eastAsia="Times New Roman" w:hAnsi="Times New Roman" w:cs="Times New Roman"/>
          <w:sz w:val="24"/>
          <w:szCs w:val="24"/>
          <w:lang w:eastAsia="zh-CN"/>
        </w:rPr>
      </w:pPr>
    </w:p>
    <w:p w:rsidR="009E39DD" w:rsidRPr="00C07AC2" w:rsidRDefault="009E39DD" w:rsidP="00C07AC2">
      <w:pPr>
        <w:shd w:val="clear" w:color="auto" w:fill="FFFFFF"/>
        <w:spacing w:after="0" w:line="360" w:lineRule="auto"/>
        <w:ind w:left="708" w:hanging="708"/>
        <w:jc w:val="both"/>
        <w:rPr>
          <w:rFonts w:ascii="Times New Roman" w:eastAsia="Times New Roman" w:hAnsi="Times New Roman" w:cs="Times New Roman"/>
          <w:sz w:val="24"/>
          <w:szCs w:val="24"/>
          <w:lang w:eastAsia="zh-CN"/>
        </w:rPr>
      </w:pPr>
      <w:bookmarkStart w:id="0" w:name="_GoBack"/>
      <w:bookmarkEnd w:id="0"/>
    </w:p>
    <w:p w:rsidR="00A603E7" w:rsidRPr="001E0BAF" w:rsidRDefault="003A1AD2" w:rsidP="00A603E7">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 xml:space="preserve">XI </w:t>
      </w:r>
      <w:r w:rsidR="00A603E7">
        <w:rPr>
          <w:rFonts w:ascii="Cambria" w:eastAsia="Calibri" w:hAnsi="Cambria" w:cs="Times New Roman"/>
          <w:b/>
          <w:color w:val="365F91" w:themeColor="accent1" w:themeShade="BF"/>
          <w:sz w:val="28"/>
          <w:szCs w:val="28"/>
          <w:lang w:eastAsia="tr-TR"/>
        </w:rPr>
        <w:t>-</w:t>
      </w:r>
      <w:r w:rsidR="00A603E7" w:rsidRPr="001E0BAF">
        <w:rPr>
          <w:rFonts w:ascii="Cambria" w:eastAsia="Calibri" w:hAnsi="Cambria" w:cs="Times New Roman"/>
          <w:b/>
          <w:color w:val="365F91" w:themeColor="accent1" w:themeShade="BF"/>
          <w:sz w:val="28"/>
          <w:szCs w:val="28"/>
          <w:lang w:eastAsia="tr-TR"/>
        </w:rPr>
        <w:t>MERKEZ ÜYELERİNİN ALDIKLARI HİZMET, BİLİM-SANAT, TEŞVİK ÖDÜLLERİ</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429"/>
        <w:gridCol w:w="2107"/>
        <w:gridCol w:w="3260"/>
      </w:tblGrid>
      <w:tr w:rsidR="00A603E7" w:rsidRPr="00616F6C" w:rsidTr="00A62888">
        <w:trPr>
          <w:trHeight w:val="284"/>
        </w:trPr>
        <w:tc>
          <w:tcPr>
            <w:tcW w:w="1560" w:type="dxa"/>
            <w:shd w:val="clear" w:color="auto" w:fill="auto"/>
            <w:vAlign w:val="center"/>
          </w:tcPr>
          <w:p w:rsidR="00A603E7" w:rsidRPr="001E0BAF" w:rsidRDefault="00A603E7" w:rsidP="00A62888">
            <w:pPr>
              <w:tabs>
                <w:tab w:val="left" w:pos="0"/>
              </w:tabs>
              <w:spacing w:after="0" w:line="300" w:lineRule="exact"/>
              <w:rPr>
                <w:rFonts w:asciiTheme="majorHAnsi" w:eastAsia="Calibri" w:hAnsiTheme="majorHAnsi" w:cs="InterstateLight"/>
                <w:b/>
                <w:lang w:val="de-DE"/>
              </w:rPr>
            </w:pPr>
            <w:r w:rsidRPr="001E0BAF">
              <w:rPr>
                <w:rFonts w:asciiTheme="majorHAnsi" w:eastAsia="Calibri" w:hAnsiTheme="majorHAnsi" w:cs="InterstateLight"/>
                <w:b/>
                <w:lang w:val="de-DE"/>
              </w:rPr>
              <w:t>Ödül Türü</w:t>
            </w:r>
          </w:p>
        </w:tc>
        <w:tc>
          <w:tcPr>
            <w:tcW w:w="2429" w:type="dxa"/>
            <w:vAlign w:val="center"/>
          </w:tcPr>
          <w:p w:rsidR="00A603E7" w:rsidRPr="001E0BAF" w:rsidRDefault="00A603E7" w:rsidP="00A62888">
            <w:pPr>
              <w:tabs>
                <w:tab w:val="left" w:pos="0"/>
              </w:tabs>
              <w:spacing w:after="0" w:line="300" w:lineRule="exact"/>
              <w:rPr>
                <w:rFonts w:asciiTheme="majorHAnsi" w:eastAsia="Calibri" w:hAnsiTheme="majorHAnsi" w:cs="InterstateLight"/>
                <w:b/>
                <w:lang w:val="de-DE"/>
              </w:rPr>
            </w:pPr>
            <w:r w:rsidRPr="001E0BAF">
              <w:rPr>
                <w:rFonts w:asciiTheme="majorHAnsi" w:eastAsia="Calibri" w:hAnsiTheme="majorHAnsi" w:cs="InterstateLight"/>
                <w:b/>
                <w:lang w:val="de-DE"/>
              </w:rPr>
              <w:t>Ödül Adı</w:t>
            </w:r>
          </w:p>
        </w:tc>
        <w:tc>
          <w:tcPr>
            <w:tcW w:w="2107" w:type="dxa"/>
            <w:shd w:val="clear" w:color="auto" w:fill="auto"/>
            <w:vAlign w:val="center"/>
          </w:tcPr>
          <w:p w:rsidR="00A603E7" w:rsidRPr="001E0BAF" w:rsidRDefault="00A603E7" w:rsidP="00A62888">
            <w:pPr>
              <w:tabs>
                <w:tab w:val="left" w:pos="0"/>
              </w:tabs>
              <w:spacing w:after="0" w:line="300" w:lineRule="exact"/>
              <w:rPr>
                <w:rFonts w:asciiTheme="majorHAnsi" w:eastAsia="Calibri" w:hAnsiTheme="majorHAnsi" w:cs="InterstateLight"/>
                <w:b/>
                <w:lang w:val="de-DE"/>
              </w:rPr>
            </w:pPr>
            <w:r w:rsidRPr="001E0BAF">
              <w:rPr>
                <w:rFonts w:asciiTheme="majorHAnsi" w:eastAsia="Calibri" w:hAnsiTheme="majorHAnsi" w:cs="InterstateLight"/>
                <w:b/>
                <w:lang w:val="de-DE"/>
              </w:rPr>
              <w:t>Ödül Sahibi</w:t>
            </w:r>
          </w:p>
        </w:tc>
        <w:tc>
          <w:tcPr>
            <w:tcW w:w="3260" w:type="dxa"/>
            <w:shd w:val="clear" w:color="auto" w:fill="auto"/>
            <w:vAlign w:val="center"/>
          </w:tcPr>
          <w:p w:rsidR="00A603E7" w:rsidRPr="001E0BAF" w:rsidRDefault="00A603E7" w:rsidP="00A62888">
            <w:pPr>
              <w:tabs>
                <w:tab w:val="left" w:pos="0"/>
              </w:tabs>
              <w:spacing w:after="0" w:line="300" w:lineRule="exact"/>
              <w:rPr>
                <w:rFonts w:asciiTheme="majorHAnsi" w:eastAsia="Calibri" w:hAnsiTheme="majorHAnsi" w:cs="InterstateLight"/>
                <w:b/>
                <w:lang w:val="de-DE"/>
              </w:rPr>
            </w:pPr>
            <w:r w:rsidRPr="001E0BAF">
              <w:rPr>
                <w:rFonts w:asciiTheme="majorHAnsi" w:eastAsia="Calibri" w:hAnsiTheme="majorHAnsi" w:cs="InterstateLight"/>
                <w:b/>
                <w:lang w:val="de-DE"/>
              </w:rPr>
              <w:t>Ödülü Veren Kurum/Kuruluş</w:t>
            </w:r>
          </w:p>
        </w:tc>
      </w:tr>
      <w:tr w:rsidR="00A9197F" w:rsidRPr="00616F6C" w:rsidTr="005C4157">
        <w:trPr>
          <w:trHeight w:val="1111"/>
        </w:trPr>
        <w:tc>
          <w:tcPr>
            <w:tcW w:w="1560" w:type="dxa"/>
            <w:shd w:val="clear" w:color="auto" w:fill="auto"/>
          </w:tcPr>
          <w:p w:rsidR="00A9197F" w:rsidRPr="00A9197F" w:rsidRDefault="00A9197F" w:rsidP="00A9197F">
            <w:pPr>
              <w:tabs>
                <w:tab w:val="left" w:pos="0"/>
              </w:tabs>
              <w:spacing w:after="0" w:line="300" w:lineRule="exact"/>
              <w:rPr>
                <w:rFonts w:asciiTheme="majorHAnsi" w:hAnsiTheme="majorHAnsi"/>
              </w:rPr>
            </w:pPr>
            <w:r w:rsidRPr="00A9197F">
              <w:rPr>
                <w:rFonts w:asciiTheme="majorHAnsi" w:hAnsiTheme="majorHAnsi"/>
              </w:rPr>
              <w:t>Bilim Ödülü</w:t>
            </w:r>
          </w:p>
        </w:tc>
        <w:tc>
          <w:tcPr>
            <w:tcW w:w="2429" w:type="dxa"/>
          </w:tcPr>
          <w:p w:rsidR="00A9197F" w:rsidRPr="00A9197F" w:rsidRDefault="00A9197F" w:rsidP="00A9197F">
            <w:pPr>
              <w:spacing w:after="0" w:line="300" w:lineRule="exact"/>
              <w:rPr>
                <w:rFonts w:asciiTheme="majorHAnsi" w:eastAsia="Times New Roman" w:hAnsiTheme="majorHAnsi" w:cs="Times New Roman"/>
                <w:color w:val="0D0D0D"/>
              </w:rPr>
            </w:pPr>
            <w:r w:rsidRPr="00A9197F">
              <w:rPr>
                <w:rFonts w:asciiTheme="majorHAnsi" w:eastAsia="Times New Roman" w:hAnsiTheme="majorHAnsi" w:cs="Times New Roman"/>
                <w:color w:val="0D0D0D"/>
              </w:rPr>
              <w:t>Zafer Bilim Ödülü</w:t>
            </w:r>
          </w:p>
        </w:tc>
        <w:tc>
          <w:tcPr>
            <w:tcW w:w="2107" w:type="dxa"/>
            <w:shd w:val="clear" w:color="auto" w:fill="auto"/>
          </w:tcPr>
          <w:p w:rsidR="00A9197F" w:rsidRPr="00A9197F" w:rsidRDefault="00A9197F" w:rsidP="00A9197F">
            <w:pPr>
              <w:spacing w:after="0" w:line="300" w:lineRule="exact"/>
              <w:rPr>
                <w:rFonts w:asciiTheme="majorHAnsi" w:eastAsia="Times New Roman" w:hAnsiTheme="majorHAnsi" w:cs="Times New Roman"/>
                <w:color w:val="0D0D0D"/>
              </w:rPr>
            </w:pPr>
            <w:r w:rsidRPr="00A9197F">
              <w:rPr>
                <w:rFonts w:asciiTheme="majorHAnsi" w:eastAsia="Times New Roman" w:hAnsiTheme="majorHAnsi" w:cs="Times New Roman"/>
                <w:color w:val="0D0D0D"/>
              </w:rPr>
              <w:t>Serkan Özel</w:t>
            </w:r>
          </w:p>
        </w:tc>
        <w:tc>
          <w:tcPr>
            <w:tcW w:w="3260" w:type="dxa"/>
            <w:shd w:val="clear" w:color="auto" w:fill="auto"/>
          </w:tcPr>
          <w:p w:rsidR="00A9197F" w:rsidRPr="00A9197F" w:rsidRDefault="00A9197F" w:rsidP="00A9197F">
            <w:pPr>
              <w:spacing w:after="0" w:line="300" w:lineRule="exact"/>
              <w:rPr>
                <w:rFonts w:asciiTheme="majorHAnsi" w:eastAsia="Times New Roman" w:hAnsiTheme="majorHAnsi" w:cs="Times New Roman"/>
                <w:color w:val="0D0D0D"/>
              </w:rPr>
            </w:pPr>
            <w:r w:rsidRPr="00A9197F">
              <w:rPr>
                <w:rFonts w:asciiTheme="majorHAnsi" w:eastAsia="Times New Roman" w:hAnsiTheme="majorHAnsi" w:cs="Times New Roman"/>
                <w:color w:val="0D0D0D"/>
              </w:rPr>
              <w:t>Uluslararası Avrasya Eğitim Sendikaları Birliği (UAESEB)</w:t>
            </w:r>
          </w:p>
        </w:tc>
      </w:tr>
      <w:tr w:rsidR="00A9197F" w:rsidRPr="00616F6C" w:rsidTr="005C4157">
        <w:trPr>
          <w:trHeight w:val="1111"/>
        </w:trPr>
        <w:tc>
          <w:tcPr>
            <w:tcW w:w="1560" w:type="dxa"/>
            <w:shd w:val="clear" w:color="auto" w:fill="auto"/>
          </w:tcPr>
          <w:p w:rsidR="00A9197F" w:rsidRPr="00A9197F" w:rsidRDefault="00A9197F" w:rsidP="00A9197F">
            <w:pPr>
              <w:tabs>
                <w:tab w:val="left" w:pos="0"/>
              </w:tabs>
              <w:spacing w:after="0" w:line="300" w:lineRule="exact"/>
              <w:rPr>
                <w:rFonts w:asciiTheme="majorHAnsi" w:hAnsiTheme="majorHAnsi"/>
              </w:rPr>
            </w:pPr>
            <w:r w:rsidRPr="00A9197F">
              <w:rPr>
                <w:rFonts w:asciiTheme="majorHAnsi" w:hAnsiTheme="majorHAnsi"/>
              </w:rPr>
              <w:t>Bilimsel Yayınları Özendirme Ödülü</w:t>
            </w:r>
          </w:p>
        </w:tc>
        <w:tc>
          <w:tcPr>
            <w:tcW w:w="2429" w:type="dxa"/>
          </w:tcPr>
          <w:p w:rsidR="00A9197F" w:rsidRPr="00A9197F" w:rsidRDefault="00A9197F" w:rsidP="00A9197F">
            <w:pPr>
              <w:spacing w:after="0" w:line="300" w:lineRule="exact"/>
              <w:rPr>
                <w:rFonts w:asciiTheme="majorHAnsi" w:eastAsia="Times New Roman" w:hAnsiTheme="majorHAnsi" w:cs="Times New Roman"/>
                <w:color w:val="0D0D0D"/>
              </w:rPr>
            </w:pPr>
            <w:r w:rsidRPr="00A9197F">
              <w:rPr>
                <w:rFonts w:asciiTheme="majorHAnsi" w:eastAsia="Times New Roman" w:hAnsiTheme="majorHAnsi" w:cs="Times New Roman"/>
                <w:color w:val="0D0D0D"/>
              </w:rPr>
              <w:t>TÜBİTAK Yayın Teşvik Ödülü</w:t>
            </w:r>
          </w:p>
        </w:tc>
        <w:tc>
          <w:tcPr>
            <w:tcW w:w="2107" w:type="dxa"/>
            <w:shd w:val="clear" w:color="auto" w:fill="auto"/>
          </w:tcPr>
          <w:p w:rsidR="00A9197F" w:rsidRPr="00A9197F" w:rsidRDefault="00A9197F" w:rsidP="00A9197F">
            <w:pPr>
              <w:spacing w:after="0" w:line="300" w:lineRule="exact"/>
              <w:rPr>
                <w:rFonts w:asciiTheme="majorHAnsi" w:eastAsia="Times New Roman" w:hAnsiTheme="majorHAnsi" w:cs="Times New Roman"/>
                <w:color w:val="0D0D0D"/>
              </w:rPr>
            </w:pPr>
            <w:r w:rsidRPr="00A9197F">
              <w:rPr>
                <w:rFonts w:asciiTheme="majorHAnsi" w:eastAsia="Times New Roman" w:hAnsiTheme="majorHAnsi" w:cs="Times New Roman"/>
                <w:color w:val="0D0D0D"/>
              </w:rPr>
              <w:t>Serkan Özel</w:t>
            </w:r>
          </w:p>
          <w:p w:rsidR="00A9197F" w:rsidRPr="00A9197F" w:rsidRDefault="00A9197F" w:rsidP="00A9197F">
            <w:pPr>
              <w:spacing w:after="0" w:line="300" w:lineRule="exact"/>
              <w:rPr>
                <w:rFonts w:asciiTheme="majorHAnsi" w:eastAsia="Times New Roman" w:hAnsiTheme="majorHAnsi" w:cs="Times New Roman"/>
                <w:color w:val="0D0D0D"/>
              </w:rPr>
            </w:pPr>
            <w:r w:rsidRPr="00A9197F">
              <w:rPr>
                <w:rFonts w:asciiTheme="majorHAnsi" w:eastAsia="Times New Roman" w:hAnsiTheme="majorHAnsi" w:cs="Times New Roman"/>
                <w:color w:val="0D0D0D"/>
              </w:rPr>
              <w:t>Günizi Kartal</w:t>
            </w:r>
          </w:p>
        </w:tc>
        <w:tc>
          <w:tcPr>
            <w:tcW w:w="3260" w:type="dxa"/>
            <w:shd w:val="clear" w:color="auto" w:fill="auto"/>
          </w:tcPr>
          <w:p w:rsidR="00A9197F" w:rsidRPr="00A9197F" w:rsidRDefault="00A9197F" w:rsidP="00A9197F">
            <w:pPr>
              <w:spacing w:after="0" w:line="300" w:lineRule="exact"/>
              <w:rPr>
                <w:rFonts w:asciiTheme="majorHAnsi" w:eastAsia="Times New Roman" w:hAnsiTheme="majorHAnsi" w:cs="Times New Roman"/>
                <w:color w:val="0D0D0D"/>
              </w:rPr>
            </w:pPr>
            <w:r w:rsidRPr="00A9197F">
              <w:rPr>
                <w:rFonts w:asciiTheme="majorHAnsi" w:eastAsia="Times New Roman" w:hAnsiTheme="majorHAnsi" w:cs="Times New Roman"/>
                <w:color w:val="0D0D0D"/>
              </w:rPr>
              <w:t>TÜBİTAK</w:t>
            </w:r>
          </w:p>
        </w:tc>
      </w:tr>
      <w:tr w:rsidR="00A9197F" w:rsidRPr="00616F6C" w:rsidTr="005C4157">
        <w:trPr>
          <w:trHeight w:val="1111"/>
        </w:trPr>
        <w:tc>
          <w:tcPr>
            <w:tcW w:w="1560" w:type="dxa"/>
            <w:shd w:val="clear" w:color="auto" w:fill="auto"/>
          </w:tcPr>
          <w:p w:rsidR="00A9197F" w:rsidRPr="00A9197F" w:rsidRDefault="00A9197F" w:rsidP="00A9197F">
            <w:pPr>
              <w:tabs>
                <w:tab w:val="left" w:pos="0"/>
              </w:tabs>
              <w:spacing w:after="0" w:line="300" w:lineRule="exact"/>
              <w:rPr>
                <w:rFonts w:asciiTheme="majorHAnsi" w:hAnsiTheme="majorHAnsi"/>
              </w:rPr>
            </w:pPr>
            <w:r w:rsidRPr="00A9197F">
              <w:rPr>
                <w:rFonts w:asciiTheme="majorHAnsi" w:hAnsiTheme="majorHAnsi"/>
              </w:rPr>
              <w:t>Diğer Ödüller</w:t>
            </w:r>
          </w:p>
        </w:tc>
        <w:tc>
          <w:tcPr>
            <w:tcW w:w="2429" w:type="dxa"/>
          </w:tcPr>
          <w:p w:rsidR="00A9197F" w:rsidRPr="00A9197F" w:rsidRDefault="00A9197F" w:rsidP="00A9197F">
            <w:pPr>
              <w:spacing w:after="0" w:line="300" w:lineRule="exact"/>
              <w:rPr>
                <w:rFonts w:asciiTheme="majorHAnsi" w:eastAsia="Times New Roman" w:hAnsiTheme="majorHAnsi" w:cs="Times New Roman"/>
                <w:color w:val="0D0D0D"/>
              </w:rPr>
            </w:pPr>
            <w:r w:rsidRPr="00A9197F">
              <w:rPr>
                <w:rFonts w:asciiTheme="majorHAnsi" w:eastAsia="Times New Roman" w:hAnsiTheme="majorHAnsi" w:cs="Times New Roman"/>
                <w:color w:val="0D0D0D"/>
              </w:rPr>
              <w:t>Yayın Teşvik</w:t>
            </w:r>
          </w:p>
        </w:tc>
        <w:tc>
          <w:tcPr>
            <w:tcW w:w="2107" w:type="dxa"/>
            <w:shd w:val="clear" w:color="auto" w:fill="auto"/>
          </w:tcPr>
          <w:p w:rsidR="00A9197F" w:rsidRPr="00A9197F" w:rsidRDefault="00A9197F" w:rsidP="00A9197F">
            <w:pPr>
              <w:spacing w:after="0" w:line="300" w:lineRule="exact"/>
              <w:rPr>
                <w:rFonts w:asciiTheme="majorHAnsi" w:eastAsia="Times New Roman" w:hAnsiTheme="majorHAnsi" w:cs="Times New Roman"/>
                <w:color w:val="0D0D0D"/>
              </w:rPr>
            </w:pPr>
            <w:r w:rsidRPr="00A9197F">
              <w:rPr>
                <w:rFonts w:asciiTheme="majorHAnsi" w:eastAsia="Times New Roman" w:hAnsiTheme="majorHAnsi" w:cs="Times New Roman"/>
                <w:color w:val="0D0D0D"/>
              </w:rPr>
              <w:t>Serkan Özel</w:t>
            </w:r>
          </w:p>
        </w:tc>
        <w:tc>
          <w:tcPr>
            <w:tcW w:w="3260" w:type="dxa"/>
            <w:shd w:val="clear" w:color="auto" w:fill="auto"/>
          </w:tcPr>
          <w:p w:rsidR="00A9197F" w:rsidRPr="00A9197F" w:rsidRDefault="00A9197F" w:rsidP="00A9197F">
            <w:pPr>
              <w:spacing w:after="0" w:line="300" w:lineRule="exact"/>
              <w:rPr>
                <w:rFonts w:asciiTheme="majorHAnsi" w:eastAsia="Times New Roman" w:hAnsiTheme="majorHAnsi" w:cs="Times New Roman"/>
                <w:color w:val="0D0D0D"/>
              </w:rPr>
            </w:pPr>
            <w:r w:rsidRPr="00A9197F">
              <w:rPr>
                <w:rFonts w:asciiTheme="majorHAnsi" w:eastAsia="Times New Roman" w:hAnsiTheme="majorHAnsi" w:cs="Times New Roman"/>
                <w:color w:val="0D0D0D"/>
              </w:rPr>
              <w:t>Boğaziçi Üniversitesi Vakfı (BUVAK)</w:t>
            </w:r>
          </w:p>
        </w:tc>
      </w:tr>
    </w:tbl>
    <w:p w:rsidR="00A603E7" w:rsidRDefault="00A603E7"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Pr="004E22D3" w:rsidRDefault="00103A66"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3357F4">
        <w:rPr>
          <w:rFonts w:ascii="Cambria" w:eastAsia="Calibri" w:hAnsi="Cambria" w:cs="Times New Roman"/>
          <w:b/>
          <w:color w:val="365F91" w:themeColor="accent1" w:themeShade="BF"/>
          <w:sz w:val="28"/>
          <w:szCs w:val="28"/>
          <w:lang w:eastAsia="tr-TR"/>
        </w:rPr>
        <w:t>I</w:t>
      </w:r>
      <w:r w:rsidR="00DC20E2">
        <w:rPr>
          <w:rFonts w:ascii="Cambria" w:eastAsia="Calibri" w:hAnsi="Cambria" w:cs="Times New Roman"/>
          <w:b/>
          <w:color w:val="365F91" w:themeColor="accent1" w:themeShade="BF"/>
          <w:sz w:val="28"/>
          <w:szCs w:val="28"/>
          <w:lang w:eastAsia="tr-TR"/>
        </w:rPr>
        <w:t>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9972CD" w:rsidRPr="00156889" w:rsidRDefault="009972CD" w:rsidP="00156889">
      <w:pPr>
        <w:autoSpaceDE w:val="0"/>
        <w:autoSpaceDN w:val="0"/>
        <w:adjustRightInd w:val="0"/>
        <w:spacing w:after="0" w:line="300" w:lineRule="exact"/>
        <w:rPr>
          <w:rFonts w:asciiTheme="majorHAnsi" w:eastAsia="Calibri" w:hAnsiTheme="majorHAnsi" w:cs="Times New Roman"/>
          <w:b/>
          <w:color w:val="365F91" w:themeColor="accent1" w:themeShade="BF"/>
          <w:lang w:eastAsia="tr-TR"/>
        </w:rPr>
      </w:pPr>
    </w:p>
    <w:p w:rsidR="006314AB" w:rsidRPr="00156889" w:rsidRDefault="00892239" w:rsidP="00156889">
      <w:pPr>
        <w:spacing w:after="0" w:line="300" w:lineRule="exact"/>
        <w:rPr>
          <w:rFonts w:asciiTheme="majorHAnsi" w:eastAsia="Calibri" w:hAnsiTheme="majorHAnsi" w:cs="Times New Roman"/>
          <w:b/>
          <w:color w:val="365F91" w:themeColor="accent1" w:themeShade="BF"/>
          <w:lang w:eastAsia="tr-TR"/>
        </w:rPr>
      </w:pPr>
      <w:r w:rsidRPr="00156889">
        <w:rPr>
          <w:rFonts w:asciiTheme="majorHAnsi" w:eastAsia="Calibri" w:hAnsiTheme="majorHAnsi" w:cs="Times New Roman"/>
          <w:b/>
          <w:color w:val="365F91" w:themeColor="accent1" w:themeShade="BF"/>
          <w:lang w:eastAsia="tr-TR"/>
        </w:rPr>
        <w:t>Proje Adı</w:t>
      </w:r>
      <w:r w:rsidRPr="00156889">
        <w:rPr>
          <w:rFonts w:asciiTheme="majorHAnsi" w:eastAsia="Calibri" w:hAnsiTheme="majorHAnsi" w:cs="Times New Roman"/>
          <w:b/>
          <w:color w:val="365F91" w:themeColor="accent1" w:themeShade="BF"/>
          <w:lang w:eastAsia="tr-TR"/>
        </w:rPr>
        <w:tab/>
      </w:r>
      <w:r w:rsidR="00E732BB" w:rsidRPr="00156889">
        <w:rPr>
          <w:rFonts w:asciiTheme="majorHAnsi" w:eastAsia="Calibri" w:hAnsiTheme="majorHAnsi" w:cs="Times New Roman"/>
          <w:b/>
          <w:color w:val="365F91" w:themeColor="accent1" w:themeShade="BF"/>
          <w:lang w:eastAsia="tr-TR"/>
        </w:rPr>
        <w:tab/>
      </w:r>
      <w:r w:rsidR="00E732BB" w:rsidRPr="00156889">
        <w:rPr>
          <w:rFonts w:asciiTheme="majorHAnsi" w:eastAsia="Calibri" w:hAnsiTheme="majorHAnsi" w:cs="Times New Roman"/>
          <w:b/>
          <w:color w:val="365F91" w:themeColor="accent1" w:themeShade="BF"/>
          <w:lang w:eastAsia="tr-TR"/>
        </w:rPr>
        <w:tab/>
      </w:r>
      <w:r w:rsidRPr="00156889">
        <w:rPr>
          <w:rFonts w:asciiTheme="majorHAnsi" w:eastAsia="Calibri" w:hAnsiTheme="majorHAnsi" w:cs="InterstateLight"/>
          <w:b/>
          <w:color w:val="6E6F71"/>
        </w:rPr>
        <w:t>:</w:t>
      </w:r>
      <w:r w:rsidRPr="00156889">
        <w:rPr>
          <w:rFonts w:asciiTheme="majorHAnsi" w:eastAsia="Calibri" w:hAnsiTheme="majorHAnsi" w:cs="Times New Roman"/>
          <w:b/>
          <w:color w:val="365F91" w:themeColor="accent1" w:themeShade="BF"/>
          <w:lang w:eastAsia="tr-TR"/>
        </w:rPr>
        <w:t xml:space="preserve"> </w:t>
      </w:r>
      <w:r w:rsidR="006314AB" w:rsidRPr="00156889">
        <w:rPr>
          <w:rFonts w:asciiTheme="majorHAnsi" w:eastAsia="Calibri" w:hAnsiTheme="majorHAnsi" w:cs="Times New Roman"/>
          <w:b/>
          <w:color w:val="365F91" w:themeColor="accent1" w:themeShade="BF"/>
          <w:lang w:eastAsia="tr-TR"/>
        </w:rPr>
        <w:t xml:space="preserve">The Design of a Blended Learning Environment </w:t>
      </w:r>
    </w:p>
    <w:p w:rsidR="00D20566" w:rsidRPr="00156889" w:rsidRDefault="00C5397F" w:rsidP="00156889">
      <w:pPr>
        <w:spacing w:after="0" w:line="300" w:lineRule="exact"/>
        <w:rPr>
          <w:rFonts w:asciiTheme="majorHAnsi" w:hAnsiTheme="majorHAnsi"/>
          <w:lang w:eastAsia="ko-KR"/>
        </w:rPr>
      </w:pPr>
      <w:r w:rsidRPr="00156889">
        <w:rPr>
          <w:rFonts w:asciiTheme="majorHAnsi" w:eastAsia="Calibri" w:hAnsiTheme="majorHAnsi" w:cs="Times New Roman"/>
          <w:b/>
          <w:color w:val="365F91" w:themeColor="accent1" w:themeShade="BF"/>
          <w:lang w:eastAsia="tr-TR"/>
        </w:rPr>
        <w:t>Proje Yürütücüsü</w:t>
      </w:r>
      <w:r w:rsidR="00892239" w:rsidRPr="00156889">
        <w:rPr>
          <w:rFonts w:asciiTheme="majorHAnsi" w:eastAsia="Calibri" w:hAnsiTheme="majorHAnsi" w:cs="InterstateLight"/>
          <w:color w:val="6E6F71"/>
        </w:rPr>
        <w:tab/>
      </w:r>
      <w:r w:rsidR="00B46792" w:rsidRPr="00156889">
        <w:rPr>
          <w:rFonts w:asciiTheme="majorHAnsi" w:eastAsia="Calibri" w:hAnsiTheme="majorHAnsi" w:cs="InterstateLight"/>
          <w:color w:val="6E6F71"/>
        </w:rPr>
        <w:tab/>
      </w:r>
      <w:r w:rsidR="00892239" w:rsidRPr="00156889">
        <w:rPr>
          <w:rFonts w:asciiTheme="majorHAnsi" w:eastAsia="Calibri" w:hAnsiTheme="majorHAnsi" w:cs="InterstateLight"/>
          <w:b/>
          <w:color w:val="6E6F71"/>
        </w:rPr>
        <w:t>:</w:t>
      </w:r>
      <w:r w:rsidR="00892239" w:rsidRPr="00156889">
        <w:rPr>
          <w:rFonts w:asciiTheme="majorHAnsi" w:eastAsia="Calibri" w:hAnsiTheme="majorHAnsi" w:cs="InterstateLight"/>
          <w:color w:val="6E6F71"/>
        </w:rPr>
        <w:t xml:space="preserve"> </w:t>
      </w:r>
      <w:r w:rsidR="006314AB" w:rsidRPr="00156889">
        <w:rPr>
          <w:rFonts w:asciiTheme="majorHAnsi" w:eastAsia="Arial" w:hAnsiTheme="majorHAnsi" w:cs="Arial"/>
          <w:lang w:eastAsia="zh-CN"/>
        </w:rPr>
        <w:t>Diler Öner (Proje Yürütücüsü) Mutlu Şen-Akbulut (Araştırmacı)</w:t>
      </w:r>
    </w:p>
    <w:p w:rsidR="00892239" w:rsidRPr="00156889" w:rsidRDefault="00892239" w:rsidP="00156889">
      <w:pPr>
        <w:spacing w:after="0" w:line="300" w:lineRule="exact"/>
        <w:rPr>
          <w:rFonts w:asciiTheme="majorHAnsi" w:hAnsiTheme="majorHAnsi"/>
          <w:lang w:eastAsia="ko-KR"/>
        </w:rPr>
      </w:pPr>
      <w:r w:rsidRPr="00156889">
        <w:rPr>
          <w:rFonts w:asciiTheme="majorHAnsi" w:eastAsia="Calibri" w:hAnsiTheme="majorHAnsi" w:cs="Times New Roman"/>
          <w:b/>
          <w:color w:val="365F91" w:themeColor="accent1" w:themeShade="BF"/>
          <w:lang w:eastAsia="tr-TR"/>
        </w:rPr>
        <w:t>Destekleyen Kuruluşlar</w:t>
      </w:r>
      <w:r w:rsidRPr="00156889">
        <w:rPr>
          <w:rFonts w:asciiTheme="majorHAnsi" w:eastAsia="Calibri" w:hAnsiTheme="majorHAnsi" w:cs="InterstateLight"/>
          <w:b/>
          <w:color w:val="6E6F71"/>
        </w:rPr>
        <w:tab/>
        <w:t>:</w:t>
      </w:r>
      <w:r w:rsidRPr="00156889">
        <w:rPr>
          <w:rFonts w:asciiTheme="majorHAnsi" w:hAnsiTheme="majorHAnsi"/>
          <w:lang w:eastAsia="ko-KR"/>
        </w:rPr>
        <w:t xml:space="preserve"> </w:t>
      </w:r>
      <w:r w:rsidR="00E732BB" w:rsidRPr="00156889">
        <w:rPr>
          <w:rFonts w:asciiTheme="majorHAnsi" w:hAnsiTheme="majorHAnsi"/>
          <w:lang w:eastAsia="ko-KR"/>
        </w:rPr>
        <w:t>BAP</w:t>
      </w:r>
    </w:p>
    <w:p w:rsidR="00892239" w:rsidRPr="00156889" w:rsidRDefault="00892239" w:rsidP="00156889">
      <w:pPr>
        <w:tabs>
          <w:tab w:val="left" w:pos="2835"/>
        </w:tabs>
        <w:autoSpaceDE w:val="0"/>
        <w:autoSpaceDN w:val="0"/>
        <w:adjustRightInd w:val="0"/>
        <w:spacing w:after="0" w:line="300" w:lineRule="exact"/>
        <w:rPr>
          <w:rFonts w:asciiTheme="majorHAnsi" w:hAnsiTheme="majorHAnsi"/>
          <w:lang w:eastAsia="ko-KR"/>
        </w:rPr>
      </w:pPr>
      <w:r w:rsidRPr="00156889">
        <w:rPr>
          <w:rFonts w:asciiTheme="majorHAnsi" w:eastAsia="Calibri" w:hAnsiTheme="majorHAnsi" w:cs="Times New Roman"/>
          <w:b/>
          <w:color w:val="365F91" w:themeColor="accent1" w:themeShade="BF"/>
          <w:lang w:eastAsia="tr-TR"/>
        </w:rPr>
        <w:t>Başlangıç Yılı</w:t>
      </w:r>
      <w:r w:rsidRPr="00156889">
        <w:rPr>
          <w:rFonts w:asciiTheme="majorHAnsi" w:hAnsiTheme="majorHAnsi"/>
          <w:lang w:eastAsia="ko-KR"/>
        </w:rPr>
        <w:tab/>
      </w:r>
      <w:r w:rsidRPr="00156889">
        <w:rPr>
          <w:rFonts w:asciiTheme="majorHAnsi" w:eastAsia="Calibri" w:hAnsiTheme="majorHAnsi" w:cs="InterstateLight"/>
          <w:b/>
          <w:color w:val="6E6F71"/>
        </w:rPr>
        <w:t>:</w:t>
      </w:r>
      <w:r w:rsidRPr="00156889">
        <w:rPr>
          <w:rFonts w:asciiTheme="majorHAnsi" w:hAnsiTheme="majorHAnsi"/>
          <w:lang w:eastAsia="ko-KR"/>
        </w:rPr>
        <w:t xml:space="preserve"> 201</w:t>
      </w:r>
      <w:r w:rsidR="00B46792" w:rsidRPr="00156889">
        <w:rPr>
          <w:rFonts w:asciiTheme="majorHAnsi" w:hAnsiTheme="majorHAnsi"/>
          <w:lang w:eastAsia="ko-KR"/>
        </w:rPr>
        <w:t>9</w:t>
      </w:r>
    </w:p>
    <w:p w:rsidR="00892239" w:rsidRPr="00156889" w:rsidRDefault="00892239" w:rsidP="00156889">
      <w:pPr>
        <w:tabs>
          <w:tab w:val="left" w:pos="2835"/>
        </w:tabs>
        <w:autoSpaceDE w:val="0"/>
        <w:autoSpaceDN w:val="0"/>
        <w:adjustRightInd w:val="0"/>
        <w:spacing w:after="0" w:line="300" w:lineRule="exact"/>
        <w:rPr>
          <w:rFonts w:asciiTheme="majorHAnsi" w:hAnsiTheme="majorHAnsi"/>
          <w:lang w:eastAsia="ko-KR"/>
        </w:rPr>
      </w:pPr>
      <w:r w:rsidRPr="00156889">
        <w:rPr>
          <w:rFonts w:asciiTheme="majorHAnsi" w:eastAsia="Calibri" w:hAnsiTheme="majorHAnsi" w:cs="Times New Roman"/>
          <w:b/>
          <w:color w:val="365F91" w:themeColor="accent1" w:themeShade="BF"/>
          <w:lang w:eastAsia="tr-TR"/>
        </w:rPr>
        <w:t>Durumu</w:t>
      </w:r>
      <w:r w:rsidRPr="00156889">
        <w:rPr>
          <w:rFonts w:asciiTheme="majorHAnsi" w:eastAsia="Calibri" w:hAnsiTheme="majorHAnsi" w:cs="Times New Roman"/>
          <w:lang w:eastAsia="ko-KR"/>
        </w:rPr>
        <w:tab/>
      </w:r>
      <w:r w:rsidRPr="00156889">
        <w:rPr>
          <w:rFonts w:asciiTheme="majorHAnsi" w:eastAsia="Calibri" w:hAnsiTheme="majorHAnsi" w:cs="InterstateLight"/>
          <w:b/>
          <w:color w:val="6E6F71"/>
        </w:rPr>
        <w:t>:</w:t>
      </w:r>
      <w:r w:rsidRPr="00156889">
        <w:rPr>
          <w:rFonts w:asciiTheme="majorHAnsi" w:eastAsia="Calibri" w:hAnsiTheme="majorHAnsi" w:cs="Times New Roman"/>
          <w:lang w:eastAsia="ko-KR"/>
        </w:rPr>
        <w:t xml:space="preserve"> </w:t>
      </w:r>
      <w:r w:rsidR="00B46792" w:rsidRPr="00156889">
        <w:rPr>
          <w:rFonts w:asciiTheme="majorHAnsi" w:hAnsiTheme="majorHAnsi"/>
          <w:lang w:eastAsia="ko-KR"/>
        </w:rPr>
        <w:t>Devam Ediyor</w:t>
      </w:r>
    </w:p>
    <w:p w:rsidR="00D20566" w:rsidRPr="00156889" w:rsidRDefault="00D20566" w:rsidP="00156889">
      <w:pPr>
        <w:tabs>
          <w:tab w:val="left" w:pos="2835"/>
        </w:tabs>
        <w:autoSpaceDE w:val="0"/>
        <w:autoSpaceDN w:val="0"/>
        <w:adjustRightInd w:val="0"/>
        <w:spacing w:after="0" w:line="300" w:lineRule="exact"/>
        <w:rPr>
          <w:rFonts w:asciiTheme="majorHAnsi" w:hAnsiTheme="majorHAnsi"/>
          <w:lang w:eastAsia="ko-KR"/>
        </w:rPr>
      </w:pPr>
    </w:p>
    <w:p w:rsidR="006314AB" w:rsidRPr="00156889" w:rsidRDefault="00D20566" w:rsidP="00156889">
      <w:pPr>
        <w:spacing w:after="0" w:line="300" w:lineRule="exact"/>
        <w:ind w:left="2832" w:hanging="2832"/>
        <w:rPr>
          <w:rFonts w:asciiTheme="majorHAnsi" w:eastAsia="Calibri" w:hAnsiTheme="majorHAnsi" w:cs="Times New Roman"/>
          <w:b/>
          <w:color w:val="365F91"/>
          <w:lang w:eastAsia="tr-TR"/>
        </w:rPr>
      </w:pPr>
      <w:r w:rsidRPr="00156889">
        <w:rPr>
          <w:rFonts w:asciiTheme="majorHAnsi" w:eastAsia="Calibri" w:hAnsiTheme="majorHAnsi" w:cs="Times New Roman"/>
          <w:b/>
          <w:color w:val="365F91" w:themeColor="accent1" w:themeShade="BF"/>
          <w:lang w:eastAsia="tr-TR"/>
        </w:rPr>
        <w:t>Proje Adı</w:t>
      </w:r>
      <w:r w:rsidRPr="00156889">
        <w:rPr>
          <w:rFonts w:asciiTheme="majorHAnsi" w:eastAsia="Calibri" w:hAnsiTheme="majorHAnsi" w:cs="Times New Roman"/>
          <w:b/>
          <w:color w:val="365F91" w:themeColor="accent1" w:themeShade="BF"/>
          <w:lang w:eastAsia="tr-TR"/>
        </w:rPr>
        <w:tab/>
      </w:r>
      <w:r w:rsidRPr="00156889">
        <w:rPr>
          <w:rFonts w:asciiTheme="majorHAnsi" w:eastAsia="Calibri" w:hAnsiTheme="majorHAnsi" w:cs="InterstateLight"/>
          <w:b/>
          <w:color w:val="6E6F71"/>
        </w:rPr>
        <w:t>:</w:t>
      </w:r>
      <w:r w:rsidRPr="00156889">
        <w:rPr>
          <w:rFonts w:asciiTheme="majorHAnsi" w:eastAsia="Calibri" w:hAnsiTheme="majorHAnsi" w:cs="Times New Roman"/>
          <w:b/>
          <w:color w:val="365F91" w:themeColor="accent1" w:themeShade="BF"/>
          <w:lang w:eastAsia="tr-TR"/>
        </w:rPr>
        <w:t xml:space="preserve"> </w:t>
      </w:r>
      <w:r w:rsidR="006314AB" w:rsidRPr="00156889">
        <w:rPr>
          <w:rFonts w:asciiTheme="majorHAnsi" w:eastAsia="Calibri" w:hAnsiTheme="majorHAnsi" w:cs="Times New Roman"/>
          <w:b/>
          <w:color w:val="365F91" w:themeColor="accent1" w:themeShade="BF"/>
          <w:lang w:eastAsia="tr-TR"/>
        </w:rPr>
        <w:t>Exploring University Students’ Emergency Remote Teaching Experiences Through Community of Inquiry Framework</w:t>
      </w:r>
      <w:r w:rsidR="006314AB" w:rsidRPr="00156889">
        <w:rPr>
          <w:rFonts w:asciiTheme="majorHAnsi" w:eastAsia="Calibri" w:hAnsiTheme="majorHAnsi" w:cs="Times New Roman"/>
          <w:b/>
          <w:color w:val="365F91"/>
          <w:lang w:eastAsia="tr-TR"/>
        </w:rPr>
        <w:t xml:space="preserve"> </w:t>
      </w:r>
    </w:p>
    <w:p w:rsidR="006314AB" w:rsidRPr="00156889" w:rsidRDefault="00D20566" w:rsidP="00156889">
      <w:pPr>
        <w:spacing w:after="0" w:line="300" w:lineRule="exact"/>
        <w:rPr>
          <w:rFonts w:asciiTheme="majorHAnsi" w:eastAsia="Arial" w:hAnsiTheme="majorHAnsi" w:cs="Arial"/>
          <w:lang w:eastAsia="zh-CN"/>
        </w:rPr>
      </w:pPr>
      <w:r w:rsidRPr="00156889">
        <w:rPr>
          <w:rFonts w:asciiTheme="majorHAnsi" w:eastAsia="Calibri" w:hAnsiTheme="majorHAnsi" w:cs="Times New Roman"/>
          <w:b/>
          <w:color w:val="365F91" w:themeColor="accent1" w:themeShade="BF"/>
          <w:lang w:eastAsia="tr-TR"/>
        </w:rPr>
        <w:t>Proje Yürütücüsü</w:t>
      </w:r>
      <w:r w:rsidRPr="00156889">
        <w:rPr>
          <w:rFonts w:asciiTheme="majorHAnsi" w:eastAsia="Calibri" w:hAnsiTheme="majorHAnsi" w:cs="InterstateLight"/>
          <w:color w:val="6E6F71"/>
        </w:rPr>
        <w:tab/>
      </w:r>
      <w:r w:rsidRPr="00156889">
        <w:rPr>
          <w:rFonts w:asciiTheme="majorHAnsi" w:eastAsia="Calibri" w:hAnsiTheme="majorHAnsi" w:cs="InterstateLight"/>
          <w:color w:val="6E6F71"/>
        </w:rPr>
        <w:tab/>
      </w:r>
      <w:r w:rsidRPr="00156889">
        <w:rPr>
          <w:rFonts w:asciiTheme="majorHAnsi" w:eastAsia="Calibri" w:hAnsiTheme="majorHAnsi" w:cs="InterstateLight"/>
          <w:b/>
          <w:color w:val="6E6F71"/>
        </w:rPr>
        <w:t>:</w:t>
      </w:r>
      <w:r w:rsidRPr="00156889">
        <w:rPr>
          <w:rFonts w:asciiTheme="majorHAnsi" w:eastAsia="Calibri" w:hAnsiTheme="majorHAnsi" w:cs="InterstateLight"/>
          <w:color w:val="6E6F71"/>
        </w:rPr>
        <w:t xml:space="preserve"> </w:t>
      </w:r>
      <w:r w:rsidR="006314AB" w:rsidRPr="00156889">
        <w:rPr>
          <w:rFonts w:asciiTheme="majorHAnsi" w:eastAsia="Arial" w:hAnsiTheme="majorHAnsi" w:cs="Arial"/>
          <w:lang w:eastAsia="zh-CN"/>
        </w:rPr>
        <w:t xml:space="preserve">Mutlu Şen-Akbulut (Proje Yürütücüsü) </w:t>
      </w:r>
    </w:p>
    <w:p w:rsidR="00D20566" w:rsidRPr="00156889" w:rsidRDefault="006314AB" w:rsidP="00156889">
      <w:pPr>
        <w:spacing w:after="0" w:line="300" w:lineRule="exact"/>
        <w:ind w:left="2832"/>
        <w:rPr>
          <w:rFonts w:asciiTheme="majorHAnsi" w:hAnsiTheme="majorHAnsi"/>
          <w:lang w:eastAsia="ko-KR"/>
        </w:rPr>
      </w:pPr>
      <w:r w:rsidRPr="006314AB">
        <w:rPr>
          <w:rFonts w:asciiTheme="majorHAnsi" w:eastAsia="Arial" w:hAnsiTheme="majorHAnsi" w:cs="Arial"/>
          <w:lang w:eastAsia="zh-CN"/>
        </w:rPr>
        <w:t>Duygu Umutlu (Araştırmacı)</w:t>
      </w:r>
      <w:r w:rsidRPr="00156889">
        <w:rPr>
          <w:rFonts w:asciiTheme="majorHAnsi" w:eastAsia="Arial" w:hAnsiTheme="majorHAnsi" w:cs="Arial"/>
          <w:lang w:eastAsia="zh-CN"/>
        </w:rPr>
        <w:t xml:space="preserve"> Diler Öner (Araştırmacı)</w:t>
      </w:r>
      <w:r w:rsidR="008906F2" w:rsidRPr="00156889">
        <w:rPr>
          <w:rFonts w:asciiTheme="majorHAnsi" w:hAnsiTheme="majorHAnsi"/>
          <w:lang w:eastAsia="ko-KR"/>
        </w:rPr>
        <w:t xml:space="preserve">                                                             </w:t>
      </w:r>
    </w:p>
    <w:p w:rsidR="00D20566" w:rsidRPr="00156889" w:rsidRDefault="00D20566" w:rsidP="00156889">
      <w:pPr>
        <w:spacing w:after="0" w:line="300" w:lineRule="exact"/>
        <w:rPr>
          <w:rFonts w:asciiTheme="majorHAnsi" w:hAnsiTheme="majorHAnsi"/>
          <w:lang w:eastAsia="ko-KR"/>
        </w:rPr>
      </w:pPr>
      <w:r w:rsidRPr="00156889">
        <w:rPr>
          <w:rFonts w:asciiTheme="majorHAnsi" w:eastAsia="Calibri" w:hAnsiTheme="majorHAnsi" w:cs="Times New Roman"/>
          <w:b/>
          <w:color w:val="365F91" w:themeColor="accent1" w:themeShade="BF"/>
          <w:lang w:eastAsia="tr-TR"/>
        </w:rPr>
        <w:t>Destekleyen Kuruluşlar</w:t>
      </w:r>
      <w:r w:rsidRPr="00156889">
        <w:rPr>
          <w:rFonts w:asciiTheme="majorHAnsi" w:eastAsia="Calibri" w:hAnsiTheme="majorHAnsi" w:cs="InterstateLight"/>
          <w:b/>
          <w:color w:val="6E6F71"/>
        </w:rPr>
        <w:tab/>
        <w:t>:</w:t>
      </w:r>
      <w:r w:rsidRPr="00156889">
        <w:rPr>
          <w:rFonts w:asciiTheme="majorHAnsi" w:hAnsiTheme="majorHAnsi"/>
          <w:lang w:eastAsia="ko-KR"/>
        </w:rPr>
        <w:t xml:space="preserve"> BAP</w:t>
      </w:r>
    </w:p>
    <w:p w:rsidR="00D20566" w:rsidRPr="00156889" w:rsidRDefault="00D20566" w:rsidP="00156889">
      <w:pPr>
        <w:tabs>
          <w:tab w:val="left" w:pos="2835"/>
        </w:tabs>
        <w:autoSpaceDE w:val="0"/>
        <w:autoSpaceDN w:val="0"/>
        <w:adjustRightInd w:val="0"/>
        <w:spacing w:after="0" w:line="300" w:lineRule="exact"/>
        <w:rPr>
          <w:rFonts w:asciiTheme="majorHAnsi" w:hAnsiTheme="majorHAnsi"/>
          <w:lang w:eastAsia="ko-KR"/>
        </w:rPr>
      </w:pPr>
      <w:r w:rsidRPr="00156889">
        <w:rPr>
          <w:rFonts w:asciiTheme="majorHAnsi" w:eastAsia="Calibri" w:hAnsiTheme="majorHAnsi" w:cs="Times New Roman"/>
          <w:b/>
          <w:color w:val="365F91" w:themeColor="accent1" w:themeShade="BF"/>
          <w:lang w:eastAsia="tr-TR"/>
        </w:rPr>
        <w:t>Başlangıç Yılı</w:t>
      </w:r>
      <w:r w:rsidRPr="00156889">
        <w:rPr>
          <w:rFonts w:asciiTheme="majorHAnsi" w:hAnsiTheme="majorHAnsi"/>
          <w:lang w:eastAsia="ko-KR"/>
        </w:rPr>
        <w:tab/>
      </w:r>
      <w:r w:rsidRPr="00156889">
        <w:rPr>
          <w:rFonts w:asciiTheme="majorHAnsi" w:eastAsia="Calibri" w:hAnsiTheme="majorHAnsi" w:cs="InterstateLight"/>
          <w:b/>
          <w:color w:val="6E6F71"/>
        </w:rPr>
        <w:t>:</w:t>
      </w:r>
      <w:r w:rsidRPr="00156889">
        <w:rPr>
          <w:rFonts w:asciiTheme="majorHAnsi" w:hAnsiTheme="majorHAnsi"/>
          <w:lang w:eastAsia="ko-KR"/>
        </w:rPr>
        <w:t xml:space="preserve"> 20</w:t>
      </w:r>
      <w:r w:rsidR="008906F2" w:rsidRPr="00156889">
        <w:rPr>
          <w:rFonts w:asciiTheme="majorHAnsi" w:hAnsiTheme="majorHAnsi"/>
          <w:lang w:eastAsia="ko-KR"/>
        </w:rPr>
        <w:t>20</w:t>
      </w:r>
    </w:p>
    <w:p w:rsidR="00D20566" w:rsidRPr="00156889" w:rsidRDefault="00D20566" w:rsidP="00156889">
      <w:pPr>
        <w:tabs>
          <w:tab w:val="left" w:pos="2835"/>
        </w:tabs>
        <w:autoSpaceDE w:val="0"/>
        <w:autoSpaceDN w:val="0"/>
        <w:adjustRightInd w:val="0"/>
        <w:spacing w:after="0" w:line="300" w:lineRule="exact"/>
        <w:rPr>
          <w:rFonts w:asciiTheme="majorHAnsi" w:hAnsiTheme="majorHAnsi"/>
          <w:lang w:eastAsia="ko-KR"/>
        </w:rPr>
      </w:pPr>
      <w:r w:rsidRPr="00156889">
        <w:rPr>
          <w:rFonts w:asciiTheme="majorHAnsi" w:eastAsia="Calibri" w:hAnsiTheme="majorHAnsi" w:cs="Times New Roman"/>
          <w:b/>
          <w:color w:val="365F91" w:themeColor="accent1" w:themeShade="BF"/>
          <w:lang w:eastAsia="tr-TR"/>
        </w:rPr>
        <w:t>Durumu</w:t>
      </w:r>
      <w:r w:rsidRPr="00156889">
        <w:rPr>
          <w:rFonts w:asciiTheme="majorHAnsi" w:eastAsia="Calibri" w:hAnsiTheme="majorHAnsi" w:cs="Times New Roman"/>
          <w:lang w:eastAsia="ko-KR"/>
        </w:rPr>
        <w:tab/>
      </w:r>
      <w:r w:rsidRPr="00156889">
        <w:rPr>
          <w:rFonts w:asciiTheme="majorHAnsi" w:eastAsia="Calibri" w:hAnsiTheme="majorHAnsi" w:cs="InterstateLight"/>
          <w:b/>
          <w:color w:val="6E6F71"/>
        </w:rPr>
        <w:t>:</w:t>
      </w:r>
      <w:r w:rsidRPr="00156889">
        <w:rPr>
          <w:rFonts w:asciiTheme="majorHAnsi" w:eastAsia="Calibri" w:hAnsiTheme="majorHAnsi" w:cs="Times New Roman"/>
          <w:lang w:eastAsia="ko-KR"/>
        </w:rPr>
        <w:t xml:space="preserve"> </w:t>
      </w:r>
      <w:r w:rsidR="008906F2" w:rsidRPr="00156889">
        <w:rPr>
          <w:rFonts w:asciiTheme="majorHAnsi" w:hAnsiTheme="majorHAnsi"/>
          <w:lang w:eastAsia="ko-KR"/>
        </w:rPr>
        <w:t>Tamamlandı</w:t>
      </w:r>
    </w:p>
    <w:p w:rsidR="00D20566" w:rsidRPr="00156889" w:rsidRDefault="00D20566" w:rsidP="00156889">
      <w:pPr>
        <w:tabs>
          <w:tab w:val="left" w:pos="2835"/>
        </w:tabs>
        <w:autoSpaceDE w:val="0"/>
        <w:autoSpaceDN w:val="0"/>
        <w:adjustRightInd w:val="0"/>
        <w:spacing w:after="0" w:line="300" w:lineRule="exact"/>
        <w:rPr>
          <w:rFonts w:asciiTheme="majorHAnsi" w:hAnsiTheme="majorHAnsi"/>
          <w:lang w:eastAsia="ko-KR"/>
        </w:rPr>
      </w:pPr>
    </w:p>
    <w:p w:rsidR="008906F2" w:rsidRPr="00156889" w:rsidRDefault="008906F2" w:rsidP="00156889">
      <w:pPr>
        <w:spacing w:after="0" w:line="300" w:lineRule="exact"/>
        <w:rPr>
          <w:rFonts w:asciiTheme="majorHAnsi" w:eastAsia="Calibri" w:hAnsiTheme="majorHAnsi" w:cs="Times New Roman"/>
          <w:b/>
          <w:color w:val="365F91" w:themeColor="accent1" w:themeShade="BF"/>
          <w:lang w:eastAsia="tr-TR"/>
        </w:rPr>
      </w:pPr>
      <w:r w:rsidRPr="00156889">
        <w:rPr>
          <w:rFonts w:asciiTheme="majorHAnsi" w:eastAsia="Calibri" w:hAnsiTheme="majorHAnsi" w:cs="Times New Roman"/>
          <w:b/>
          <w:color w:val="365F91" w:themeColor="accent1" w:themeShade="BF"/>
          <w:lang w:eastAsia="tr-TR"/>
        </w:rPr>
        <w:t>Proje Adı</w:t>
      </w:r>
      <w:r w:rsidRPr="00156889">
        <w:rPr>
          <w:rFonts w:asciiTheme="majorHAnsi" w:eastAsia="Calibri" w:hAnsiTheme="majorHAnsi" w:cs="Times New Roman"/>
          <w:b/>
          <w:color w:val="365F91" w:themeColor="accent1" w:themeShade="BF"/>
          <w:lang w:eastAsia="tr-TR"/>
        </w:rPr>
        <w:tab/>
      </w:r>
      <w:r w:rsidRPr="00156889">
        <w:rPr>
          <w:rFonts w:asciiTheme="majorHAnsi" w:eastAsia="Calibri" w:hAnsiTheme="majorHAnsi" w:cs="Times New Roman"/>
          <w:b/>
          <w:color w:val="365F91" w:themeColor="accent1" w:themeShade="BF"/>
          <w:lang w:eastAsia="tr-TR"/>
        </w:rPr>
        <w:tab/>
      </w:r>
      <w:r w:rsidRPr="00156889">
        <w:rPr>
          <w:rFonts w:asciiTheme="majorHAnsi" w:eastAsia="Calibri" w:hAnsiTheme="majorHAnsi" w:cs="Times New Roman"/>
          <w:b/>
          <w:color w:val="365F91" w:themeColor="accent1" w:themeShade="BF"/>
          <w:lang w:eastAsia="tr-TR"/>
        </w:rPr>
        <w:tab/>
      </w:r>
      <w:r w:rsidRPr="00156889">
        <w:rPr>
          <w:rFonts w:asciiTheme="majorHAnsi" w:eastAsia="Calibri" w:hAnsiTheme="majorHAnsi" w:cs="InterstateLight"/>
          <w:b/>
          <w:color w:val="6E6F71"/>
        </w:rPr>
        <w:t>:</w:t>
      </w:r>
      <w:r w:rsidRPr="00156889">
        <w:rPr>
          <w:rFonts w:asciiTheme="majorHAnsi" w:eastAsia="Calibri" w:hAnsiTheme="majorHAnsi" w:cs="Times New Roman"/>
          <w:b/>
          <w:color w:val="365F91" w:themeColor="accent1" w:themeShade="BF"/>
          <w:lang w:eastAsia="tr-TR"/>
        </w:rPr>
        <w:t xml:space="preserve"> </w:t>
      </w:r>
      <w:r w:rsidR="00077272" w:rsidRPr="00156889">
        <w:rPr>
          <w:rFonts w:asciiTheme="majorHAnsi" w:eastAsia="Calibri" w:hAnsiTheme="majorHAnsi" w:cs="Times New Roman"/>
          <w:b/>
          <w:color w:val="365F91" w:themeColor="accent1" w:themeShade="BF"/>
          <w:lang w:eastAsia="tr-TR"/>
        </w:rPr>
        <w:t>Youth Online Design Academy</w:t>
      </w:r>
    </w:p>
    <w:p w:rsidR="00886174" w:rsidRPr="00156889" w:rsidRDefault="008906F2" w:rsidP="00156889">
      <w:pPr>
        <w:spacing w:after="0" w:line="300" w:lineRule="exact"/>
        <w:rPr>
          <w:rFonts w:asciiTheme="majorHAnsi" w:eastAsia="Times New Roman" w:hAnsiTheme="majorHAnsi" w:cs="Times New Roman"/>
          <w:color w:val="000000"/>
          <w:lang w:eastAsia="zh-CN"/>
        </w:rPr>
      </w:pPr>
      <w:r w:rsidRPr="00156889">
        <w:rPr>
          <w:rFonts w:asciiTheme="majorHAnsi" w:eastAsia="Calibri" w:hAnsiTheme="majorHAnsi" w:cs="Times New Roman"/>
          <w:b/>
          <w:color w:val="365F91" w:themeColor="accent1" w:themeShade="BF"/>
          <w:lang w:eastAsia="tr-TR"/>
        </w:rPr>
        <w:t>Proje Yürütücüsü</w:t>
      </w:r>
      <w:r w:rsidRPr="00156889">
        <w:rPr>
          <w:rFonts w:asciiTheme="majorHAnsi" w:eastAsia="Calibri" w:hAnsiTheme="majorHAnsi" w:cs="InterstateLight"/>
          <w:color w:val="6E6F71"/>
        </w:rPr>
        <w:tab/>
      </w:r>
      <w:r w:rsidRPr="00156889">
        <w:rPr>
          <w:rFonts w:asciiTheme="majorHAnsi" w:eastAsia="Calibri" w:hAnsiTheme="majorHAnsi" w:cs="InterstateLight"/>
          <w:color w:val="6E6F71"/>
        </w:rPr>
        <w:tab/>
      </w:r>
      <w:r w:rsidRPr="00156889">
        <w:rPr>
          <w:rFonts w:asciiTheme="majorHAnsi" w:eastAsia="Calibri" w:hAnsiTheme="majorHAnsi" w:cs="InterstateLight"/>
          <w:b/>
          <w:color w:val="6E6F71"/>
        </w:rPr>
        <w:t>:</w:t>
      </w:r>
      <w:r w:rsidRPr="00156889">
        <w:rPr>
          <w:rFonts w:asciiTheme="majorHAnsi" w:eastAsia="Calibri" w:hAnsiTheme="majorHAnsi" w:cs="InterstateLight"/>
          <w:color w:val="6E6F71"/>
        </w:rPr>
        <w:t xml:space="preserve"> </w:t>
      </w:r>
      <w:r w:rsidR="00886174" w:rsidRPr="00156889">
        <w:rPr>
          <w:rFonts w:asciiTheme="majorHAnsi" w:eastAsia="Times New Roman" w:hAnsiTheme="majorHAnsi" w:cs="Times New Roman"/>
          <w:color w:val="000000"/>
          <w:lang w:eastAsia="zh-CN"/>
        </w:rPr>
        <w:t>TEGV - Serkan Özel (Araştırmacı)</w:t>
      </w:r>
    </w:p>
    <w:p w:rsidR="00886174" w:rsidRPr="00156889" w:rsidRDefault="008906F2" w:rsidP="00156889">
      <w:pPr>
        <w:spacing w:after="0" w:line="300" w:lineRule="exact"/>
        <w:rPr>
          <w:rFonts w:asciiTheme="majorHAnsi" w:eastAsia="Calibri" w:hAnsiTheme="majorHAnsi" w:cs="Times New Roman"/>
          <w:b/>
          <w:color w:val="365F91"/>
          <w:lang w:eastAsia="tr-TR"/>
        </w:rPr>
      </w:pPr>
      <w:r w:rsidRPr="00156889">
        <w:rPr>
          <w:rFonts w:asciiTheme="majorHAnsi" w:eastAsia="Calibri" w:hAnsiTheme="majorHAnsi" w:cs="Times New Roman"/>
          <w:b/>
          <w:color w:val="365F91" w:themeColor="accent1" w:themeShade="BF"/>
          <w:lang w:eastAsia="tr-TR"/>
        </w:rPr>
        <w:t>Destekleyen Kuruluşlar</w:t>
      </w:r>
      <w:r w:rsidRPr="00156889">
        <w:rPr>
          <w:rFonts w:asciiTheme="majorHAnsi" w:eastAsia="Calibri" w:hAnsiTheme="majorHAnsi" w:cs="InterstateLight"/>
          <w:b/>
          <w:color w:val="6E6F71"/>
        </w:rPr>
        <w:tab/>
        <w:t>:</w:t>
      </w:r>
      <w:r w:rsidRPr="00156889">
        <w:rPr>
          <w:rFonts w:asciiTheme="majorHAnsi" w:hAnsiTheme="majorHAnsi"/>
          <w:lang w:eastAsia="ko-KR"/>
        </w:rPr>
        <w:t xml:space="preserve"> </w:t>
      </w:r>
      <w:r w:rsidR="00886174" w:rsidRPr="00156889">
        <w:rPr>
          <w:rFonts w:asciiTheme="majorHAnsi" w:eastAsia="Times New Roman" w:hAnsiTheme="majorHAnsi" w:cs="Times New Roman"/>
          <w:color w:val="000000"/>
          <w:lang w:eastAsia="zh-CN"/>
        </w:rPr>
        <w:t>Bank of America</w:t>
      </w:r>
      <w:r w:rsidR="00886174" w:rsidRPr="00156889">
        <w:rPr>
          <w:rFonts w:asciiTheme="majorHAnsi" w:eastAsia="Calibri" w:hAnsiTheme="majorHAnsi" w:cs="Times New Roman"/>
          <w:b/>
          <w:color w:val="365F91"/>
          <w:lang w:eastAsia="tr-TR"/>
        </w:rPr>
        <w:t xml:space="preserve"> </w:t>
      </w:r>
    </w:p>
    <w:p w:rsidR="008906F2" w:rsidRPr="00156889" w:rsidRDefault="008906F2" w:rsidP="00156889">
      <w:pPr>
        <w:spacing w:after="0" w:line="300" w:lineRule="exact"/>
        <w:rPr>
          <w:rFonts w:asciiTheme="majorHAnsi" w:hAnsiTheme="majorHAnsi"/>
          <w:lang w:eastAsia="ko-KR"/>
        </w:rPr>
      </w:pPr>
      <w:r w:rsidRPr="00156889">
        <w:rPr>
          <w:rFonts w:asciiTheme="majorHAnsi" w:eastAsia="Calibri" w:hAnsiTheme="majorHAnsi" w:cs="Times New Roman"/>
          <w:b/>
          <w:color w:val="365F91" w:themeColor="accent1" w:themeShade="BF"/>
          <w:lang w:eastAsia="tr-TR"/>
        </w:rPr>
        <w:t>Başlangıç Yılı</w:t>
      </w:r>
      <w:r w:rsidRPr="00156889">
        <w:rPr>
          <w:rFonts w:asciiTheme="majorHAnsi" w:hAnsiTheme="majorHAnsi"/>
          <w:lang w:eastAsia="ko-KR"/>
        </w:rPr>
        <w:tab/>
      </w:r>
      <w:r w:rsidR="00886174" w:rsidRPr="00156889">
        <w:rPr>
          <w:rFonts w:asciiTheme="majorHAnsi" w:hAnsiTheme="majorHAnsi"/>
          <w:lang w:eastAsia="ko-KR"/>
        </w:rPr>
        <w:tab/>
      </w:r>
      <w:r w:rsidR="00886174" w:rsidRPr="00156889">
        <w:rPr>
          <w:rFonts w:asciiTheme="majorHAnsi" w:hAnsiTheme="majorHAnsi"/>
          <w:lang w:eastAsia="ko-KR"/>
        </w:rPr>
        <w:tab/>
      </w:r>
      <w:r w:rsidRPr="00156889">
        <w:rPr>
          <w:rFonts w:asciiTheme="majorHAnsi" w:eastAsia="Calibri" w:hAnsiTheme="majorHAnsi" w:cs="InterstateLight"/>
          <w:b/>
          <w:color w:val="6E6F71"/>
        </w:rPr>
        <w:t>:</w:t>
      </w:r>
      <w:r w:rsidR="00886174" w:rsidRPr="00156889">
        <w:rPr>
          <w:rFonts w:asciiTheme="majorHAnsi" w:eastAsia="Calibri" w:hAnsiTheme="majorHAnsi" w:cs="InterstateLight"/>
          <w:b/>
          <w:color w:val="6E6F71"/>
        </w:rPr>
        <w:t xml:space="preserve"> -</w:t>
      </w:r>
    </w:p>
    <w:p w:rsidR="00E732BB" w:rsidRPr="00156889" w:rsidRDefault="008906F2" w:rsidP="00156889">
      <w:pPr>
        <w:tabs>
          <w:tab w:val="left" w:pos="2835"/>
        </w:tabs>
        <w:autoSpaceDE w:val="0"/>
        <w:autoSpaceDN w:val="0"/>
        <w:adjustRightInd w:val="0"/>
        <w:spacing w:after="0" w:line="300" w:lineRule="exact"/>
        <w:rPr>
          <w:rFonts w:asciiTheme="majorHAnsi" w:eastAsia="Calibri" w:hAnsiTheme="majorHAnsi" w:cs="Times New Roman"/>
          <w:lang w:eastAsia="ko-KR"/>
        </w:rPr>
      </w:pPr>
      <w:r w:rsidRPr="00156889">
        <w:rPr>
          <w:rFonts w:asciiTheme="majorHAnsi" w:eastAsia="Calibri" w:hAnsiTheme="majorHAnsi" w:cs="Times New Roman"/>
          <w:b/>
          <w:color w:val="365F91" w:themeColor="accent1" w:themeShade="BF"/>
          <w:lang w:eastAsia="tr-TR"/>
        </w:rPr>
        <w:t>Durumu</w:t>
      </w:r>
      <w:r w:rsidRPr="00156889">
        <w:rPr>
          <w:rFonts w:asciiTheme="majorHAnsi" w:eastAsia="Calibri" w:hAnsiTheme="majorHAnsi" w:cs="Times New Roman"/>
          <w:lang w:eastAsia="ko-KR"/>
        </w:rPr>
        <w:tab/>
      </w:r>
      <w:r w:rsidRPr="00156889">
        <w:rPr>
          <w:rFonts w:asciiTheme="majorHAnsi" w:eastAsia="Calibri" w:hAnsiTheme="majorHAnsi" w:cs="InterstateLight"/>
          <w:b/>
          <w:color w:val="6E6F71"/>
        </w:rPr>
        <w:t>:</w:t>
      </w:r>
      <w:r w:rsidRPr="00156889">
        <w:rPr>
          <w:rFonts w:asciiTheme="majorHAnsi" w:eastAsia="Calibri" w:hAnsiTheme="majorHAnsi" w:cs="Times New Roman"/>
          <w:lang w:eastAsia="ko-KR"/>
        </w:rPr>
        <w:t xml:space="preserve"> </w:t>
      </w:r>
      <w:r w:rsidR="00886174" w:rsidRPr="00156889">
        <w:rPr>
          <w:rFonts w:asciiTheme="majorHAnsi" w:eastAsia="Calibri" w:hAnsiTheme="majorHAnsi" w:cs="Times New Roman"/>
          <w:lang w:eastAsia="ko-KR"/>
        </w:rPr>
        <w:t>-</w:t>
      </w:r>
    </w:p>
    <w:p w:rsidR="00886174" w:rsidRDefault="00886174" w:rsidP="00B46792">
      <w:pPr>
        <w:tabs>
          <w:tab w:val="left" w:pos="2835"/>
        </w:tabs>
        <w:autoSpaceDE w:val="0"/>
        <w:autoSpaceDN w:val="0"/>
        <w:adjustRightInd w:val="0"/>
        <w:spacing w:after="0" w:line="300" w:lineRule="exact"/>
        <w:rPr>
          <w:rFonts w:asciiTheme="majorHAnsi" w:hAnsiTheme="majorHAnsi"/>
          <w:lang w:eastAsia="ko-KR"/>
        </w:rPr>
      </w:pPr>
    </w:p>
    <w:p w:rsid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p>
    <w:p w:rsidR="00DF5571" w:rsidRDefault="00DF5571"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p>
    <w:p w:rsidR="00DF5571" w:rsidRDefault="00DF5571"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p>
    <w:p w:rsidR="00DF5571" w:rsidRDefault="00DF5571"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p>
    <w:p w:rsidR="00DF5571" w:rsidRDefault="00DF5571"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p>
    <w:p w:rsidR="00DF5571" w:rsidRDefault="00DF5571"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p>
    <w:p w:rsidR="00DF5571" w:rsidRPr="00601B7B" w:rsidRDefault="00DF5571"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p>
    <w:p w:rsidR="00434236" w:rsidRDefault="002F1CF3" w:rsidP="00271388">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00103A66">
        <w:rPr>
          <w:rFonts w:ascii="Cambria" w:eastAsia="Calibri" w:hAnsi="Cambria" w:cs="Times New Roman"/>
          <w:b/>
          <w:color w:val="365F91" w:themeColor="accent1" w:themeShade="BF"/>
          <w:sz w:val="28"/>
          <w:szCs w:val="28"/>
          <w:lang w:eastAsia="tr-TR"/>
        </w:rPr>
        <w:t>II</w:t>
      </w:r>
      <w:r w:rsidR="003357F4">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 xml:space="preserve">- </w:t>
      </w:r>
      <w:r w:rsidR="00434236" w:rsidRPr="00434236">
        <w:rPr>
          <w:rFonts w:ascii="Cambria" w:eastAsia="Calibri" w:hAnsi="Cambria" w:cs="Times New Roman"/>
          <w:b/>
          <w:color w:val="365F91" w:themeColor="accent1" w:themeShade="BF"/>
          <w:sz w:val="28"/>
          <w:szCs w:val="28"/>
          <w:lang w:eastAsia="tr-TR"/>
        </w:rPr>
        <w:t>MERKEZİN 20</w:t>
      </w:r>
      <w:r w:rsidR="00581D6F">
        <w:rPr>
          <w:rFonts w:ascii="Cambria" w:eastAsia="Calibri" w:hAnsi="Cambria" w:cs="Times New Roman"/>
          <w:b/>
          <w:color w:val="365F91" w:themeColor="accent1" w:themeShade="BF"/>
          <w:sz w:val="28"/>
          <w:szCs w:val="28"/>
          <w:lang w:eastAsia="tr-TR"/>
        </w:rPr>
        <w:t>2</w:t>
      </w:r>
      <w:r w:rsidR="00156889">
        <w:rPr>
          <w:rFonts w:ascii="Cambria" w:eastAsia="Calibri" w:hAnsi="Cambria" w:cs="Times New Roman"/>
          <w:b/>
          <w:color w:val="365F91" w:themeColor="accent1" w:themeShade="BF"/>
          <w:sz w:val="28"/>
          <w:szCs w:val="28"/>
          <w:lang w:eastAsia="tr-TR"/>
        </w:rPr>
        <w:t>3</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535293" w:rsidRPr="00792CFA" w:rsidRDefault="00535293" w:rsidP="00271388">
      <w:pPr>
        <w:spacing w:after="0" w:line="300" w:lineRule="exact"/>
        <w:rPr>
          <w:rFonts w:ascii="Trebuchet MS" w:hAnsi="Trebuchet MS"/>
          <w:sz w:val="20"/>
          <w:szCs w:val="20"/>
        </w:rPr>
      </w:pPr>
    </w:p>
    <w:p w:rsidR="003F472C" w:rsidRPr="00103A66" w:rsidRDefault="00F50C5B" w:rsidP="00103A66">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tbl>
      <w:tblPr>
        <w:tblW w:w="0" w:type="auto"/>
        <w:tblCellMar>
          <w:top w:w="15" w:type="dxa"/>
          <w:left w:w="15" w:type="dxa"/>
          <w:bottom w:w="15" w:type="dxa"/>
          <w:right w:w="15" w:type="dxa"/>
        </w:tblCellMar>
        <w:tblLook w:val="04A0" w:firstRow="1" w:lastRow="0" w:firstColumn="1" w:lastColumn="0" w:noHBand="0" w:noVBand="1"/>
      </w:tblPr>
      <w:tblGrid>
        <w:gridCol w:w="4243"/>
        <w:gridCol w:w="1843"/>
        <w:gridCol w:w="2966"/>
      </w:tblGrid>
      <w:tr w:rsidR="00E37E88" w:rsidRPr="00616F6C" w:rsidTr="00BC3447">
        <w:trPr>
          <w:trHeight w:val="597"/>
        </w:trPr>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ind w:left="198"/>
              <w:jc w:val="both"/>
              <w:rPr>
                <w:rFonts w:asciiTheme="majorHAnsi" w:hAnsiTheme="majorHAnsi"/>
                <w:b/>
                <w:lang w:eastAsia="ko-KR"/>
              </w:rPr>
            </w:pPr>
            <w:r w:rsidRPr="00E37E88">
              <w:rPr>
                <w:rFonts w:asciiTheme="majorHAnsi" w:hAnsiTheme="majorHAnsi"/>
                <w:b/>
                <w:lang w:eastAsia="ko-KR"/>
              </w:rPr>
              <w:t>Kriterler</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jc w:val="both"/>
              <w:rPr>
                <w:rFonts w:asciiTheme="majorHAnsi" w:hAnsiTheme="majorHAnsi"/>
                <w:b/>
                <w:lang w:eastAsia="ko-KR"/>
              </w:rPr>
            </w:pPr>
            <w:r w:rsidRPr="00E37E88">
              <w:rPr>
                <w:rFonts w:asciiTheme="majorHAnsi" w:hAnsiTheme="majorHAnsi"/>
                <w:b/>
                <w:lang w:eastAsia="ko-KR"/>
              </w:rPr>
              <w:t>Sayısal Hedef</w:t>
            </w:r>
          </w:p>
        </w:tc>
        <w:tc>
          <w:tcPr>
            <w:tcW w:w="2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ind w:left="198"/>
              <w:jc w:val="both"/>
              <w:rPr>
                <w:rFonts w:asciiTheme="majorHAnsi" w:hAnsiTheme="majorHAnsi"/>
                <w:b/>
                <w:lang w:eastAsia="ko-KR"/>
              </w:rPr>
            </w:pPr>
            <w:r w:rsidRPr="00E37E88">
              <w:rPr>
                <w:rFonts w:asciiTheme="majorHAnsi" w:hAnsiTheme="majorHAnsi"/>
                <w:b/>
                <w:lang w:eastAsia="ko-KR"/>
              </w:rPr>
              <w:t xml:space="preserve"> Sorumlu</w:t>
            </w:r>
          </w:p>
        </w:tc>
      </w:tr>
      <w:tr w:rsidR="003B072D" w:rsidRPr="00616F6C" w:rsidTr="005F6B8D">
        <w:trPr>
          <w:trHeight w:val="821"/>
        </w:trPr>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072D" w:rsidRPr="003B072D" w:rsidRDefault="003B072D" w:rsidP="00BA746B">
            <w:pPr>
              <w:spacing w:after="0" w:line="300" w:lineRule="exact"/>
              <w:ind w:left="200"/>
              <w:rPr>
                <w:rFonts w:asciiTheme="majorHAnsi" w:eastAsia="Times New Roman" w:hAnsiTheme="majorHAnsi" w:cs="Times New Roman"/>
                <w:szCs w:val="24"/>
                <w:lang w:eastAsia="tr-TR"/>
              </w:rPr>
            </w:pPr>
            <w:r w:rsidRPr="003B072D">
              <w:rPr>
                <w:rFonts w:asciiTheme="majorHAnsi" w:eastAsia="Times New Roman" w:hAnsiTheme="majorHAnsi" w:cs="Times New Roman"/>
                <w:color w:val="000000"/>
                <w:szCs w:val="20"/>
                <w:lang w:eastAsia="tr-TR"/>
              </w:rPr>
              <w:t>Eğitim Teknolojisinde mesleki gelişim için hizmetiçi öğretmenlerle işbirliği</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072D" w:rsidRPr="003B072D" w:rsidRDefault="003B072D" w:rsidP="00BA746B">
            <w:pPr>
              <w:spacing w:after="0" w:line="300" w:lineRule="exact"/>
              <w:ind w:left="200"/>
              <w:rPr>
                <w:rFonts w:asciiTheme="majorHAnsi" w:eastAsia="Times New Roman" w:hAnsiTheme="majorHAnsi" w:cs="Times New Roman"/>
                <w:szCs w:val="24"/>
                <w:lang w:eastAsia="tr-TR"/>
              </w:rPr>
            </w:pPr>
            <w:r w:rsidRPr="003B072D">
              <w:rPr>
                <w:rFonts w:asciiTheme="majorHAnsi" w:eastAsia="Times New Roman" w:hAnsiTheme="majorHAnsi" w:cs="Times New Roman"/>
                <w:color w:val="000000"/>
                <w:szCs w:val="20"/>
                <w:lang w:eastAsia="tr-TR"/>
              </w:rPr>
              <w:t>Yılda en az 3</w:t>
            </w:r>
          </w:p>
          <w:p w:rsidR="003B072D" w:rsidRPr="003B072D" w:rsidRDefault="003B072D" w:rsidP="00BA746B">
            <w:pPr>
              <w:spacing w:after="0" w:line="300" w:lineRule="exact"/>
              <w:ind w:left="200"/>
              <w:rPr>
                <w:rFonts w:asciiTheme="majorHAnsi" w:eastAsia="Times New Roman" w:hAnsiTheme="majorHAnsi" w:cs="Times New Roman"/>
                <w:szCs w:val="24"/>
                <w:lang w:eastAsia="tr-TR"/>
              </w:rPr>
            </w:pPr>
          </w:p>
        </w:tc>
        <w:tc>
          <w:tcPr>
            <w:tcW w:w="2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072D" w:rsidRPr="003B072D" w:rsidRDefault="003B072D" w:rsidP="00BA746B">
            <w:pPr>
              <w:spacing w:after="0" w:line="300" w:lineRule="exact"/>
              <w:ind w:left="200"/>
              <w:rPr>
                <w:rFonts w:asciiTheme="majorHAnsi" w:eastAsia="Times New Roman" w:hAnsiTheme="majorHAnsi" w:cs="Times New Roman"/>
                <w:szCs w:val="24"/>
                <w:lang w:eastAsia="tr-TR"/>
              </w:rPr>
            </w:pPr>
            <w:r w:rsidRPr="003B072D">
              <w:rPr>
                <w:rFonts w:asciiTheme="majorHAnsi" w:eastAsia="Times New Roman" w:hAnsiTheme="majorHAnsi" w:cs="Times New Roman"/>
                <w:color w:val="000000"/>
                <w:szCs w:val="20"/>
                <w:lang w:eastAsia="tr-TR"/>
              </w:rPr>
              <w:t>Serkan Özel</w:t>
            </w:r>
          </w:p>
        </w:tc>
      </w:tr>
      <w:tr w:rsidR="003B072D" w:rsidRPr="00616F6C" w:rsidTr="00BC3447">
        <w:trPr>
          <w:trHeight w:val="793"/>
        </w:trPr>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072D" w:rsidRPr="003B072D" w:rsidRDefault="003B072D" w:rsidP="00BA746B">
            <w:pPr>
              <w:spacing w:after="0" w:line="300" w:lineRule="exact"/>
              <w:ind w:left="200"/>
              <w:rPr>
                <w:rFonts w:asciiTheme="majorHAnsi" w:eastAsia="Times New Roman" w:hAnsiTheme="majorHAnsi" w:cs="Times New Roman"/>
                <w:szCs w:val="24"/>
                <w:lang w:eastAsia="tr-TR"/>
              </w:rPr>
            </w:pPr>
            <w:r w:rsidRPr="003B072D">
              <w:rPr>
                <w:rFonts w:asciiTheme="majorHAnsi" w:eastAsia="Times New Roman" w:hAnsiTheme="majorHAnsi" w:cs="Times New Roman"/>
                <w:color w:val="000000"/>
                <w:szCs w:val="20"/>
                <w:lang w:eastAsia="tr-TR"/>
              </w:rPr>
              <w:t>“Üniversiteyi Okulla Buluşturuyoruz” Eğitim Teknolojisi Seminer serisi</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072D" w:rsidRPr="003B072D" w:rsidRDefault="003B072D" w:rsidP="00BA746B">
            <w:pPr>
              <w:spacing w:after="0" w:line="300" w:lineRule="exact"/>
              <w:ind w:left="200"/>
              <w:rPr>
                <w:rFonts w:asciiTheme="majorHAnsi" w:eastAsia="Times New Roman" w:hAnsiTheme="majorHAnsi" w:cs="Times New Roman"/>
                <w:szCs w:val="24"/>
                <w:lang w:eastAsia="tr-TR"/>
              </w:rPr>
            </w:pPr>
            <w:r w:rsidRPr="003B072D">
              <w:rPr>
                <w:rFonts w:asciiTheme="majorHAnsi" w:eastAsia="Times New Roman" w:hAnsiTheme="majorHAnsi" w:cs="Times New Roman"/>
                <w:color w:val="000000"/>
                <w:szCs w:val="20"/>
                <w:lang w:eastAsia="tr-TR"/>
              </w:rPr>
              <w:t>Yılda en az 2</w:t>
            </w:r>
          </w:p>
        </w:tc>
        <w:tc>
          <w:tcPr>
            <w:tcW w:w="2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072D" w:rsidRPr="003B072D" w:rsidRDefault="003B072D" w:rsidP="00BA746B">
            <w:pPr>
              <w:spacing w:after="0" w:line="300" w:lineRule="exact"/>
              <w:ind w:left="200"/>
              <w:rPr>
                <w:rFonts w:asciiTheme="majorHAnsi" w:eastAsia="Times New Roman" w:hAnsiTheme="majorHAnsi" w:cs="Times New Roman"/>
                <w:szCs w:val="24"/>
                <w:lang w:eastAsia="tr-TR"/>
              </w:rPr>
            </w:pPr>
            <w:r w:rsidRPr="003B072D">
              <w:rPr>
                <w:rFonts w:asciiTheme="majorHAnsi" w:eastAsia="Times New Roman" w:hAnsiTheme="majorHAnsi" w:cs="Times New Roman"/>
                <w:color w:val="000000"/>
                <w:szCs w:val="20"/>
                <w:lang w:eastAsia="tr-TR"/>
              </w:rPr>
              <w:t>Mutlu Şen, Günizi Kartal</w:t>
            </w:r>
          </w:p>
        </w:tc>
      </w:tr>
      <w:tr w:rsidR="003B072D" w:rsidRPr="00616F6C" w:rsidTr="00BC3447">
        <w:trPr>
          <w:trHeight w:val="478"/>
        </w:trPr>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072D" w:rsidRPr="003B072D" w:rsidRDefault="003B072D" w:rsidP="00BA746B">
            <w:pPr>
              <w:spacing w:after="0" w:line="300" w:lineRule="exact"/>
              <w:ind w:left="200"/>
              <w:rPr>
                <w:rFonts w:asciiTheme="majorHAnsi" w:eastAsia="Times New Roman" w:hAnsiTheme="majorHAnsi" w:cs="Times New Roman"/>
                <w:szCs w:val="24"/>
                <w:lang w:eastAsia="tr-TR"/>
              </w:rPr>
            </w:pPr>
            <w:r w:rsidRPr="003B072D">
              <w:rPr>
                <w:rFonts w:asciiTheme="majorHAnsi" w:eastAsia="Times New Roman" w:hAnsiTheme="majorHAnsi" w:cs="Times New Roman"/>
                <w:color w:val="000000"/>
                <w:szCs w:val="20"/>
                <w:lang w:eastAsia="tr-TR"/>
              </w:rPr>
              <w:t>Eğitim Teknolojisi alanında topluma hizmet çalışmaları</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072D" w:rsidRPr="003B072D" w:rsidRDefault="003B072D" w:rsidP="00BA746B">
            <w:pPr>
              <w:spacing w:after="0" w:line="300" w:lineRule="exact"/>
              <w:ind w:left="200"/>
              <w:rPr>
                <w:rFonts w:asciiTheme="majorHAnsi" w:eastAsia="Times New Roman" w:hAnsiTheme="majorHAnsi" w:cs="Times New Roman"/>
                <w:szCs w:val="24"/>
                <w:lang w:eastAsia="tr-TR"/>
              </w:rPr>
            </w:pPr>
            <w:r w:rsidRPr="003B072D">
              <w:rPr>
                <w:rFonts w:asciiTheme="majorHAnsi" w:eastAsia="Times New Roman" w:hAnsiTheme="majorHAnsi" w:cs="Times New Roman"/>
                <w:color w:val="000000"/>
                <w:szCs w:val="20"/>
                <w:lang w:eastAsia="tr-TR"/>
              </w:rPr>
              <w:t>Yılda en az 2</w:t>
            </w:r>
          </w:p>
        </w:tc>
        <w:tc>
          <w:tcPr>
            <w:tcW w:w="2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072D" w:rsidRPr="003B072D" w:rsidRDefault="003B072D" w:rsidP="00BA746B">
            <w:pPr>
              <w:spacing w:after="0" w:line="300" w:lineRule="exact"/>
              <w:ind w:left="200"/>
              <w:rPr>
                <w:rFonts w:asciiTheme="majorHAnsi" w:eastAsia="Times New Roman" w:hAnsiTheme="majorHAnsi" w:cs="Times New Roman"/>
                <w:szCs w:val="24"/>
                <w:lang w:eastAsia="tr-TR"/>
              </w:rPr>
            </w:pPr>
            <w:r w:rsidRPr="003B072D">
              <w:rPr>
                <w:rFonts w:asciiTheme="majorHAnsi" w:eastAsia="Times New Roman" w:hAnsiTheme="majorHAnsi" w:cs="Times New Roman"/>
                <w:color w:val="000000"/>
                <w:szCs w:val="20"/>
                <w:lang w:eastAsia="tr-TR"/>
              </w:rPr>
              <w:t>Serkan Özel, Diler Öner, Günizi Kartal</w:t>
            </w:r>
          </w:p>
        </w:tc>
      </w:tr>
      <w:tr w:rsidR="003B072D" w:rsidRPr="00616F6C" w:rsidTr="00BC3447">
        <w:trPr>
          <w:trHeight w:val="545"/>
        </w:trPr>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072D" w:rsidRPr="003B072D" w:rsidRDefault="003B072D" w:rsidP="00BA746B">
            <w:pPr>
              <w:spacing w:after="0" w:line="300" w:lineRule="exact"/>
              <w:ind w:left="200"/>
              <w:rPr>
                <w:rFonts w:asciiTheme="majorHAnsi" w:eastAsia="Times New Roman" w:hAnsiTheme="majorHAnsi" w:cs="Times New Roman"/>
                <w:szCs w:val="24"/>
                <w:lang w:eastAsia="tr-TR"/>
              </w:rPr>
            </w:pPr>
            <w:r w:rsidRPr="003B072D">
              <w:rPr>
                <w:rFonts w:asciiTheme="majorHAnsi" w:eastAsia="Times New Roman" w:hAnsiTheme="majorHAnsi" w:cs="Times New Roman"/>
                <w:color w:val="000000"/>
                <w:szCs w:val="20"/>
                <w:lang w:eastAsia="tr-TR"/>
              </w:rPr>
              <w:t>Eğitim Teknolojisi alanında araştırma projeleri</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072D" w:rsidRPr="003B072D" w:rsidRDefault="003B072D" w:rsidP="00BA746B">
            <w:pPr>
              <w:spacing w:after="0" w:line="300" w:lineRule="exact"/>
              <w:ind w:left="200"/>
              <w:rPr>
                <w:rFonts w:asciiTheme="majorHAnsi" w:eastAsia="Times New Roman" w:hAnsiTheme="majorHAnsi" w:cs="Times New Roman"/>
                <w:szCs w:val="24"/>
                <w:lang w:eastAsia="tr-TR"/>
              </w:rPr>
            </w:pPr>
            <w:r w:rsidRPr="003B072D">
              <w:rPr>
                <w:rFonts w:asciiTheme="majorHAnsi" w:eastAsia="Times New Roman" w:hAnsiTheme="majorHAnsi" w:cs="Times New Roman"/>
                <w:color w:val="000000"/>
                <w:szCs w:val="20"/>
                <w:lang w:eastAsia="tr-TR"/>
              </w:rPr>
              <w:t>En az 1</w:t>
            </w:r>
          </w:p>
        </w:tc>
        <w:tc>
          <w:tcPr>
            <w:tcW w:w="2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072D" w:rsidRPr="003B072D" w:rsidRDefault="003B072D" w:rsidP="00BA746B">
            <w:pPr>
              <w:spacing w:after="0" w:line="300" w:lineRule="exact"/>
              <w:ind w:left="200"/>
              <w:rPr>
                <w:rFonts w:asciiTheme="majorHAnsi" w:eastAsia="Times New Roman" w:hAnsiTheme="majorHAnsi" w:cs="Times New Roman"/>
                <w:szCs w:val="24"/>
                <w:lang w:eastAsia="tr-TR"/>
              </w:rPr>
            </w:pPr>
            <w:r w:rsidRPr="003B072D">
              <w:rPr>
                <w:rFonts w:asciiTheme="majorHAnsi" w:eastAsia="Times New Roman" w:hAnsiTheme="majorHAnsi" w:cs="Times New Roman"/>
                <w:color w:val="000000"/>
                <w:szCs w:val="20"/>
                <w:lang w:eastAsia="tr-TR"/>
              </w:rPr>
              <w:t>Diler Öner</w:t>
            </w:r>
          </w:p>
        </w:tc>
      </w:tr>
      <w:tr w:rsidR="003B072D" w:rsidRPr="00616F6C" w:rsidTr="00BC3447">
        <w:trPr>
          <w:trHeight w:val="633"/>
        </w:trPr>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072D" w:rsidRPr="003B072D" w:rsidRDefault="003B072D" w:rsidP="00BA746B">
            <w:pPr>
              <w:spacing w:after="0" w:line="300" w:lineRule="exact"/>
              <w:ind w:left="200"/>
              <w:rPr>
                <w:rFonts w:asciiTheme="majorHAnsi" w:eastAsia="Times New Roman" w:hAnsiTheme="majorHAnsi" w:cs="Times New Roman"/>
                <w:szCs w:val="24"/>
                <w:lang w:eastAsia="tr-TR"/>
              </w:rPr>
            </w:pPr>
            <w:r w:rsidRPr="003B072D">
              <w:rPr>
                <w:rFonts w:asciiTheme="majorHAnsi" w:eastAsia="Times New Roman" w:hAnsiTheme="majorHAnsi" w:cs="Times New Roman"/>
                <w:color w:val="000000"/>
                <w:szCs w:val="20"/>
                <w:lang w:eastAsia="tr-TR"/>
              </w:rPr>
              <w:t>Merkezin sosyal medya hesaplarının oluşturulması, güncellenmesi, web sayfasının güncellenmesi</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072D" w:rsidRPr="003B072D" w:rsidRDefault="003B072D" w:rsidP="00BA746B">
            <w:pPr>
              <w:spacing w:after="0" w:line="300" w:lineRule="exact"/>
              <w:ind w:left="200"/>
              <w:rPr>
                <w:rFonts w:asciiTheme="majorHAnsi" w:eastAsia="Times New Roman" w:hAnsiTheme="majorHAnsi" w:cs="Times New Roman"/>
                <w:szCs w:val="24"/>
                <w:lang w:eastAsia="tr-TR"/>
              </w:rPr>
            </w:pPr>
            <w:r w:rsidRPr="003B072D">
              <w:rPr>
                <w:rFonts w:asciiTheme="majorHAnsi" w:eastAsia="Times New Roman" w:hAnsiTheme="majorHAnsi" w:cs="Times New Roman"/>
                <w:color w:val="000000"/>
                <w:szCs w:val="20"/>
                <w:lang w:eastAsia="tr-TR"/>
              </w:rPr>
              <w:t>En az ayda 1</w:t>
            </w:r>
          </w:p>
        </w:tc>
        <w:tc>
          <w:tcPr>
            <w:tcW w:w="2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072D" w:rsidRPr="003B072D" w:rsidRDefault="003B072D" w:rsidP="00BA746B">
            <w:pPr>
              <w:spacing w:after="0" w:line="300" w:lineRule="exact"/>
              <w:ind w:left="200"/>
              <w:rPr>
                <w:rFonts w:asciiTheme="majorHAnsi" w:eastAsia="Times New Roman" w:hAnsiTheme="majorHAnsi" w:cs="Times New Roman"/>
                <w:szCs w:val="24"/>
                <w:lang w:eastAsia="tr-TR"/>
              </w:rPr>
            </w:pPr>
            <w:r w:rsidRPr="003B072D">
              <w:rPr>
                <w:rFonts w:asciiTheme="majorHAnsi" w:eastAsia="Times New Roman" w:hAnsiTheme="majorHAnsi" w:cs="Times New Roman"/>
                <w:color w:val="000000"/>
                <w:szCs w:val="20"/>
                <w:lang w:eastAsia="tr-TR"/>
              </w:rPr>
              <w:t>Mutlu Şen</w:t>
            </w:r>
          </w:p>
        </w:tc>
      </w:tr>
      <w:tr w:rsidR="003B072D" w:rsidRPr="00616F6C" w:rsidTr="00BC3447">
        <w:trPr>
          <w:trHeight w:val="607"/>
        </w:trPr>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072D" w:rsidRPr="003B072D" w:rsidRDefault="003B072D" w:rsidP="00BA746B">
            <w:pPr>
              <w:spacing w:after="0" w:line="300" w:lineRule="exact"/>
              <w:ind w:left="200"/>
              <w:rPr>
                <w:rFonts w:asciiTheme="majorHAnsi" w:eastAsia="Times New Roman" w:hAnsiTheme="majorHAnsi" w:cs="Times New Roman"/>
                <w:szCs w:val="24"/>
                <w:lang w:eastAsia="tr-TR"/>
              </w:rPr>
            </w:pPr>
            <w:r w:rsidRPr="003B072D">
              <w:rPr>
                <w:rFonts w:asciiTheme="majorHAnsi" w:eastAsia="Times New Roman" w:hAnsiTheme="majorHAnsi" w:cs="Times New Roman"/>
                <w:color w:val="000000"/>
                <w:szCs w:val="20"/>
                <w:lang w:eastAsia="tr-TR"/>
              </w:rPr>
              <w:t>Eğitim Teknolojisi alanında diğer merkezlerle iş birliği (örn. CeTeLe)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072D" w:rsidRPr="003B072D" w:rsidRDefault="003B072D" w:rsidP="00BA746B">
            <w:pPr>
              <w:spacing w:after="0" w:line="300" w:lineRule="exact"/>
              <w:ind w:left="200"/>
              <w:rPr>
                <w:rFonts w:asciiTheme="majorHAnsi" w:eastAsia="Times New Roman" w:hAnsiTheme="majorHAnsi" w:cs="Times New Roman"/>
                <w:szCs w:val="24"/>
                <w:lang w:eastAsia="tr-TR"/>
              </w:rPr>
            </w:pPr>
            <w:r w:rsidRPr="003B072D">
              <w:rPr>
                <w:rFonts w:asciiTheme="majorHAnsi" w:eastAsia="Times New Roman" w:hAnsiTheme="majorHAnsi" w:cs="Times New Roman"/>
                <w:color w:val="000000"/>
                <w:szCs w:val="20"/>
                <w:lang w:eastAsia="tr-TR"/>
              </w:rPr>
              <w:t>En az 1</w:t>
            </w:r>
          </w:p>
        </w:tc>
        <w:tc>
          <w:tcPr>
            <w:tcW w:w="2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072D" w:rsidRPr="003B072D" w:rsidRDefault="003B072D" w:rsidP="00BA746B">
            <w:pPr>
              <w:spacing w:after="0" w:line="300" w:lineRule="exact"/>
              <w:ind w:left="200"/>
              <w:rPr>
                <w:rFonts w:asciiTheme="majorHAnsi" w:eastAsia="Times New Roman" w:hAnsiTheme="majorHAnsi" w:cs="Times New Roman"/>
                <w:szCs w:val="24"/>
                <w:lang w:eastAsia="tr-TR"/>
              </w:rPr>
            </w:pPr>
            <w:r w:rsidRPr="003B072D">
              <w:rPr>
                <w:rFonts w:asciiTheme="majorHAnsi" w:eastAsia="Times New Roman" w:hAnsiTheme="majorHAnsi" w:cs="Times New Roman"/>
                <w:color w:val="000000"/>
                <w:szCs w:val="20"/>
                <w:lang w:eastAsia="tr-TR"/>
              </w:rPr>
              <w:t>Diler Öner, Serkan Özel</w:t>
            </w:r>
          </w:p>
        </w:tc>
      </w:tr>
      <w:tr w:rsidR="003B072D" w:rsidRPr="00616F6C" w:rsidTr="00BC3447">
        <w:trPr>
          <w:trHeight w:val="681"/>
        </w:trPr>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072D" w:rsidRPr="003B072D" w:rsidRDefault="003B072D" w:rsidP="00BA746B">
            <w:pPr>
              <w:spacing w:after="0" w:line="300" w:lineRule="exact"/>
              <w:ind w:left="200"/>
              <w:rPr>
                <w:rFonts w:asciiTheme="majorHAnsi" w:eastAsia="Times New Roman" w:hAnsiTheme="majorHAnsi" w:cs="Times New Roman"/>
                <w:color w:val="000000"/>
                <w:szCs w:val="20"/>
                <w:lang w:eastAsia="tr-TR"/>
              </w:rPr>
            </w:pPr>
            <w:r w:rsidRPr="003B072D">
              <w:rPr>
                <w:rFonts w:asciiTheme="majorHAnsi" w:eastAsia="Times New Roman" w:hAnsiTheme="majorHAnsi" w:cs="Times New Roman"/>
                <w:color w:val="000000"/>
                <w:szCs w:val="20"/>
                <w:lang w:eastAsia="tr-TR"/>
              </w:rPr>
              <w:t>EduTech öğrenci grubunun canlandırılması ve Eğitim Teknolojisi alanında Merkez ile ortak çalışmalar</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072D" w:rsidRPr="003B072D" w:rsidRDefault="003B072D" w:rsidP="00BA746B">
            <w:pPr>
              <w:spacing w:after="0" w:line="300" w:lineRule="exact"/>
              <w:ind w:left="200"/>
              <w:rPr>
                <w:rFonts w:asciiTheme="majorHAnsi" w:eastAsia="Times New Roman" w:hAnsiTheme="majorHAnsi" w:cs="Times New Roman"/>
                <w:color w:val="000000"/>
                <w:szCs w:val="20"/>
                <w:lang w:eastAsia="tr-TR"/>
              </w:rPr>
            </w:pPr>
            <w:r w:rsidRPr="003B072D">
              <w:rPr>
                <w:rFonts w:asciiTheme="majorHAnsi" w:eastAsia="Times New Roman" w:hAnsiTheme="majorHAnsi" w:cs="Times New Roman"/>
                <w:color w:val="000000"/>
                <w:szCs w:val="20"/>
                <w:lang w:eastAsia="tr-TR"/>
              </w:rPr>
              <w:t>Yılda en az 1</w:t>
            </w:r>
          </w:p>
        </w:tc>
        <w:tc>
          <w:tcPr>
            <w:tcW w:w="2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072D" w:rsidRPr="003B072D" w:rsidRDefault="003B072D" w:rsidP="00BA746B">
            <w:pPr>
              <w:spacing w:after="0" w:line="300" w:lineRule="exact"/>
              <w:ind w:left="200"/>
              <w:rPr>
                <w:rFonts w:asciiTheme="majorHAnsi" w:eastAsia="Times New Roman" w:hAnsiTheme="majorHAnsi" w:cs="Times New Roman"/>
                <w:color w:val="000000"/>
                <w:szCs w:val="20"/>
                <w:lang w:eastAsia="tr-TR"/>
              </w:rPr>
            </w:pPr>
          </w:p>
        </w:tc>
      </w:tr>
      <w:tr w:rsidR="003B072D" w:rsidRPr="00616F6C" w:rsidTr="00BC3447">
        <w:trPr>
          <w:trHeight w:val="457"/>
        </w:trPr>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072D" w:rsidRPr="003B072D" w:rsidRDefault="003B072D" w:rsidP="00BA746B">
            <w:pPr>
              <w:spacing w:after="0" w:line="300" w:lineRule="exact"/>
              <w:ind w:left="200"/>
              <w:rPr>
                <w:rFonts w:asciiTheme="majorHAnsi" w:eastAsia="Times New Roman" w:hAnsiTheme="majorHAnsi" w:cs="Times New Roman"/>
                <w:color w:val="000000"/>
                <w:szCs w:val="20"/>
                <w:lang w:eastAsia="tr-TR"/>
              </w:rPr>
            </w:pPr>
            <w:r w:rsidRPr="003B072D">
              <w:rPr>
                <w:rFonts w:asciiTheme="majorHAnsi" w:eastAsia="Times New Roman" w:hAnsiTheme="majorHAnsi" w:cs="Times New Roman"/>
                <w:color w:val="000000"/>
                <w:szCs w:val="20"/>
                <w:lang w:eastAsia="tr-TR"/>
              </w:rPr>
              <w:t xml:space="preserve">ET UYGAR Merkezinin amaçlarını, </w:t>
            </w:r>
            <w:proofErr w:type="gramStart"/>
            <w:r w:rsidRPr="003B072D">
              <w:rPr>
                <w:rFonts w:asciiTheme="majorHAnsi" w:eastAsia="Times New Roman" w:hAnsiTheme="majorHAnsi" w:cs="Times New Roman"/>
                <w:color w:val="000000"/>
                <w:szCs w:val="20"/>
                <w:lang w:eastAsia="tr-TR"/>
              </w:rPr>
              <w:t>misyonunu</w:t>
            </w:r>
            <w:proofErr w:type="gramEnd"/>
            <w:r w:rsidRPr="003B072D">
              <w:rPr>
                <w:rFonts w:asciiTheme="majorHAnsi" w:eastAsia="Times New Roman" w:hAnsiTheme="majorHAnsi" w:cs="Times New Roman"/>
                <w:color w:val="000000"/>
                <w:szCs w:val="20"/>
                <w:lang w:eastAsia="tr-TR"/>
              </w:rPr>
              <w:t>, temel politika ve önceliklerini yeniden tanımlamak</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072D" w:rsidRPr="003B072D" w:rsidRDefault="003B072D" w:rsidP="00BA746B">
            <w:pPr>
              <w:spacing w:after="0" w:line="300" w:lineRule="exact"/>
              <w:ind w:left="200"/>
              <w:rPr>
                <w:rFonts w:asciiTheme="majorHAnsi" w:eastAsia="Times New Roman" w:hAnsiTheme="majorHAnsi" w:cs="Times New Roman"/>
                <w:color w:val="000000"/>
                <w:szCs w:val="20"/>
                <w:lang w:eastAsia="tr-TR"/>
              </w:rPr>
            </w:pPr>
            <w:r w:rsidRPr="003B072D">
              <w:rPr>
                <w:rFonts w:asciiTheme="majorHAnsi" w:eastAsia="Times New Roman" w:hAnsiTheme="majorHAnsi" w:cs="Times New Roman"/>
                <w:color w:val="000000"/>
                <w:szCs w:val="20"/>
                <w:lang w:eastAsia="tr-TR"/>
              </w:rPr>
              <w:t>1</w:t>
            </w:r>
          </w:p>
        </w:tc>
        <w:tc>
          <w:tcPr>
            <w:tcW w:w="2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072D" w:rsidRPr="003B072D" w:rsidRDefault="003B072D" w:rsidP="00BA746B">
            <w:pPr>
              <w:spacing w:after="0" w:line="300" w:lineRule="exact"/>
              <w:rPr>
                <w:rFonts w:asciiTheme="majorHAnsi" w:eastAsia="Times New Roman" w:hAnsiTheme="majorHAnsi" w:cs="Times New Roman"/>
                <w:color w:val="000000"/>
                <w:szCs w:val="20"/>
                <w:lang w:eastAsia="tr-TR"/>
              </w:rPr>
            </w:pPr>
          </w:p>
        </w:tc>
      </w:tr>
    </w:tbl>
    <w:p w:rsidR="005516C3" w:rsidRDefault="005516C3" w:rsidP="00581D6F">
      <w:pPr>
        <w:spacing w:after="0" w:line="300" w:lineRule="exact"/>
        <w:rPr>
          <w:rFonts w:ascii="Cambria" w:eastAsia="Calibri" w:hAnsi="Cambria" w:cs="Times New Roman"/>
          <w:b/>
          <w:color w:val="365F91" w:themeColor="accent1" w:themeShade="BF"/>
          <w:sz w:val="28"/>
          <w:szCs w:val="28"/>
          <w:lang w:eastAsia="tr-TR"/>
        </w:rPr>
      </w:pPr>
    </w:p>
    <w:p w:rsidR="00477EEB" w:rsidRDefault="00581D6F" w:rsidP="00477EE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3357F4">
        <w:rPr>
          <w:rFonts w:ascii="Cambria" w:eastAsia="Calibri" w:hAnsi="Cambria" w:cs="Times New Roman"/>
          <w:b/>
          <w:color w:val="365F91" w:themeColor="accent1" w:themeShade="BF"/>
          <w:sz w:val="28"/>
          <w:szCs w:val="28"/>
          <w:lang w:eastAsia="tr-TR"/>
        </w:rPr>
        <w:t>IV</w:t>
      </w:r>
      <w:r>
        <w:rPr>
          <w:rFonts w:ascii="Cambria" w:eastAsia="Calibri" w:hAnsi="Cambria" w:cs="Times New Roman"/>
          <w:b/>
          <w:color w:val="365F91" w:themeColor="accent1" w:themeShade="BF"/>
          <w:sz w:val="28"/>
          <w:szCs w:val="28"/>
          <w:lang w:eastAsia="tr-TR"/>
        </w:rPr>
        <w:t>-</w:t>
      </w:r>
      <w:r w:rsidR="00477EEB">
        <w:rPr>
          <w:rFonts w:ascii="Cambria" w:eastAsia="Calibri" w:hAnsi="Cambria" w:cs="Times New Roman"/>
          <w:b/>
          <w:color w:val="365F91" w:themeColor="accent1" w:themeShade="BF"/>
          <w:sz w:val="28"/>
          <w:szCs w:val="28"/>
          <w:lang w:eastAsia="tr-TR"/>
        </w:rPr>
        <w:t xml:space="preserve"> ÖZDEĞELENDİRME</w:t>
      </w:r>
    </w:p>
    <w:p w:rsidR="00477EEB" w:rsidRDefault="00477EEB" w:rsidP="00477EEB">
      <w:pPr>
        <w:spacing w:after="0" w:line="300" w:lineRule="exact"/>
        <w:rPr>
          <w:rFonts w:ascii="Cambria" w:eastAsia="Calibri" w:hAnsi="Cambria" w:cs="Times New Roman"/>
          <w:b/>
          <w:color w:val="365F91" w:themeColor="accent1" w:themeShade="BF"/>
          <w:sz w:val="28"/>
          <w:szCs w:val="28"/>
          <w:lang w:eastAsia="tr-TR"/>
        </w:rPr>
      </w:pPr>
    </w:p>
    <w:p w:rsidR="00813C67" w:rsidRPr="00813C67" w:rsidRDefault="00813C67" w:rsidP="00813C67">
      <w:pPr>
        <w:spacing w:after="0" w:line="300" w:lineRule="exact"/>
        <w:jc w:val="both"/>
        <w:rPr>
          <w:rFonts w:asciiTheme="majorHAnsi" w:eastAsia="Times New Roman" w:hAnsiTheme="majorHAnsi" w:cs="Times New Roman"/>
          <w:lang w:eastAsia="zh-CN"/>
        </w:rPr>
      </w:pPr>
      <w:r w:rsidRPr="00813C67">
        <w:rPr>
          <w:rFonts w:asciiTheme="majorHAnsi" w:eastAsia="Trebuchet MS" w:hAnsiTheme="majorHAnsi" w:cs="Trebuchet MS"/>
          <w:color w:val="0D0D0D"/>
          <w:lang w:eastAsia="zh-CN"/>
        </w:rPr>
        <w:t xml:space="preserve">Eğitim Teknolojisi konularında mesleki gelişim için K-öğretmenleriyle işbirliği yapılması planlanmıştı. </w:t>
      </w:r>
      <w:r w:rsidRPr="00813C67">
        <w:rPr>
          <w:rFonts w:asciiTheme="majorHAnsi" w:eastAsia="Times New Roman" w:hAnsiTheme="majorHAnsi" w:cs="Times New Roman"/>
          <w:lang w:eastAsia="zh-CN"/>
        </w:rPr>
        <w:t xml:space="preserve">SEV okulları ve FMV Işık Okulları öğretmenleriyle buluşmalar gerçekleştirildi. Ayrıca GEG Türkiye buluşması Merkez çatısı altında gerçekleştirildi.  </w:t>
      </w:r>
    </w:p>
    <w:p w:rsidR="00813C67" w:rsidRPr="00813C67" w:rsidRDefault="00813C67" w:rsidP="00813C67">
      <w:pPr>
        <w:spacing w:after="0" w:line="300" w:lineRule="exact"/>
        <w:jc w:val="both"/>
        <w:rPr>
          <w:rFonts w:asciiTheme="majorHAnsi" w:eastAsia="Times New Roman" w:hAnsiTheme="majorHAnsi" w:cs="Times New Roman"/>
          <w:lang w:eastAsia="zh-CN"/>
        </w:rPr>
      </w:pPr>
      <w:r w:rsidRPr="00813C67">
        <w:rPr>
          <w:rFonts w:asciiTheme="majorHAnsi" w:eastAsia="Times New Roman" w:hAnsiTheme="majorHAnsi" w:cs="Times New Roman"/>
          <w:lang w:eastAsia="zh-CN"/>
        </w:rPr>
        <w:t xml:space="preserve">Eğitim Teknolojisi alanında topluma hizmet çalışmaları çerçevesinde Okul Destek Derneği ile birlikte Bilgisayar Bilimi ve Kodlama </w:t>
      </w:r>
      <w:r w:rsidR="00B94FEB" w:rsidRPr="00813C67">
        <w:rPr>
          <w:rFonts w:asciiTheme="majorHAnsi" w:eastAsia="Times New Roman" w:hAnsiTheme="majorHAnsi" w:cs="Times New Roman"/>
          <w:lang w:eastAsia="zh-CN"/>
        </w:rPr>
        <w:t>Yaz Okulu</w:t>
      </w:r>
      <w:r w:rsidRPr="00813C67">
        <w:rPr>
          <w:rFonts w:asciiTheme="majorHAnsi" w:eastAsia="Times New Roman" w:hAnsiTheme="majorHAnsi" w:cs="Times New Roman"/>
          <w:lang w:eastAsia="zh-CN"/>
        </w:rPr>
        <w:t xml:space="preserve"> gerçekleştirildi. Okul Destek Derneği öğrencilerine bilgi işlemsel düşünme üzerine sunum yapıldı. Öğretmenlerle gönüllü buluşmalar ve Arı Koleji öğrenci ve öğretmenleri ile Dünya Matematik Günü konuşması gerçekleştirildi. </w:t>
      </w:r>
    </w:p>
    <w:p w:rsidR="00813C67" w:rsidRPr="00813C67" w:rsidRDefault="00813C67" w:rsidP="00813C67">
      <w:pPr>
        <w:spacing w:after="0" w:line="300" w:lineRule="exact"/>
        <w:jc w:val="both"/>
        <w:rPr>
          <w:rFonts w:asciiTheme="majorHAnsi" w:eastAsia="Times New Roman" w:hAnsiTheme="majorHAnsi" w:cs="Times New Roman"/>
          <w:lang w:eastAsia="zh-CN"/>
        </w:rPr>
      </w:pPr>
      <w:r w:rsidRPr="00813C67">
        <w:rPr>
          <w:rFonts w:asciiTheme="majorHAnsi" w:eastAsia="Times New Roman" w:hAnsiTheme="majorHAnsi" w:cs="Times New Roman"/>
          <w:lang w:eastAsia="zh-CN"/>
        </w:rPr>
        <w:t xml:space="preserve">Eğitim Teknolojisi UYGAR Merkezi olarak İstanbul Büyükşehir Belediyesiyle yürütmekte olduğumuz Teknoloji Atölyeleri projesi büyüyerek devam etti. 2022 yılında 1355 öğrenci programı tamamlardı ve katılım belgesi aldı. Programı tamamlayan öğrenciler arasından seçilen 40 kişilik bir grupla İBB Robot Takımı kuruldu. </w:t>
      </w:r>
    </w:p>
    <w:p w:rsidR="00813C67" w:rsidRPr="00813C67" w:rsidRDefault="00813C67" w:rsidP="00813C67">
      <w:pPr>
        <w:spacing w:after="0" w:line="300" w:lineRule="exact"/>
        <w:jc w:val="both"/>
        <w:rPr>
          <w:rFonts w:asciiTheme="majorHAnsi" w:eastAsia="Times New Roman" w:hAnsiTheme="majorHAnsi" w:cs="Times New Roman"/>
          <w:lang w:eastAsia="zh-CN"/>
        </w:rPr>
      </w:pPr>
      <w:r w:rsidRPr="00813C67">
        <w:rPr>
          <w:rFonts w:asciiTheme="majorHAnsi" w:eastAsia="Times New Roman" w:hAnsiTheme="majorHAnsi" w:cs="Times New Roman"/>
          <w:lang w:eastAsia="zh-CN"/>
        </w:rPr>
        <w:lastRenderedPageBreak/>
        <w:t>EduTech öğrenci topluluğu yeniden canlandı, 2 buluşma gerçekleştirdi.</w:t>
      </w:r>
    </w:p>
    <w:p w:rsidR="00813C67" w:rsidRPr="00813C67" w:rsidRDefault="00813C67" w:rsidP="00813C67">
      <w:pPr>
        <w:spacing w:after="0" w:line="300" w:lineRule="exact"/>
        <w:jc w:val="both"/>
        <w:rPr>
          <w:rFonts w:asciiTheme="majorHAnsi" w:eastAsia="Times New Roman" w:hAnsiTheme="majorHAnsi" w:cs="Times New Roman"/>
          <w:lang w:eastAsia="zh-CN"/>
        </w:rPr>
      </w:pPr>
      <w:r w:rsidRPr="00813C67">
        <w:rPr>
          <w:rFonts w:asciiTheme="majorHAnsi" w:eastAsia="Times New Roman" w:hAnsiTheme="majorHAnsi" w:cs="Times New Roman"/>
          <w:lang w:eastAsia="zh-CN"/>
        </w:rPr>
        <w:t>Sosyal medya hesaplarımızda etkinliklerimizin duyurusunu yaptık, ancak daha aktif olarak kullanabiliriz.</w:t>
      </w:r>
    </w:p>
    <w:p w:rsidR="00813C67" w:rsidRPr="00813C67" w:rsidRDefault="00813C67" w:rsidP="00813C67">
      <w:pPr>
        <w:spacing w:after="0" w:line="300" w:lineRule="exact"/>
        <w:jc w:val="both"/>
        <w:rPr>
          <w:rFonts w:asciiTheme="majorHAnsi" w:eastAsia="Times New Roman" w:hAnsiTheme="majorHAnsi" w:cs="Times New Roman"/>
          <w:lang w:eastAsia="zh-CN"/>
        </w:rPr>
      </w:pPr>
      <w:r w:rsidRPr="00813C67">
        <w:rPr>
          <w:rFonts w:asciiTheme="majorHAnsi" w:eastAsia="Times New Roman" w:hAnsiTheme="majorHAnsi" w:cs="Times New Roman"/>
          <w:lang w:eastAsia="zh-CN"/>
        </w:rPr>
        <w:t xml:space="preserve">Eğitim Teknolojisi alanında yürüttüğümüz araştırma projeleri ürün verdi, 2022 yılında birçok makale yayınladık. </w:t>
      </w:r>
    </w:p>
    <w:p w:rsidR="00813C67" w:rsidRPr="00813C67" w:rsidRDefault="00813C67" w:rsidP="00813C67">
      <w:pPr>
        <w:spacing w:after="0" w:line="300" w:lineRule="exact"/>
        <w:jc w:val="both"/>
        <w:rPr>
          <w:rFonts w:asciiTheme="majorHAnsi" w:eastAsia="Times New Roman" w:hAnsiTheme="majorHAnsi" w:cs="Times New Roman"/>
          <w:lang w:eastAsia="zh-CN"/>
        </w:rPr>
      </w:pPr>
      <w:r w:rsidRPr="00813C67">
        <w:rPr>
          <w:rFonts w:asciiTheme="majorHAnsi" w:eastAsia="Times New Roman" w:hAnsiTheme="majorHAnsi" w:cs="Times New Roman"/>
          <w:lang w:eastAsia="zh-CN"/>
        </w:rPr>
        <w:t>Diğer Merkezlerle iş birliği konusunda etkin olamadık. CeTeLe ve BüPAM ile işbirliğine açığız.</w:t>
      </w:r>
    </w:p>
    <w:p w:rsidR="00813C67" w:rsidRPr="00813C67" w:rsidRDefault="00813C67" w:rsidP="00813C67">
      <w:pPr>
        <w:spacing w:after="0" w:line="300" w:lineRule="exact"/>
        <w:jc w:val="both"/>
        <w:rPr>
          <w:rFonts w:asciiTheme="majorHAnsi" w:eastAsia="Times New Roman" w:hAnsiTheme="majorHAnsi" w:cs="Times New Roman"/>
          <w:lang w:eastAsia="zh-CN"/>
        </w:rPr>
      </w:pPr>
      <w:r w:rsidRPr="00813C67">
        <w:rPr>
          <w:rFonts w:asciiTheme="majorHAnsi" w:eastAsia="Times New Roman" w:hAnsiTheme="majorHAnsi" w:cs="Times New Roman"/>
          <w:color w:val="000000"/>
          <w:lang w:eastAsia="tr-TR"/>
        </w:rPr>
        <w:t xml:space="preserve">ET UYGAR Merkezinin amaçlarını, </w:t>
      </w:r>
      <w:proofErr w:type="gramStart"/>
      <w:r w:rsidRPr="00813C67">
        <w:rPr>
          <w:rFonts w:asciiTheme="majorHAnsi" w:eastAsia="Times New Roman" w:hAnsiTheme="majorHAnsi" w:cs="Times New Roman"/>
          <w:color w:val="000000"/>
          <w:lang w:eastAsia="tr-TR"/>
        </w:rPr>
        <w:t>misyonunu</w:t>
      </w:r>
      <w:proofErr w:type="gramEnd"/>
      <w:r w:rsidRPr="00813C67">
        <w:rPr>
          <w:rFonts w:asciiTheme="majorHAnsi" w:eastAsia="Times New Roman" w:hAnsiTheme="majorHAnsi" w:cs="Times New Roman"/>
          <w:color w:val="000000"/>
          <w:lang w:eastAsia="tr-TR"/>
        </w:rPr>
        <w:t>, temel politika ve önceliklerini yeniden tanımlamak</w:t>
      </w:r>
      <w:r w:rsidRPr="00813C67">
        <w:rPr>
          <w:rFonts w:asciiTheme="majorHAnsi" w:eastAsia="Times New Roman" w:hAnsiTheme="majorHAnsi" w:cs="Times New Roman"/>
          <w:lang w:eastAsia="zh-CN"/>
        </w:rPr>
        <w:t xml:space="preserve"> konusunda ilerleme kaydedemedik.</w:t>
      </w:r>
    </w:p>
    <w:p w:rsidR="00813C67" w:rsidRPr="00813C67" w:rsidRDefault="00813C67" w:rsidP="00813C67">
      <w:pPr>
        <w:spacing w:after="0" w:line="300" w:lineRule="exact"/>
        <w:jc w:val="both"/>
        <w:rPr>
          <w:rFonts w:asciiTheme="majorHAnsi" w:eastAsia="Times New Roman" w:hAnsiTheme="majorHAnsi" w:cs="Times New Roman"/>
          <w:lang w:eastAsia="zh-CN"/>
        </w:rPr>
      </w:pPr>
      <w:r w:rsidRPr="00813C67">
        <w:rPr>
          <w:rFonts w:asciiTheme="majorHAnsi" w:eastAsia="Times New Roman" w:hAnsiTheme="majorHAnsi" w:cs="Times New Roman"/>
          <w:lang w:eastAsia="zh-CN"/>
        </w:rPr>
        <w:t xml:space="preserve">2022 yılı için belirlediğimiz hedeflerin büyük çoğunluğuna eriştiğimizi söyleyebiliriz. Hatta bir kısmında belirlediğimiz hedefleri aştık. </w:t>
      </w:r>
    </w:p>
    <w:p w:rsidR="00C64628" w:rsidRPr="00C64628" w:rsidRDefault="00C64628" w:rsidP="00477EEB">
      <w:pPr>
        <w:spacing w:after="0" w:line="300" w:lineRule="exact"/>
        <w:rPr>
          <w:rFonts w:asciiTheme="majorHAnsi" w:hAnsiTheme="majorHAnsi"/>
          <w:lang w:eastAsia="ko-KR"/>
        </w:rPr>
      </w:pPr>
    </w:p>
    <w:p w:rsidR="00C64628" w:rsidRPr="00C64628" w:rsidRDefault="00C64628" w:rsidP="00C64628">
      <w:pPr>
        <w:spacing w:after="0" w:line="300" w:lineRule="exact"/>
        <w:jc w:val="both"/>
        <w:rPr>
          <w:rFonts w:asciiTheme="majorHAnsi" w:hAnsiTheme="majorHAnsi"/>
          <w:lang w:eastAsia="ko-KR"/>
        </w:rPr>
      </w:pPr>
    </w:p>
    <w:sectPr w:rsidR="00C64628" w:rsidRPr="00C64628" w:rsidSect="00D9381D">
      <w:headerReference w:type="default" r:id="rId2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1A0" w:rsidRDefault="002571A0" w:rsidP="00D9381D">
      <w:pPr>
        <w:spacing w:after="0" w:line="240" w:lineRule="auto"/>
      </w:pPr>
      <w:r>
        <w:separator/>
      </w:r>
    </w:p>
  </w:endnote>
  <w:endnote w:type="continuationSeparator" w:id="0">
    <w:p w:rsidR="002571A0" w:rsidRDefault="002571A0"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1A0" w:rsidRDefault="002571A0" w:rsidP="00D9381D">
      <w:pPr>
        <w:spacing w:after="0" w:line="240" w:lineRule="auto"/>
      </w:pPr>
      <w:r>
        <w:separator/>
      </w:r>
    </w:p>
  </w:footnote>
  <w:footnote w:type="continuationSeparator" w:id="0">
    <w:p w:rsidR="002571A0" w:rsidRDefault="002571A0"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D11D45">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D11D45" w:rsidRDefault="00D11D45">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Eğitim Teknolojisi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2-01-01T00:00:00Z">
            <w:dateFormat w:val="yyyy"/>
            <w:lid w:val="tr-TR"/>
            <w:storeMappedDataAs w:val="dateTime"/>
            <w:calendar w:val="gregorian"/>
          </w:date>
        </w:sdtPr>
        <w:sdtEndPr/>
        <w:sdtContent>
          <w:tc>
            <w:tcPr>
              <w:tcW w:w="1105" w:type="dxa"/>
            </w:tcPr>
            <w:p w:rsidR="00D11D45" w:rsidRDefault="00D11D45" w:rsidP="00F30C0A">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3D6F99">
                <w:rPr>
                  <w:b/>
                  <w:color w:val="808080" w:themeColor="background1" w:themeShade="80"/>
                  <w:sz w:val="24"/>
                  <w:szCs w:val="24"/>
                </w:rPr>
                <w:t>2</w:t>
              </w:r>
              <w:r w:rsidR="009F3BAB">
                <w:rPr>
                  <w:b/>
                  <w:color w:val="808080" w:themeColor="background1" w:themeShade="80"/>
                  <w:sz w:val="24"/>
                  <w:szCs w:val="24"/>
                </w:rPr>
                <w:t>2</w:t>
              </w:r>
            </w:p>
          </w:tc>
        </w:sdtContent>
      </w:sdt>
    </w:tr>
  </w:tbl>
  <w:p w:rsidR="00D11D45" w:rsidRDefault="00D11D4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BD15132_"/>
      </v:shape>
    </w:pict>
  </w:numPicBullet>
  <w:abstractNum w:abstractNumId="0" w15:restartNumberingAfterBreak="0">
    <w:nsid w:val="03D65B65"/>
    <w:multiLevelType w:val="multilevel"/>
    <w:tmpl w:val="ED9616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57F5E"/>
    <w:multiLevelType w:val="multilevel"/>
    <w:tmpl w:val="286038C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21B43B30"/>
    <w:multiLevelType w:val="multilevel"/>
    <w:tmpl w:val="B3FA160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FC4FFA"/>
    <w:multiLevelType w:val="multilevel"/>
    <w:tmpl w:val="03EA6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8EC61FF"/>
    <w:multiLevelType w:val="multilevel"/>
    <w:tmpl w:val="9986163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2855E3"/>
    <w:multiLevelType w:val="multilevel"/>
    <w:tmpl w:val="4BA46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5"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7"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8"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0"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1" w15:restartNumberingAfterBreak="0">
    <w:nsid w:val="6ED23598"/>
    <w:multiLevelType w:val="multilevel"/>
    <w:tmpl w:val="8D4C43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4" w15:restartNumberingAfterBreak="0">
    <w:nsid w:val="77361828"/>
    <w:multiLevelType w:val="hybridMultilevel"/>
    <w:tmpl w:val="8294EA72"/>
    <w:lvl w:ilvl="0" w:tplc="78F6F95A">
      <w:start w:val="5"/>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6"/>
  </w:num>
  <w:num w:numId="3">
    <w:abstractNumId w:val="8"/>
  </w:num>
  <w:num w:numId="4">
    <w:abstractNumId w:val="4"/>
  </w:num>
  <w:num w:numId="5">
    <w:abstractNumId w:val="25"/>
  </w:num>
  <w:num w:numId="6">
    <w:abstractNumId w:val="18"/>
  </w:num>
  <w:num w:numId="7">
    <w:abstractNumId w:val="15"/>
  </w:num>
  <w:num w:numId="8">
    <w:abstractNumId w:val="9"/>
  </w:num>
  <w:num w:numId="9">
    <w:abstractNumId w:val="23"/>
  </w:num>
  <w:num w:numId="10">
    <w:abstractNumId w:val="1"/>
  </w:num>
  <w:num w:numId="11">
    <w:abstractNumId w:val="19"/>
  </w:num>
  <w:num w:numId="12">
    <w:abstractNumId w:val="16"/>
  </w:num>
  <w:num w:numId="13">
    <w:abstractNumId w:val="14"/>
  </w:num>
  <w:num w:numId="14">
    <w:abstractNumId w:val="17"/>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
  </w:num>
  <w:num w:numId="19">
    <w:abstractNumId w:val="6"/>
  </w:num>
  <w:num w:numId="20">
    <w:abstractNumId w:val="24"/>
  </w:num>
  <w:num w:numId="21">
    <w:abstractNumId w:val="7"/>
  </w:num>
  <w:num w:numId="22">
    <w:abstractNumId w:val="0"/>
  </w:num>
  <w:num w:numId="23">
    <w:abstractNumId w:val="11"/>
  </w:num>
  <w:num w:numId="24">
    <w:abstractNumId w:val="21"/>
  </w:num>
  <w:num w:numId="25">
    <w:abstractNumId w:val="12"/>
  </w:num>
  <w:num w:numId="26">
    <w:abstractNumId w:val="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37C"/>
    <w:rsid w:val="00022DDB"/>
    <w:rsid w:val="00024B34"/>
    <w:rsid w:val="0002641F"/>
    <w:rsid w:val="0002747D"/>
    <w:rsid w:val="00027BEB"/>
    <w:rsid w:val="00027C2F"/>
    <w:rsid w:val="00031AFB"/>
    <w:rsid w:val="000326BF"/>
    <w:rsid w:val="00034293"/>
    <w:rsid w:val="000407CA"/>
    <w:rsid w:val="0004109B"/>
    <w:rsid w:val="00042CD7"/>
    <w:rsid w:val="00045483"/>
    <w:rsid w:val="000459E0"/>
    <w:rsid w:val="000472C8"/>
    <w:rsid w:val="00050B4B"/>
    <w:rsid w:val="00054259"/>
    <w:rsid w:val="000543C5"/>
    <w:rsid w:val="00064866"/>
    <w:rsid w:val="000712B6"/>
    <w:rsid w:val="0007168B"/>
    <w:rsid w:val="00071818"/>
    <w:rsid w:val="00074A37"/>
    <w:rsid w:val="00076588"/>
    <w:rsid w:val="00077272"/>
    <w:rsid w:val="000828D7"/>
    <w:rsid w:val="00082FA4"/>
    <w:rsid w:val="00083C64"/>
    <w:rsid w:val="00084306"/>
    <w:rsid w:val="00085BB0"/>
    <w:rsid w:val="00085EFA"/>
    <w:rsid w:val="00087D92"/>
    <w:rsid w:val="00092F3C"/>
    <w:rsid w:val="00095ED3"/>
    <w:rsid w:val="000A0AC9"/>
    <w:rsid w:val="000A183F"/>
    <w:rsid w:val="000A3C68"/>
    <w:rsid w:val="000A6E7F"/>
    <w:rsid w:val="000A79A0"/>
    <w:rsid w:val="000B026B"/>
    <w:rsid w:val="000B0816"/>
    <w:rsid w:val="000B0E71"/>
    <w:rsid w:val="000B26AF"/>
    <w:rsid w:val="000B3EB2"/>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5FA2"/>
    <w:rsid w:val="000E60FA"/>
    <w:rsid w:val="000F0096"/>
    <w:rsid w:val="000F0592"/>
    <w:rsid w:val="000F7D69"/>
    <w:rsid w:val="00101A61"/>
    <w:rsid w:val="00103979"/>
    <w:rsid w:val="00103A39"/>
    <w:rsid w:val="00103A66"/>
    <w:rsid w:val="00106F2C"/>
    <w:rsid w:val="0011383E"/>
    <w:rsid w:val="00121071"/>
    <w:rsid w:val="001221D1"/>
    <w:rsid w:val="00122FFC"/>
    <w:rsid w:val="00124E27"/>
    <w:rsid w:val="00125B29"/>
    <w:rsid w:val="001262F6"/>
    <w:rsid w:val="00126486"/>
    <w:rsid w:val="00126DB4"/>
    <w:rsid w:val="0013058D"/>
    <w:rsid w:val="00133E65"/>
    <w:rsid w:val="00140178"/>
    <w:rsid w:val="00142EE2"/>
    <w:rsid w:val="00143EA3"/>
    <w:rsid w:val="00145601"/>
    <w:rsid w:val="00145688"/>
    <w:rsid w:val="00145DA0"/>
    <w:rsid w:val="00146A28"/>
    <w:rsid w:val="00150616"/>
    <w:rsid w:val="001548FD"/>
    <w:rsid w:val="00154952"/>
    <w:rsid w:val="00154DD8"/>
    <w:rsid w:val="00155685"/>
    <w:rsid w:val="00156889"/>
    <w:rsid w:val="001573D9"/>
    <w:rsid w:val="0016014C"/>
    <w:rsid w:val="0016057D"/>
    <w:rsid w:val="001659C1"/>
    <w:rsid w:val="001663B1"/>
    <w:rsid w:val="00167E33"/>
    <w:rsid w:val="00170172"/>
    <w:rsid w:val="00171240"/>
    <w:rsid w:val="00171500"/>
    <w:rsid w:val="00172F13"/>
    <w:rsid w:val="00173C63"/>
    <w:rsid w:val="00174DDB"/>
    <w:rsid w:val="00175D46"/>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64B8"/>
    <w:rsid w:val="001B7F8B"/>
    <w:rsid w:val="001C13BE"/>
    <w:rsid w:val="001C2FA3"/>
    <w:rsid w:val="001C32B6"/>
    <w:rsid w:val="001C48E0"/>
    <w:rsid w:val="001C57B5"/>
    <w:rsid w:val="001C78E3"/>
    <w:rsid w:val="001D131C"/>
    <w:rsid w:val="001D5ACE"/>
    <w:rsid w:val="001E0BAF"/>
    <w:rsid w:val="001E1D3A"/>
    <w:rsid w:val="001E5E22"/>
    <w:rsid w:val="001E72A8"/>
    <w:rsid w:val="001E7D79"/>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35CE"/>
    <w:rsid w:val="00235FA1"/>
    <w:rsid w:val="0024069D"/>
    <w:rsid w:val="002430E9"/>
    <w:rsid w:val="00246E71"/>
    <w:rsid w:val="002471B2"/>
    <w:rsid w:val="00252354"/>
    <w:rsid w:val="00256B00"/>
    <w:rsid w:val="002571A0"/>
    <w:rsid w:val="002631D1"/>
    <w:rsid w:val="00271388"/>
    <w:rsid w:val="00271ACB"/>
    <w:rsid w:val="00276123"/>
    <w:rsid w:val="00277AC3"/>
    <w:rsid w:val="002822B5"/>
    <w:rsid w:val="00283DC8"/>
    <w:rsid w:val="0028515F"/>
    <w:rsid w:val="00285883"/>
    <w:rsid w:val="00285D91"/>
    <w:rsid w:val="00287D31"/>
    <w:rsid w:val="00287D57"/>
    <w:rsid w:val="0029239A"/>
    <w:rsid w:val="0029310B"/>
    <w:rsid w:val="00293B86"/>
    <w:rsid w:val="002940B2"/>
    <w:rsid w:val="002A02BD"/>
    <w:rsid w:val="002A0F81"/>
    <w:rsid w:val="002A19BE"/>
    <w:rsid w:val="002A6AD6"/>
    <w:rsid w:val="002B0077"/>
    <w:rsid w:val="002B17EF"/>
    <w:rsid w:val="002B30B7"/>
    <w:rsid w:val="002B3BF1"/>
    <w:rsid w:val="002B5AA5"/>
    <w:rsid w:val="002B7276"/>
    <w:rsid w:val="002C0C4F"/>
    <w:rsid w:val="002C3DB7"/>
    <w:rsid w:val="002C3E05"/>
    <w:rsid w:val="002C51C0"/>
    <w:rsid w:val="002C6AB0"/>
    <w:rsid w:val="002C7307"/>
    <w:rsid w:val="002C791C"/>
    <w:rsid w:val="002D3212"/>
    <w:rsid w:val="002D5B45"/>
    <w:rsid w:val="002D5CCD"/>
    <w:rsid w:val="002D6349"/>
    <w:rsid w:val="002E006E"/>
    <w:rsid w:val="002E1AE1"/>
    <w:rsid w:val="002E41DC"/>
    <w:rsid w:val="002F02E1"/>
    <w:rsid w:val="002F1CF3"/>
    <w:rsid w:val="002F2D96"/>
    <w:rsid w:val="002F32EF"/>
    <w:rsid w:val="002F4AE7"/>
    <w:rsid w:val="002F5625"/>
    <w:rsid w:val="002F77DE"/>
    <w:rsid w:val="003025F9"/>
    <w:rsid w:val="003038EA"/>
    <w:rsid w:val="00303CC9"/>
    <w:rsid w:val="003049CC"/>
    <w:rsid w:val="00305357"/>
    <w:rsid w:val="0030701A"/>
    <w:rsid w:val="00317CEC"/>
    <w:rsid w:val="00322DED"/>
    <w:rsid w:val="00323F84"/>
    <w:rsid w:val="003254AC"/>
    <w:rsid w:val="00325B59"/>
    <w:rsid w:val="00325BAD"/>
    <w:rsid w:val="00326B29"/>
    <w:rsid w:val="0033213F"/>
    <w:rsid w:val="00334753"/>
    <w:rsid w:val="003357F4"/>
    <w:rsid w:val="00340E6C"/>
    <w:rsid w:val="00344193"/>
    <w:rsid w:val="00344754"/>
    <w:rsid w:val="00346684"/>
    <w:rsid w:val="0034769A"/>
    <w:rsid w:val="00350705"/>
    <w:rsid w:val="00350FDA"/>
    <w:rsid w:val="003523DA"/>
    <w:rsid w:val="0035275B"/>
    <w:rsid w:val="00354E58"/>
    <w:rsid w:val="0035699D"/>
    <w:rsid w:val="00356E84"/>
    <w:rsid w:val="00356EF0"/>
    <w:rsid w:val="003606B1"/>
    <w:rsid w:val="00360AAC"/>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974F8"/>
    <w:rsid w:val="003A1AD2"/>
    <w:rsid w:val="003A33C4"/>
    <w:rsid w:val="003A36D3"/>
    <w:rsid w:val="003A636B"/>
    <w:rsid w:val="003B072D"/>
    <w:rsid w:val="003B27BE"/>
    <w:rsid w:val="003B3E46"/>
    <w:rsid w:val="003B435F"/>
    <w:rsid w:val="003B5A4B"/>
    <w:rsid w:val="003B5FCB"/>
    <w:rsid w:val="003B65A3"/>
    <w:rsid w:val="003C115C"/>
    <w:rsid w:val="003C134F"/>
    <w:rsid w:val="003C4984"/>
    <w:rsid w:val="003C5100"/>
    <w:rsid w:val="003D0DB7"/>
    <w:rsid w:val="003D319F"/>
    <w:rsid w:val="003D3FF6"/>
    <w:rsid w:val="003D561E"/>
    <w:rsid w:val="003D6F99"/>
    <w:rsid w:val="003E01B1"/>
    <w:rsid w:val="003E066B"/>
    <w:rsid w:val="003E1385"/>
    <w:rsid w:val="003E28EA"/>
    <w:rsid w:val="003E2DD7"/>
    <w:rsid w:val="003E3F67"/>
    <w:rsid w:val="003E5EED"/>
    <w:rsid w:val="003F2B90"/>
    <w:rsid w:val="003F30FE"/>
    <w:rsid w:val="003F3BB1"/>
    <w:rsid w:val="003F472C"/>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C32"/>
    <w:rsid w:val="00417F44"/>
    <w:rsid w:val="00421910"/>
    <w:rsid w:val="00421A14"/>
    <w:rsid w:val="00421A35"/>
    <w:rsid w:val="00424AF9"/>
    <w:rsid w:val="00426B3D"/>
    <w:rsid w:val="004278F4"/>
    <w:rsid w:val="00427B79"/>
    <w:rsid w:val="00430023"/>
    <w:rsid w:val="0043299F"/>
    <w:rsid w:val="00433663"/>
    <w:rsid w:val="00434236"/>
    <w:rsid w:val="0043653D"/>
    <w:rsid w:val="004412FF"/>
    <w:rsid w:val="004413D6"/>
    <w:rsid w:val="00441FEB"/>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77EEB"/>
    <w:rsid w:val="00480F5E"/>
    <w:rsid w:val="004811EB"/>
    <w:rsid w:val="00482A0E"/>
    <w:rsid w:val="00483B58"/>
    <w:rsid w:val="00490AF5"/>
    <w:rsid w:val="00496543"/>
    <w:rsid w:val="004A1BC4"/>
    <w:rsid w:val="004A5711"/>
    <w:rsid w:val="004A7650"/>
    <w:rsid w:val="004B011A"/>
    <w:rsid w:val="004B1722"/>
    <w:rsid w:val="004B4BFD"/>
    <w:rsid w:val="004C0309"/>
    <w:rsid w:val="004C21B1"/>
    <w:rsid w:val="004D0C9D"/>
    <w:rsid w:val="004D311C"/>
    <w:rsid w:val="004D3DEB"/>
    <w:rsid w:val="004D41A5"/>
    <w:rsid w:val="004D536E"/>
    <w:rsid w:val="004D6D07"/>
    <w:rsid w:val="004D7CC9"/>
    <w:rsid w:val="004D7CF1"/>
    <w:rsid w:val="004E22D3"/>
    <w:rsid w:val="004E4D19"/>
    <w:rsid w:val="004E51AA"/>
    <w:rsid w:val="004E678D"/>
    <w:rsid w:val="004E7E6E"/>
    <w:rsid w:val="004F0FF2"/>
    <w:rsid w:val="004F242E"/>
    <w:rsid w:val="004F2C6F"/>
    <w:rsid w:val="004F38FF"/>
    <w:rsid w:val="004F400A"/>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1EF1"/>
    <w:rsid w:val="00522364"/>
    <w:rsid w:val="00523845"/>
    <w:rsid w:val="0052536A"/>
    <w:rsid w:val="00526B57"/>
    <w:rsid w:val="00531583"/>
    <w:rsid w:val="00532361"/>
    <w:rsid w:val="00532C11"/>
    <w:rsid w:val="00532D0E"/>
    <w:rsid w:val="00533D49"/>
    <w:rsid w:val="00535293"/>
    <w:rsid w:val="005370F2"/>
    <w:rsid w:val="00537E6D"/>
    <w:rsid w:val="00540127"/>
    <w:rsid w:val="00540D54"/>
    <w:rsid w:val="00542545"/>
    <w:rsid w:val="00545EDC"/>
    <w:rsid w:val="00546DFE"/>
    <w:rsid w:val="0055030A"/>
    <w:rsid w:val="00551467"/>
    <w:rsid w:val="005516C3"/>
    <w:rsid w:val="00553FAD"/>
    <w:rsid w:val="005559C4"/>
    <w:rsid w:val="00556994"/>
    <w:rsid w:val="00561B73"/>
    <w:rsid w:val="005631C0"/>
    <w:rsid w:val="00565AC6"/>
    <w:rsid w:val="00566276"/>
    <w:rsid w:val="00566E4E"/>
    <w:rsid w:val="0057119A"/>
    <w:rsid w:val="005725BC"/>
    <w:rsid w:val="0057380E"/>
    <w:rsid w:val="005739DB"/>
    <w:rsid w:val="00580285"/>
    <w:rsid w:val="00581A31"/>
    <w:rsid w:val="00581D6F"/>
    <w:rsid w:val="005847F1"/>
    <w:rsid w:val="00585DD7"/>
    <w:rsid w:val="005878EE"/>
    <w:rsid w:val="00587D31"/>
    <w:rsid w:val="00590A9E"/>
    <w:rsid w:val="00592236"/>
    <w:rsid w:val="005952A7"/>
    <w:rsid w:val="005A2F3A"/>
    <w:rsid w:val="005A5A10"/>
    <w:rsid w:val="005A7DAF"/>
    <w:rsid w:val="005B14E4"/>
    <w:rsid w:val="005B3708"/>
    <w:rsid w:val="005B41ED"/>
    <w:rsid w:val="005B5091"/>
    <w:rsid w:val="005B55C1"/>
    <w:rsid w:val="005B5A92"/>
    <w:rsid w:val="005B6F1E"/>
    <w:rsid w:val="005C0DC1"/>
    <w:rsid w:val="005C0F64"/>
    <w:rsid w:val="005C2C11"/>
    <w:rsid w:val="005C4157"/>
    <w:rsid w:val="005C54C7"/>
    <w:rsid w:val="005C6064"/>
    <w:rsid w:val="005D3BD8"/>
    <w:rsid w:val="005D46FD"/>
    <w:rsid w:val="005D5625"/>
    <w:rsid w:val="005D63EE"/>
    <w:rsid w:val="005D7C1F"/>
    <w:rsid w:val="005E3EAD"/>
    <w:rsid w:val="005E6A2E"/>
    <w:rsid w:val="005E7F9C"/>
    <w:rsid w:val="005F0673"/>
    <w:rsid w:val="005F5BF1"/>
    <w:rsid w:val="005F6699"/>
    <w:rsid w:val="005F6B8D"/>
    <w:rsid w:val="00601B7B"/>
    <w:rsid w:val="006020CB"/>
    <w:rsid w:val="006021BF"/>
    <w:rsid w:val="00604006"/>
    <w:rsid w:val="006065B6"/>
    <w:rsid w:val="0061099A"/>
    <w:rsid w:val="00611DE3"/>
    <w:rsid w:val="006142D7"/>
    <w:rsid w:val="006159AF"/>
    <w:rsid w:val="0061666F"/>
    <w:rsid w:val="006167D0"/>
    <w:rsid w:val="0061700E"/>
    <w:rsid w:val="006210D4"/>
    <w:rsid w:val="00621D23"/>
    <w:rsid w:val="006226C6"/>
    <w:rsid w:val="00625E58"/>
    <w:rsid w:val="00626955"/>
    <w:rsid w:val="00626FBE"/>
    <w:rsid w:val="00627FC1"/>
    <w:rsid w:val="00630165"/>
    <w:rsid w:val="006314AB"/>
    <w:rsid w:val="00633EC2"/>
    <w:rsid w:val="00633FF6"/>
    <w:rsid w:val="006375F6"/>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66D"/>
    <w:rsid w:val="00677710"/>
    <w:rsid w:val="00677BDE"/>
    <w:rsid w:val="00682598"/>
    <w:rsid w:val="006958ED"/>
    <w:rsid w:val="00696ABA"/>
    <w:rsid w:val="00696F88"/>
    <w:rsid w:val="00697D19"/>
    <w:rsid w:val="006A08EB"/>
    <w:rsid w:val="006A0990"/>
    <w:rsid w:val="006A0BD8"/>
    <w:rsid w:val="006A1D7D"/>
    <w:rsid w:val="006A4257"/>
    <w:rsid w:val="006A5899"/>
    <w:rsid w:val="006A5C66"/>
    <w:rsid w:val="006A7BBC"/>
    <w:rsid w:val="006B02E3"/>
    <w:rsid w:val="006B1AFE"/>
    <w:rsid w:val="006B3C5C"/>
    <w:rsid w:val="006B582D"/>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D72A1"/>
    <w:rsid w:val="006E0678"/>
    <w:rsid w:val="006E141C"/>
    <w:rsid w:val="006E15D9"/>
    <w:rsid w:val="006E1AE1"/>
    <w:rsid w:val="006E2A52"/>
    <w:rsid w:val="006E30EE"/>
    <w:rsid w:val="006E4946"/>
    <w:rsid w:val="006E5410"/>
    <w:rsid w:val="006E5DA3"/>
    <w:rsid w:val="006F1974"/>
    <w:rsid w:val="006F3870"/>
    <w:rsid w:val="006F6C21"/>
    <w:rsid w:val="007018D4"/>
    <w:rsid w:val="0070282C"/>
    <w:rsid w:val="00702C86"/>
    <w:rsid w:val="007069E9"/>
    <w:rsid w:val="007073B1"/>
    <w:rsid w:val="00707A39"/>
    <w:rsid w:val="00707BCC"/>
    <w:rsid w:val="00713D89"/>
    <w:rsid w:val="00716235"/>
    <w:rsid w:val="00716779"/>
    <w:rsid w:val="00717DB8"/>
    <w:rsid w:val="007214C5"/>
    <w:rsid w:val="0072388A"/>
    <w:rsid w:val="00724DC4"/>
    <w:rsid w:val="00730072"/>
    <w:rsid w:val="0073038B"/>
    <w:rsid w:val="00730B04"/>
    <w:rsid w:val="00731EC6"/>
    <w:rsid w:val="00732169"/>
    <w:rsid w:val="00732918"/>
    <w:rsid w:val="007331EE"/>
    <w:rsid w:val="00734780"/>
    <w:rsid w:val="00735067"/>
    <w:rsid w:val="007365A0"/>
    <w:rsid w:val="00737D06"/>
    <w:rsid w:val="0074055F"/>
    <w:rsid w:val="007410A6"/>
    <w:rsid w:val="0075140B"/>
    <w:rsid w:val="00753431"/>
    <w:rsid w:val="007552EF"/>
    <w:rsid w:val="007557A4"/>
    <w:rsid w:val="0075656F"/>
    <w:rsid w:val="0076005F"/>
    <w:rsid w:val="00762119"/>
    <w:rsid w:val="007623CA"/>
    <w:rsid w:val="007646E5"/>
    <w:rsid w:val="00774E8C"/>
    <w:rsid w:val="007759A2"/>
    <w:rsid w:val="00781E1E"/>
    <w:rsid w:val="0078224D"/>
    <w:rsid w:val="00782DFD"/>
    <w:rsid w:val="0078301E"/>
    <w:rsid w:val="00784D2D"/>
    <w:rsid w:val="007868CE"/>
    <w:rsid w:val="00787477"/>
    <w:rsid w:val="00791BDF"/>
    <w:rsid w:val="00792CFA"/>
    <w:rsid w:val="0079335A"/>
    <w:rsid w:val="00794F07"/>
    <w:rsid w:val="007956DA"/>
    <w:rsid w:val="00796D72"/>
    <w:rsid w:val="00797531"/>
    <w:rsid w:val="007A04C0"/>
    <w:rsid w:val="007A1532"/>
    <w:rsid w:val="007A1C65"/>
    <w:rsid w:val="007A3FDD"/>
    <w:rsid w:val="007A4106"/>
    <w:rsid w:val="007A5BA6"/>
    <w:rsid w:val="007A66F7"/>
    <w:rsid w:val="007A7EF6"/>
    <w:rsid w:val="007B03B1"/>
    <w:rsid w:val="007B05CA"/>
    <w:rsid w:val="007B1AAA"/>
    <w:rsid w:val="007B27FF"/>
    <w:rsid w:val="007B353A"/>
    <w:rsid w:val="007B407D"/>
    <w:rsid w:val="007B4FE3"/>
    <w:rsid w:val="007B5602"/>
    <w:rsid w:val="007B6312"/>
    <w:rsid w:val="007C1F9F"/>
    <w:rsid w:val="007C3C91"/>
    <w:rsid w:val="007C7A5B"/>
    <w:rsid w:val="007D1D35"/>
    <w:rsid w:val="007D2359"/>
    <w:rsid w:val="007D3647"/>
    <w:rsid w:val="007D5A2F"/>
    <w:rsid w:val="007D63CA"/>
    <w:rsid w:val="007D6DE5"/>
    <w:rsid w:val="007E27DE"/>
    <w:rsid w:val="007E3439"/>
    <w:rsid w:val="007E6736"/>
    <w:rsid w:val="007F0207"/>
    <w:rsid w:val="007F09D1"/>
    <w:rsid w:val="007F0DFF"/>
    <w:rsid w:val="007F1311"/>
    <w:rsid w:val="007F13CB"/>
    <w:rsid w:val="007F67D6"/>
    <w:rsid w:val="00801133"/>
    <w:rsid w:val="00802ECA"/>
    <w:rsid w:val="008047A2"/>
    <w:rsid w:val="00805635"/>
    <w:rsid w:val="00810FF4"/>
    <w:rsid w:val="00812474"/>
    <w:rsid w:val="0081370A"/>
    <w:rsid w:val="008139BE"/>
    <w:rsid w:val="00813C67"/>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3B4D"/>
    <w:rsid w:val="00844505"/>
    <w:rsid w:val="008456BA"/>
    <w:rsid w:val="008470BE"/>
    <w:rsid w:val="0085137D"/>
    <w:rsid w:val="00854862"/>
    <w:rsid w:val="00861971"/>
    <w:rsid w:val="0086432E"/>
    <w:rsid w:val="008656AF"/>
    <w:rsid w:val="00865D23"/>
    <w:rsid w:val="00867201"/>
    <w:rsid w:val="00867795"/>
    <w:rsid w:val="00874430"/>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174"/>
    <w:rsid w:val="008864F1"/>
    <w:rsid w:val="008866C9"/>
    <w:rsid w:val="008906F2"/>
    <w:rsid w:val="00890A85"/>
    <w:rsid w:val="00892239"/>
    <w:rsid w:val="00892D0D"/>
    <w:rsid w:val="00895934"/>
    <w:rsid w:val="008962E7"/>
    <w:rsid w:val="008A0C9B"/>
    <w:rsid w:val="008A35B1"/>
    <w:rsid w:val="008A56EE"/>
    <w:rsid w:val="008A5CBC"/>
    <w:rsid w:val="008B0C37"/>
    <w:rsid w:val="008B3CBA"/>
    <w:rsid w:val="008B4627"/>
    <w:rsid w:val="008B4792"/>
    <w:rsid w:val="008B6926"/>
    <w:rsid w:val="008D1AA4"/>
    <w:rsid w:val="008D27DB"/>
    <w:rsid w:val="008D4BF7"/>
    <w:rsid w:val="008D7CD1"/>
    <w:rsid w:val="008E23EF"/>
    <w:rsid w:val="008E4E94"/>
    <w:rsid w:val="008E6EBE"/>
    <w:rsid w:val="008E733D"/>
    <w:rsid w:val="008F2793"/>
    <w:rsid w:val="008F291E"/>
    <w:rsid w:val="008F36F0"/>
    <w:rsid w:val="008F5B66"/>
    <w:rsid w:val="008F5EB0"/>
    <w:rsid w:val="008F5FFF"/>
    <w:rsid w:val="008F7829"/>
    <w:rsid w:val="009032D3"/>
    <w:rsid w:val="00903C01"/>
    <w:rsid w:val="0091087E"/>
    <w:rsid w:val="00914222"/>
    <w:rsid w:val="00921C35"/>
    <w:rsid w:val="00922493"/>
    <w:rsid w:val="00924438"/>
    <w:rsid w:val="0092458B"/>
    <w:rsid w:val="00924EFE"/>
    <w:rsid w:val="00926D70"/>
    <w:rsid w:val="009279F1"/>
    <w:rsid w:val="00927F05"/>
    <w:rsid w:val="009330B2"/>
    <w:rsid w:val="009345B1"/>
    <w:rsid w:val="009364CE"/>
    <w:rsid w:val="00937950"/>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5702B"/>
    <w:rsid w:val="009603F4"/>
    <w:rsid w:val="00960A3B"/>
    <w:rsid w:val="00960CA6"/>
    <w:rsid w:val="00967522"/>
    <w:rsid w:val="009709CE"/>
    <w:rsid w:val="00972020"/>
    <w:rsid w:val="0097585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9DD"/>
    <w:rsid w:val="009E6CD2"/>
    <w:rsid w:val="009E70F8"/>
    <w:rsid w:val="009F0404"/>
    <w:rsid w:val="009F0753"/>
    <w:rsid w:val="009F294F"/>
    <w:rsid w:val="009F2B61"/>
    <w:rsid w:val="009F2E20"/>
    <w:rsid w:val="009F3BAB"/>
    <w:rsid w:val="009F4023"/>
    <w:rsid w:val="009F49A3"/>
    <w:rsid w:val="009F594D"/>
    <w:rsid w:val="00A02459"/>
    <w:rsid w:val="00A0490D"/>
    <w:rsid w:val="00A0526E"/>
    <w:rsid w:val="00A057E5"/>
    <w:rsid w:val="00A05CF9"/>
    <w:rsid w:val="00A05E9B"/>
    <w:rsid w:val="00A0692C"/>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0CBF"/>
    <w:rsid w:val="00A35F3E"/>
    <w:rsid w:val="00A36C4A"/>
    <w:rsid w:val="00A41D59"/>
    <w:rsid w:val="00A50C8A"/>
    <w:rsid w:val="00A50E9F"/>
    <w:rsid w:val="00A51C55"/>
    <w:rsid w:val="00A53E5B"/>
    <w:rsid w:val="00A55DEE"/>
    <w:rsid w:val="00A603E7"/>
    <w:rsid w:val="00A612E0"/>
    <w:rsid w:val="00A67FC5"/>
    <w:rsid w:val="00A7092A"/>
    <w:rsid w:val="00A74D16"/>
    <w:rsid w:val="00A75686"/>
    <w:rsid w:val="00A77ECF"/>
    <w:rsid w:val="00A839C5"/>
    <w:rsid w:val="00A84360"/>
    <w:rsid w:val="00A84FD8"/>
    <w:rsid w:val="00A9197F"/>
    <w:rsid w:val="00A91C93"/>
    <w:rsid w:val="00A940B3"/>
    <w:rsid w:val="00AA1B71"/>
    <w:rsid w:val="00AA1F3C"/>
    <w:rsid w:val="00AA5987"/>
    <w:rsid w:val="00AA5C36"/>
    <w:rsid w:val="00AA687D"/>
    <w:rsid w:val="00AA74D5"/>
    <w:rsid w:val="00AA7E9A"/>
    <w:rsid w:val="00AA7FEA"/>
    <w:rsid w:val="00AB0B26"/>
    <w:rsid w:val="00AB6949"/>
    <w:rsid w:val="00AB778A"/>
    <w:rsid w:val="00AC06C7"/>
    <w:rsid w:val="00AC2D29"/>
    <w:rsid w:val="00AC4230"/>
    <w:rsid w:val="00AC4DDE"/>
    <w:rsid w:val="00AC5794"/>
    <w:rsid w:val="00AC59A0"/>
    <w:rsid w:val="00AD15F6"/>
    <w:rsid w:val="00AD2634"/>
    <w:rsid w:val="00AD5238"/>
    <w:rsid w:val="00AD5926"/>
    <w:rsid w:val="00AD6025"/>
    <w:rsid w:val="00AD7407"/>
    <w:rsid w:val="00AE037B"/>
    <w:rsid w:val="00AE15D8"/>
    <w:rsid w:val="00AE1F82"/>
    <w:rsid w:val="00AE3061"/>
    <w:rsid w:val="00AE3070"/>
    <w:rsid w:val="00AE4E9E"/>
    <w:rsid w:val="00AE68F5"/>
    <w:rsid w:val="00AF2655"/>
    <w:rsid w:val="00AF27E8"/>
    <w:rsid w:val="00AF2DC3"/>
    <w:rsid w:val="00AF4730"/>
    <w:rsid w:val="00B016E2"/>
    <w:rsid w:val="00B034F1"/>
    <w:rsid w:val="00B0523B"/>
    <w:rsid w:val="00B05430"/>
    <w:rsid w:val="00B05F5E"/>
    <w:rsid w:val="00B072F7"/>
    <w:rsid w:val="00B075FE"/>
    <w:rsid w:val="00B10703"/>
    <w:rsid w:val="00B13989"/>
    <w:rsid w:val="00B14EFC"/>
    <w:rsid w:val="00B164D9"/>
    <w:rsid w:val="00B17C2C"/>
    <w:rsid w:val="00B22C34"/>
    <w:rsid w:val="00B22F90"/>
    <w:rsid w:val="00B2730F"/>
    <w:rsid w:val="00B30B77"/>
    <w:rsid w:val="00B332C0"/>
    <w:rsid w:val="00B33C5F"/>
    <w:rsid w:val="00B33F00"/>
    <w:rsid w:val="00B348A1"/>
    <w:rsid w:val="00B35761"/>
    <w:rsid w:val="00B36B17"/>
    <w:rsid w:val="00B37DE6"/>
    <w:rsid w:val="00B40770"/>
    <w:rsid w:val="00B40831"/>
    <w:rsid w:val="00B4387F"/>
    <w:rsid w:val="00B45CA5"/>
    <w:rsid w:val="00B46792"/>
    <w:rsid w:val="00B51053"/>
    <w:rsid w:val="00B51773"/>
    <w:rsid w:val="00B51A99"/>
    <w:rsid w:val="00B531BA"/>
    <w:rsid w:val="00B6422C"/>
    <w:rsid w:val="00B656CF"/>
    <w:rsid w:val="00B65A0C"/>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175"/>
    <w:rsid w:val="00B9242C"/>
    <w:rsid w:val="00B94D11"/>
    <w:rsid w:val="00B94FEB"/>
    <w:rsid w:val="00BA0995"/>
    <w:rsid w:val="00BA5583"/>
    <w:rsid w:val="00BA607E"/>
    <w:rsid w:val="00BA6BDD"/>
    <w:rsid w:val="00BA746B"/>
    <w:rsid w:val="00BB2249"/>
    <w:rsid w:val="00BB32E6"/>
    <w:rsid w:val="00BB349F"/>
    <w:rsid w:val="00BB4E31"/>
    <w:rsid w:val="00BC301B"/>
    <w:rsid w:val="00BC3447"/>
    <w:rsid w:val="00BC538D"/>
    <w:rsid w:val="00BC63B7"/>
    <w:rsid w:val="00BC688E"/>
    <w:rsid w:val="00BD0C78"/>
    <w:rsid w:val="00BD1F94"/>
    <w:rsid w:val="00BD2428"/>
    <w:rsid w:val="00BD48B0"/>
    <w:rsid w:val="00BD5290"/>
    <w:rsid w:val="00BE0D58"/>
    <w:rsid w:val="00BE1179"/>
    <w:rsid w:val="00BE1343"/>
    <w:rsid w:val="00BF08B9"/>
    <w:rsid w:val="00BF5A17"/>
    <w:rsid w:val="00BF5AE2"/>
    <w:rsid w:val="00BF6896"/>
    <w:rsid w:val="00BF78E4"/>
    <w:rsid w:val="00BF7A64"/>
    <w:rsid w:val="00BF7DC0"/>
    <w:rsid w:val="00C05D83"/>
    <w:rsid w:val="00C071FC"/>
    <w:rsid w:val="00C07AC2"/>
    <w:rsid w:val="00C110D3"/>
    <w:rsid w:val="00C11E85"/>
    <w:rsid w:val="00C13B05"/>
    <w:rsid w:val="00C14524"/>
    <w:rsid w:val="00C16A96"/>
    <w:rsid w:val="00C20F38"/>
    <w:rsid w:val="00C21CF8"/>
    <w:rsid w:val="00C220B6"/>
    <w:rsid w:val="00C222A3"/>
    <w:rsid w:val="00C23802"/>
    <w:rsid w:val="00C24811"/>
    <w:rsid w:val="00C302AA"/>
    <w:rsid w:val="00C314F9"/>
    <w:rsid w:val="00C3356C"/>
    <w:rsid w:val="00C33A72"/>
    <w:rsid w:val="00C34E9C"/>
    <w:rsid w:val="00C34FCF"/>
    <w:rsid w:val="00C37125"/>
    <w:rsid w:val="00C42030"/>
    <w:rsid w:val="00C42661"/>
    <w:rsid w:val="00C43B1C"/>
    <w:rsid w:val="00C46BFD"/>
    <w:rsid w:val="00C470AE"/>
    <w:rsid w:val="00C47F93"/>
    <w:rsid w:val="00C52C17"/>
    <w:rsid w:val="00C52C81"/>
    <w:rsid w:val="00C5397F"/>
    <w:rsid w:val="00C559B3"/>
    <w:rsid w:val="00C563D3"/>
    <w:rsid w:val="00C60496"/>
    <w:rsid w:val="00C61760"/>
    <w:rsid w:val="00C61FEF"/>
    <w:rsid w:val="00C62C50"/>
    <w:rsid w:val="00C64628"/>
    <w:rsid w:val="00C65B78"/>
    <w:rsid w:val="00C66525"/>
    <w:rsid w:val="00C66726"/>
    <w:rsid w:val="00C712BD"/>
    <w:rsid w:val="00C773BF"/>
    <w:rsid w:val="00C77CAB"/>
    <w:rsid w:val="00C77DC8"/>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17F6"/>
    <w:rsid w:val="00CB2CDD"/>
    <w:rsid w:val="00CB33A4"/>
    <w:rsid w:val="00CB4F93"/>
    <w:rsid w:val="00CB572A"/>
    <w:rsid w:val="00CC044E"/>
    <w:rsid w:val="00CC53C8"/>
    <w:rsid w:val="00CD64A4"/>
    <w:rsid w:val="00CD72C0"/>
    <w:rsid w:val="00CE1B7C"/>
    <w:rsid w:val="00CE229A"/>
    <w:rsid w:val="00CE3F1D"/>
    <w:rsid w:val="00CE3F6F"/>
    <w:rsid w:val="00CE6890"/>
    <w:rsid w:val="00CE68EE"/>
    <w:rsid w:val="00CF35BF"/>
    <w:rsid w:val="00CF6691"/>
    <w:rsid w:val="00CF77C3"/>
    <w:rsid w:val="00D01076"/>
    <w:rsid w:val="00D03645"/>
    <w:rsid w:val="00D0465C"/>
    <w:rsid w:val="00D06D89"/>
    <w:rsid w:val="00D07D99"/>
    <w:rsid w:val="00D11D45"/>
    <w:rsid w:val="00D12EAC"/>
    <w:rsid w:val="00D16997"/>
    <w:rsid w:val="00D16D4D"/>
    <w:rsid w:val="00D20566"/>
    <w:rsid w:val="00D215B5"/>
    <w:rsid w:val="00D223C5"/>
    <w:rsid w:val="00D23791"/>
    <w:rsid w:val="00D25D1A"/>
    <w:rsid w:val="00D26869"/>
    <w:rsid w:val="00D27D52"/>
    <w:rsid w:val="00D3072E"/>
    <w:rsid w:val="00D324AB"/>
    <w:rsid w:val="00D32ECF"/>
    <w:rsid w:val="00D34F03"/>
    <w:rsid w:val="00D40311"/>
    <w:rsid w:val="00D42114"/>
    <w:rsid w:val="00D452D3"/>
    <w:rsid w:val="00D50B7A"/>
    <w:rsid w:val="00D53C35"/>
    <w:rsid w:val="00D55C7B"/>
    <w:rsid w:val="00D57F0A"/>
    <w:rsid w:val="00D60587"/>
    <w:rsid w:val="00D60632"/>
    <w:rsid w:val="00D60675"/>
    <w:rsid w:val="00D627DA"/>
    <w:rsid w:val="00D650B6"/>
    <w:rsid w:val="00D6516E"/>
    <w:rsid w:val="00D6527A"/>
    <w:rsid w:val="00D6747B"/>
    <w:rsid w:val="00D67C35"/>
    <w:rsid w:val="00D71D5E"/>
    <w:rsid w:val="00D736CE"/>
    <w:rsid w:val="00D73EAD"/>
    <w:rsid w:val="00D74E84"/>
    <w:rsid w:val="00D754BD"/>
    <w:rsid w:val="00D76A4E"/>
    <w:rsid w:val="00D76D14"/>
    <w:rsid w:val="00D76DA7"/>
    <w:rsid w:val="00D8019D"/>
    <w:rsid w:val="00D82699"/>
    <w:rsid w:val="00D82C35"/>
    <w:rsid w:val="00D82FD2"/>
    <w:rsid w:val="00D83B0A"/>
    <w:rsid w:val="00D9067F"/>
    <w:rsid w:val="00D9080F"/>
    <w:rsid w:val="00D9120B"/>
    <w:rsid w:val="00D914D3"/>
    <w:rsid w:val="00D92101"/>
    <w:rsid w:val="00D9381D"/>
    <w:rsid w:val="00D953C5"/>
    <w:rsid w:val="00D971A1"/>
    <w:rsid w:val="00DA119C"/>
    <w:rsid w:val="00DA197A"/>
    <w:rsid w:val="00DA4093"/>
    <w:rsid w:val="00DA48E9"/>
    <w:rsid w:val="00DA54AE"/>
    <w:rsid w:val="00DA6AFD"/>
    <w:rsid w:val="00DA74E1"/>
    <w:rsid w:val="00DB156D"/>
    <w:rsid w:val="00DB24D3"/>
    <w:rsid w:val="00DB3684"/>
    <w:rsid w:val="00DB4544"/>
    <w:rsid w:val="00DB5C92"/>
    <w:rsid w:val="00DC067D"/>
    <w:rsid w:val="00DC20E2"/>
    <w:rsid w:val="00DC4213"/>
    <w:rsid w:val="00DC4C6B"/>
    <w:rsid w:val="00DD1E79"/>
    <w:rsid w:val="00DD37D3"/>
    <w:rsid w:val="00DD3C80"/>
    <w:rsid w:val="00DD6585"/>
    <w:rsid w:val="00DD6715"/>
    <w:rsid w:val="00DD7175"/>
    <w:rsid w:val="00DD770E"/>
    <w:rsid w:val="00DD7B51"/>
    <w:rsid w:val="00DE2921"/>
    <w:rsid w:val="00DE3D34"/>
    <w:rsid w:val="00DE50F1"/>
    <w:rsid w:val="00DE7B7E"/>
    <w:rsid w:val="00DF40E2"/>
    <w:rsid w:val="00DF4486"/>
    <w:rsid w:val="00DF51AF"/>
    <w:rsid w:val="00DF5571"/>
    <w:rsid w:val="00DF5A23"/>
    <w:rsid w:val="00E01A3D"/>
    <w:rsid w:val="00E01D70"/>
    <w:rsid w:val="00E02891"/>
    <w:rsid w:val="00E04F8D"/>
    <w:rsid w:val="00E13C0F"/>
    <w:rsid w:val="00E14D67"/>
    <w:rsid w:val="00E14FF2"/>
    <w:rsid w:val="00E157E2"/>
    <w:rsid w:val="00E15924"/>
    <w:rsid w:val="00E17ECD"/>
    <w:rsid w:val="00E20F22"/>
    <w:rsid w:val="00E23B70"/>
    <w:rsid w:val="00E25A4C"/>
    <w:rsid w:val="00E26775"/>
    <w:rsid w:val="00E2714E"/>
    <w:rsid w:val="00E32491"/>
    <w:rsid w:val="00E33080"/>
    <w:rsid w:val="00E330F2"/>
    <w:rsid w:val="00E34413"/>
    <w:rsid w:val="00E35050"/>
    <w:rsid w:val="00E37E88"/>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2BB"/>
    <w:rsid w:val="00E739F0"/>
    <w:rsid w:val="00E7410C"/>
    <w:rsid w:val="00E74D46"/>
    <w:rsid w:val="00E754C6"/>
    <w:rsid w:val="00E7699C"/>
    <w:rsid w:val="00E77702"/>
    <w:rsid w:val="00E77958"/>
    <w:rsid w:val="00E83864"/>
    <w:rsid w:val="00E84285"/>
    <w:rsid w:val="00E90E90"/>
    <w:rsid w:val="00E91D46"/>
    <w:rsid w:val="00E9233C"/>
    <w:rsid w:val="00E94D16"/>
    <w:rsid w:val="00EA0E43"/>
    <w:rsid w:val="00EA2C66"/>
    <w:rsid w:val="00EA3058"/>
    <w:rsid w:val="00EA59DB"/>
    <w:rsid w:val="00EA7416"/>
    <w:rsid w:val="00EB42EA"/>
    <w:rsid w:val="00EB456B"/>
    <w:rsid w:val="00EC23A7"/>
    <w:rsid w:val="00EC2857"/>
    <w:rsid w:val="00EC5CC3"/>
    <w:rsid w:val="00EC6734"/>
    <w:rsid w:val="00ED29DF"/>
    <w:rsid w:val="00ED32B4"/>
    <w:rsid w:val="00ED40C9"/>
    <w:rsid w:val="00ED4D98"/>
    <w:rsid w:val="00ED5FAA"/>
    <w:rsid w:val="00EE0E06"/>
    <w:rsid w:val="00EE2CF3"/>
    <w:rsid w:val="00EE77E4"/>
    <w:rsid w:val="00EF1072"/>
    <w:rsid w:val="00EF5CE4"/>
    <w:rsid w:val="00EF6EC2"/>
    <w:rsid w:val="00EF7600"/>
    <w:rsid w:val="00F00EE1"/>
    <w:rsid w:val="00F021EB"/>
    <w:rsid w:val="00F02E68"/>
    <w:rsid w:val="00F02E73"/>
    <w:rsid w:val="00F0637C"/>
    <w:rsid w:val="00F10903"/>
    <w:rsid w:val="00F10BB0"/>
    <w:rsid w:val="00F12452"/>
    <w:rsid w:val="00F1294D"/>
    <w:rsid w:val="00F13FB9"/>
    <w:rsid w:val="00F14516"/>
    <w:rsid w:val="00F14DA6"/>
    <w:rsid w:val="00F16887"/>
    <w:rsid w:val="00F168D5"/>
    <w:rsid w:val="00F229C2"/>
    <w:rsid w:val="00F23049"/>
    <w:rsid w:val="00F232B8"/>
    <w:rsid w:val="00F235C7"/>
    <w:rsid w:val="00F24CCA"/>
    <w:rsid w:val="00F26768"/>
    <w:rsid w:val="00F26913"/>
    <w:rsid w:val="00F3024B"/>
    <w:rsid w:val="00F30C0A"/>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57E78"/>
    <w:rsid w:val="00F613D9"/>
    <w:rsid w:val="00F63440"/>
    <w:rsid w:val="00F647E4"/>
    <w:rsid w:val="00F652E7"/>
    <w:rsid w:val="00F673E9"/>
    <w:rsid w:val="00F72D6D"/>
    <w:rsid w:val="00F75731"/>
    <w:rsid w:val="00F8284B"/>
    <w:rsid w:val="00F82D4F"/>
    <w:rsid w:val="00F84B25"/>
    <w:rsid w:val="00F865CB"/>
    <w:rsid w:val="00F9052E"/>
    <w:rsid w:val="00F90678"/>
    <w:rsid w:val="00F92AA9"/>
    <w:rsid w:val="00F92F51"/>
    <w:rsid w:val="00F9419D"/>
    <w:rsid w:val="00F953DE"/>
    <w:rsid w:val="00F95D14"/>
    <w:rsid w:val="00FA14E3"/>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CCC"/>
    <w:rsid w:val="00FD0F05"/>
    <w:rsid w:val="00FD0F92"/>
    <w:rsid w:val="00FD112A"/>
    <w:rsid w:val="00FD24E2"/>
    <w:rsid w:val="00FD2519"/>
    <w:rsid w:val="00FD30E8"/>
    <w:rsid w:val="00FD4B99"/>
    <w:rsid w:val="00FD5D77"/>
    <w:rsid w:val="00FE480E"/>
    <w:rsid w:val="00FE51F3"/>
    <w:rsid w:val="00FE5384"/>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1202"/>
  <w15:docId w15:val="{608C663C-1C0C-4034-B650-79E4DF6B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3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uiPriority w:val="20"/>
    <w:qFormat/>
    <w:rsid w:val="00633E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iheduc.2022.100892" TargetMode="External"/><Relationship Id="rId18" Type="http://schemas.openxmlformats.org/officeDocument/2006/relationships/hyperlink" Target="https://doi.org/10.14742/ajet.4773"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citejournal.org/volume-22/issue-1-22/science/preservice-elementary-teachers-engineering-design-during-a-robotics-project" TargetMode="External"/><Relationship Id="rId7" Type="http://schemas.openxmlformats.org/officeDocument/2006/relationships/footnotes" Target="footnotes.xml"/><Relationship Id="rId12" Type="http://schemas.openxmlformats.org/officeDocument/2006/relationships/hyperlink" Target="https://doi.org/10.1016/j.iheduc.2022.100892" TargetMode="External"/><Relationship Id="rId17" Type="http://schemas.openxmlformats.org/officeDocument/2006/relationships/hyperlink" Target="http://dx.doi.org/10.16986/HUJE.2022.459" TargetMode="External"/><Relationship Id="rId25" Type="http://schemas.openxmlformats.org/officeDocument/2006/relationships/hyperlink" Target="https://cogdevsoc.org/wp-content/uploads/2022/04/CDS2022AbstractBook.pdf" TargetMode="External"/><Relationship Id="rId2" Type="http://schemas.openxmlformats.org/officeDocument/2006/relationships/customXml" Target="../customXml/item2.xml"/><Relationship Id="rId16" Type="http://schemas.openxmlformats.org/officeDocument/2006/relationships/hyperlink" Target="http://dx.doi.org/10.16986/HUJE.2022.459" TargetMode="External"/><Relationship Id="rId20" Type="http://schemas.openxmlformats.org/officeDocument/2006/relationships/hyperlink" Target="https://doi.org/10.1186/s41239-022-0031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am.boun.edu.tr/BKK1.html" TargetMode="External"/><Relationship Id="rId24" Type="http://schemas.openxmlformats.org/officeDocument/2006/relationships/hyperlink" Target="https://doi.org/10.1177/20427530221111268" TargetMode="External"/><Relationship Id="rId5" Type="http://schemas.openxmlformats.org/officeDocument/2006/relationships/settings" Target="settings.xml"/><Relationship Id="rId15" Type="http://schemas.openxmlformats.org/officeDocument/2006/relationships/hyperlink" Target="https://doi.org/10.19173/irrodl.v23i2.6022" TargetMode="External"/><Relationship Id="rId23" Type="http://schemas.openxmlformats.org/officeDocument/2006/relationships/hyperlink" Target="https://dergipark.org.tr/en/pub/tojde/issue/67387/1050334" TargetMode="External"/><Relationship Id="rId28" Type="http://schemas.openxmlformats.org/officeDocument/2006/relationships/theme" Target="theme/theme1.xml"/><Relationship Id="rId10" Type="http://schemas.openxmlformats.org/officeDocument/2006/relationships/hyperlink" Target="http://etam.boun.edu.tr/GEG.html" TargetMode="External"/><Relationship Id="rId19" Type="http://schemas.openxmlformats.org/officeDocument/2006/relationships/hyperlink" Target="https://doi.org/10.14742/ajet.4773"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https://doi.org/10.19173/irrodl.v23i2.6022" TargetMode="External"/><Relationship Id="rId22" Type="http://schemas.openxmlformats.org/officeDocument/2006/relationships/hyperlink" Target="https://citejournal.org/volume-22/issue-1-22/science/preservice-elementary-teachers-engineering-design-during-a-robotics-project"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1408D1-37A8-4262-8ADC-90354146A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2263</Words>
  <Characters>12904</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Eğitim Teknolojisi Uygulama ve Araştırma Merkezi</vt:lpstr>
    </vt:vector>
  </TitlesOfParts>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Eğitim Teknolojisi Uygulama ve Araştırma Merkezi</dc:title>
  <dc:subject>2022</dc:subject>
  <dc:creator>Gülşen Mutlu</dc:creator>
  <cp:lastModifiedBy>user</cp:lastModifiedBy>
  <cp:revision>35</cp:revision>
  <dcterms:created xsi:type="dcterms:W3CDTF">2023-01-24T06:55:00Z</dcterms:created>
  <dcterms:modified xsi:type="dcterms:W3CDTF">2023-01-24T08:49:00Z</dcterms:modified>
</cp:coreProperties>
</file>