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E20D88" w:rsidP="00710B39">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710B39">
                      <w:rPr>
                        <w:color w:val="548DD4" w:themeColor="text2" w:themeTint="99"/>
                        <w:sz w:val="92"/>
                        <w:szCs w:val="92"/>
                      </w:rPr>
                      <w:t>Eğitim Politikaları</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E20D88" w:rsidP="002D78E9">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D270AE">
                      <w:rPr>
                        <w:b/>
                        <w:sz w:val="72"/>
                        <w:szCs w:val="72"/>
                      </w:rPr>
                      <w:t>2</w:t>
                    </w:r>
                    <w:r w:rsidR="00391DF5">
                      <w:rPr>
                        <w:b/>
                        <w:sz w:val="72"/>
                        <w:szCs w:val="72"/>
                      </w:rPr>
                      <w:t>4</w:t>
                    </w:r>
                  </w:sdtContent>
                </w:sdt>
              </w:p>
            </w:tc>
          </w:tr>
          <w:tr w:rsidR="00D9381D">
            <w:trPr>
              <w:trHeight w:val="1152"/>
            </w:trPr>
            <w:tc>
              <w:tcPr>
                <w:tcW w:w="0" w:type="auto"/>
                <w:vAlign w:val="bottom"/>
              </w:tcPr>
              <w:p w:rsidR="00D9381D" w:rsidRDefault="00E20D88"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A82707E" wp14:editId="4922522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D09EEE9"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4B5EF2E" wp14:editId="12A58D6F">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2958998"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42F8701" wp14:editId="5E5B2D98">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42F8701"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AF10059" wp14:editId="3AA75842">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D7DBC11"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0F1B49E" wp14:editId="13AAE6AB">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80107E" w:rsidRDefault="002471B2" w:rsidP="00857A6D">
      <w:pPr>
        <w:spacing w:after="0" w:line="300" w:lineRule="exact"/>
        <w:rPr>
          <w:rFonts w:asciiTheme="majorHAnsi" w:eastAsia="Calibri" w:hAnsiTheme="majorHAnsi" w:cs="Times New Roman"/>
          <w:b/>
          <w:color w:val="365F91" w:themeColor="accent1" w:themeShade="BF"/>
          <w:sz w:val="28"/>
          <w:szCs w:val="28"/>
          <w:lang w:eastAsia="tr-TR"/>
        </w:rPr>
      </w:pPr>
      <w:r w:rsidRPr="0080107E">
        <w:rPr>
          <w:rFonts w:ascii="Cambria" w:eastAsia="Calibri" w:hAnsi="Cambria" w:cs="Times New Roman"/>
          <w:b/>
          <w:color w:val="365F91" w:themeColor="accent1" w:themeShade="BF"/>
          <w:sz w:val="28"/>
          <w:szCs w:val="28"/>
          <w:lang w:eastAsia="tr-TR"/>
        </w:rPr>
        <w:lastRenderedPageBreak/>
        <w:t>I</w:t>
      </w:r>
      <w:r w:rsidRPr="0080107E">
        <w:rPr>
          <w:rFonts w:asciiTheme="majorHAnsi" w:eastAsia="Calibri" w:hAnsiTheme="majorHAnsi" w:cs="Times New Roman"/>
          <w:b/>
          <w:color w:val="365F91" w:themeColor="accent1" w:themeShade="BF"/>
          <w:sz w:val="28"/>
          <w:szCs w:val="28"/>
          <w:lang w:eastAsia="tr-TR"/>
        </w:rPr>
        <w:t>-MERKEZİN MİSYON VE VİZYONU</w:t>
      </w:r>
    </w:p>
    <w:p w:rsidR="002471B2" w:rsidRPr="00636BF3" w:rsidRDefault="002471B2" w:rsidP="00857A6D">
      <w:pPr>
        <w:spacing w:after="0" w:line="300" w:lineRule="exact"/>
        <w:rPr>
          <w:rFonts w:asciiTheme="majorHAnsi" w:eastAsia="Calibri" w:hAnsiTheme="majorHAnsi" w:cs="InterstateLight"/>
          <w:lang w:val="de-DE"/>
        </w:rPr>
      </w:pPr>
    </w:p>
    <w:p w:rsidR="00710B39" w:rsidRPr="00636BF3" w:rsidRDefault="00710B39" w:rsidP="00857A6D">
      <w:pPr>
        <w:numPr>
          <w:ilvl w:val="0"/>
          <w:numId w:val="21"/>
        </w:numPr>
        <w:spacing w:after="0" w:line="300" w:lineRule="exact"/>
        <w:jc w:val="both"/>
        <w:rPr>
          <w:rFonts w:asciiTheme="majorHAnsi" w:eastAsia="Calibri" w:hAnsiTheme="majorHAnsi" w:cs="InterstateLight"/>
          <w:lang w:val="de-DE"/>
        </w:rPr>
      </w:pPr>
      <w:r w:rsidRPr="00636BF3">
        <w:rPr>
          <w:rFonts w:asciiTheme="majorHAnsi" w:eastAsia="Calibri" w:hAnsiTheme="majorHAnsi" w:cs="InterstateLight"/>
          <w:lang w:val="de-DE"/>
        </w:rPr>
        <w:t>VİZYON: Türkiye’de ve dünyada eğitim politikaları konusunda ilk akla gelen güncel ve güvenilir veri ve bilgi kaynağı olmak</w:t>
      </w:r>
    </w:p>
    <w:p w:rsidR="00710B39" w:rsidRPr="00636BF3" w:rsidRDefault="00710B39" w:rsidP="00857A6D">
      <w:pPr>
        <w:numPr>
          <w:ilvl w:val="0"/>
          <w:numId w:val="21"/>
        </w:numPr>
        <w:spacing w:after="0" w:line="300" w:lineRule="exact"/>
        <w:jc w:val="both"/>
        <w:rPr>
          <w:rFonts w:asciiTheme="majorHAnsi" w:eastAsia="Calibri" w:hAnsiTheme="majorHAnsi" w:cs="InterstateLight"/>
          <w:lang w:val="de-DE"/>
        </w:rPr>
      </w:pPr>
      <w:r w:rsidRPr="00636BF3">
        <w:rPr>
          <w:rFonts w:asciiTheme="majorHAnsi" w:eastAsia="Calibri" w:hAnsiTheme="majorHAnsi" w:cs="InterstateLight"/>
          <w:lang w:val="de-DE"/>
        </w:rPr>
        <w:t>MİSYON:  BEPAM, eğitimi evrensel bir hak temelinde kavrayan ve bu eksende Türkiye’deki ve dünyadaki politik ve pratik gelişmeleri akademik temelde ele alan bir uluslararası araştırma kurumudur.</w:t>
      </w:r>
    </w:p>
    <w:p w:rsidR="00710B39" w:rsidRPr="00636BF3" w:rsidRDefault="00710B39" w:rsidP="00857A6D">
      <w:pPr>
        <w:tabs>
          <w:tab w:val="left" w:pos="4962"/>
        </w:tabs>
        <w:spacing w:after="0" w:line="300" w:lineRule="exact"/>
        <w:rPr>
          <w:rFonts w:asciiTheme="majorHAnsi" w:eastAsia="Calibri" w:hAnsiTheme="majorHAnsi" w:cs="InterstateLight"/>
          <w:lang w:val="de-DE"/>
        </w:rPr>
      </w:pPr>
      <w:r w:rsidRPr="00636BF3">
        <w:rPr>
          <w:rFonts w:asciiTheme="majorHAnsi" w:hAnsiTheme="majorHAnsi"/>
          <w:noProof/>
          <w:lang w:eastAsia="tr-TR"/>
        </w:rPr>
        <w:drawing>
          <wp:anchor distT="0" distB="0" distL="114300" distR="114300" simplePos="0" relativeHeight="251664384" behindDoc="1" locked="0" layoutInCell="1" allowOverlap="1" wp14:anchorId="2BC3974A" wp14:editId="098FB4F3">
            <wp:simplePos x="0" y="0"/>
            <wp:positionH relativeFrom="column">
              <wp:posOffset>300355</wp:posOffset>
            </wp:positionH>
            <wp:positionV relativeFrom="paragraph">
              <wp:posOffset>83185</wp:posOffset>
            </wp:positionV>
            <wp:extent cx="2524125" cy="27222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4125" cy="2722245"/>
                    </a:xfrm>
                    <a:prstGeom prst="rect">
                      <a:avLst/>
                    </a:prstGeom>
                  </pic:spPr>
                </pic:pic>
              </a:graphicData>
            </a:graphic>
            <wp14:sizeRelH relativeFrom="page">
              <wp14:pctWidth>0</wp14:pctWidth>
            </wp14:sizeRelH>
            <wp14:sizeRelV relativeFrom="page">
              <wp14:pctHeight>0</wp14:pctHeight>
            </wp14:sizeRelV>
          </wp:anchor>
        </w:drawing>
      </w:r>
    </w:p>
    <w:p w:rsidR="00710B39" w:rsidRPr="00636BF3" w:rsidRDefault="00710B39" w:rsidP="00857A6D">
      <w:pPr>
        <w:pStyle w:val="ListeParagraf"/>
        <w:tabs>
          <w:tab w:val="left" w:pos="5103"/>
        </w:tabs>
        <w:spacing w:after="0" w:line="300" w:lineRule="exact"/>
        <w:ind w:left="360"/>
        <w:jc w:val="both"/>
        <w:rPr>
          <w:rFonts w:asciiTheme="majorHAnsi" w:eastAsia="Calibri" w:hAnsiTheme="majorHAnsi" w:cs="InterstateLight"/>
          <w:lang w:val="de-DE"/>
        </w:rPr>
      </w:pPr>
      <w:r w:rsidRPr="00636BF3">
        <w:rPr>
          <w:rFonts w:asciiTheme="majorHAnsi" w:eastAsia="Calibri" w:hAnsiTheme="majorHAnsi" w:cs="InterstateLight"/>
          <w:lang w:val="de-DE"/>
        </w:rPr>
        <w:sym w:font="Wingdings 2" w:char="F0E3"/>
      </w:r>
      <w:r w:rsidRPr="00636BF3">
        <w:rPr>
          <w:rFonts w:asciiTheme="majorHAnsi" w:eastAsia="Calibri" w:hAnsiTheme="majorHAnsi" w:cs="InterstateLight"/>
          <w:lang w:val="de-DE"/>
        </w:rPr>
        <w:t xml:space="preserve"> Araştırma çıktılarını uygulanabilir politikalar haline getirerek toplumun genel yararı için bilinir kılar.</w:t>
      </w:r>
    </w:p>
    <w:p w:rsidR="00710B39" w:rsidRPr="00636BF3" w:rsidRDefault="00710B39" w:rsidP="00857A6D">
      <w:pPr>
        <w:pStyle w:val="ListeParagraf"/>
        <w:tabs>
          <w:tab w:val="left" w:pos="5103"/>
        </w:tabs>
        <w:spacing w:after="0" w:line="300" w:lineRule="exact"/>
        <w:ind w:left="360"/>
        <w:jc w:val="both"/>
        <w:rPr>
          <w:rFonts w:asciiTheme="majorHAnsi" w:eastAsia="Calibri" w:hAnsiTheme="majorHAnsi" w:cs="InterstateLight"/>
          <w:lang w:val="de-DE"/>
        </w:rPr>
      </w:pPr>
    </w:p>
    <w:p w:rsidR="00710B39" w:rsidRPr="00636BF3" w:rsidRDefault="00710B39" w:rsidP="00857A6D">
      <w:pPr>
        <w:pStyle w:val="ListeParagraf"/>
        <w:tabs>
          <w:tab w:val="left" w:pos="5245"/>
        </w:tabs>
        <w:spacing w:after="0" w:line="300" w:lineRule="exact"/>
        <w:ind w:left="360"/>
        <w:jc w:val="both"/>
        <w:rPr>
          <w:rFonts w:asciiTheme="majorHAnsi" w:eastAsia="Calibri" w:hAnsiTheme="majorHAnsi" w:cs="InterstateLight"/>
          <w:lang w:val="de-DE"/>
        </w:rPr>
      </w:pPr>
      <w:r w:rsidRPr="00636BF3">
        <w:rPr>
          <w:rFonts w:asciiTheme="majorHAnsi" w:eastAsia="Calibri" w:hAnsiTheme="majorHAnsi" w:cs="InterstateLight"/>
          <w:lang w:val="de-DE"/>
        </w:rPr>
        <w:sym w:font="Wingdings 2" w:char="F0E3"/>
      </w:r>
      <w:r w:rsidRPr="00636BF3">
        <w:rPr>
          <w:rFonts w:asciiTheme="majorHAnsi" w:eastAsia="Calibri" w:hAnsiTheme="majorHAnsi" w:cs="InterstateLight"/>
          <w:lang w:val="de-DE"/>
        </w:rPr>
        <w:t xml:space="preserve"> Çok disiplinli bir temelde yetenekli ve donanımlı akademik araştırmacıları bir araya getir; nitelikli araştırmaları yürütebilecek nitelikli akademik insan gücü yetiştirir</w:t>
      </w:r>
    </w:p>
    <w:p w:rsidR="00710B39" w:rsidRPr="00636BF3" w:rsidRDefault="00710B39" w:rsidP="00857A6D">
      <w:pPr>
        <w:pStyle w:val="ListeParagraf"/>
        <w:tabs>
          <w:tab w:val="left" w:pos="5245"/>
        </w:tabs>
        <w:spacing w:after="0" w:line="300" w:lineRule="exact"/>
        <w:ind w:left="360"/>
        <w:jc w:val="both"/>
        <w:rPr>
          <w:rFonts w:asciiTheme="majorHAnsi" w:eastAsia="Calibri" w:hAnsiTheme="majorHAnsi" w:cs="InterstateLight"/>
          <w:lang w:val="de-DE"/>
        </w:rPr>
      </w:pPr>
    </w:p>
    <w:p w:rsidR="00710B39" w:rsidRPr="00636BF3" w:rsidRDefault="00710B39" w:rsidP="00857A6D">
      <w:pPr>
        <w:pStyle w:val="ListeParagraf"/>
        <w:tabs>
          <w:tab w:val="left" w:pos="5245"/>
        </w:tabs>
        <w:spacing w:after="0" w:line="300" w:lineRule="exact"/>
        <w:ind w:left="360"/>
        <w:jc w:val="both"/>
        <w:rPr>
          <w:rFonts w:asciiTheme="majorHAnsi" w:eastAsia="Calibri" w:hAnsiTheme="majorHAnsi" w:cs="InterstateLight"/>
          <w:lang w:val="de-DE"/>
        </w:rPr>
      </w:pPr>
      <w:r w:rsidRPr="00636BF3">
        <w:rPr>
          <w:rFonts w:asciiTheme="majorHAnsi" w:eastAsia="Calibri" w:hAnsiTheme="majorHAnsi" w:cs="InterstateLight"/>
          <w:lang w:val="de-DE"/>
        </w:rPr>
        <w:sym w:font="Wingdings 2" w:char="F0E3"/>
      </w:r>
      <w:r w:rsidRPr="00636BF3">
        <w:rPr>
          <w:rFonts w:asciiTheme="majorHAnsi" w:eastAsia="Calibri" w:hAnsiTheme="majorHAnsi" w:cs="InterstateLight"/>
          <w:lang w:val="de-DE"/>
        </w:rPr>
        <w:t xml:space="preserve"> Akademik araştırmaların pratik politika ile bağını kurar ve toplumda bu konuda danışılabilecek en üst düzey kurum olarak bilinir.</w:t>
      </w:r>
    </w:p>
    <w:p w:rsidR="00775178" w:rsidRPr="00636BF3" w:rsidRDefault="00775178" w:rsidP="00857A6D">
      <w:pPr>
        <w:spacing w:after="0" w:line="300" w:lineRule="exact"/>
        <w:rPr>
          <w:rFonts w:asciiTheme="majorHAnsi" w:eastAsia="Calibri" w:hAnsiTheme="majorHAnsi" w:cs="InterstateLight"/>
          <w:lang w:val="de-DE"/>
        </w:rPr>
      </w:pPr>
    </w:p>
    <w:p w:rsidR="007F0207" w:rsidRPr="0080107E" w:rsidRDefault="00522364" w:rsidP="00857A6D">
      <w:pPr>
        <w:spacing w:after="0" w:line="300" w:lineRule="exact"/>
        <w:rPr>
          <w:rFonts w:asciiTheme="majorHAnsi" w:eastAsia="Calibri" w:hAnsiTheme="majorHAnsi" w:cs="Times New Roman"/>
          <w:b/>
          <w:color w:val="365F91" w:themeColor="accent1" w:themeShade="BF"/>
          <w:sz w:val="28"/>
          <w:lang w:eastAsia="tr-TR"/>
        </w:rPr>
      </w:pPr>
      <w:r w:rsidRPr="0080107E">
        <w:rPr>
          <w:rFonts w:asciiTheme="majorHAnsi" w:eastAsia="Calibri" w:hAnsiTheme="majorHAnsi" w:cs="Times New Roman"/>
          <w:b/>
          <w:color w:val="365F91" w:themeColor="accent1" w:themeShade="BF"/>
          <w:sz w:val="28"/>
          <w:lang w:eastAsia="tr-TR"/>
        </w:rPr>
        <w:t>I</w:t>
      </w:r>
      <w:r w:rsidR="002471B2" w:rsidRPr="0080107E">
        <w:rPr>
          <w:rFonts w:asciiTheme="majorHAnsi" w:eastAsia="Calibri" w:hAnsiTheme="majorHAnsi" w:cs="Times New Roman"/>
          <w:b/>
          <w:color w:val="365F91" w:themeColor="accent1" w:themeShade="BF"/>
          <w:sz w:val="28"/>
          <w:lang w:eastAsia="tr-TR"/>
        </w:rPr>
        <w:t>I</w:t>
      </w:r>
      <w:r w:rsidRPr="0080107E">
        <w:rPr>
          <w:rFonts w:asciiTheme="majorHAnsi" w:eastAsia="Calibri" w:hAnsiTheme="majorHAnsi" w:cs="Times New Roman"/>
          <w:b/>
          <w:color w:val="365F91" w:themeColor="accent1" w:themeShade="BF"/>
          <w:sz w:val="28"/>
          <w:lang w:eastAsia="tr-TR"/>
        </w:rPr>
        <w:t>-MERKEZİN TARİHÇESİ, AMACI VE HEDEFLERİ</w:t>
      </w:r>
    </w:p>
    <w:p w:rsidR="00220BAD" w:rsidRPr="00636BF3" w:rsidRDefault="00220BAD" w:rsidP="00857A6D">
      <w:pPr>
        <w:spacing w:after="0" w:line="300" w:lineRule="exact"/>
        <w:rPr>
          <w:rFonts w:asciiTheme="majorHAnsi" w:eastAsia="Calibri" w:hAnsiTheme="majorHAnsi" w:cs="InterstateLight"/>
          <w:lang w:val="de-DE"/>
        </w:rPr>
      </w:pPr>
    </w:p>
    <w:p w:rsidR="00391DF5" w:rsidRPr="00391DF5" w:rsidRDefault="00391DF5" w:rsidP="00391DF5">
      <w:pPr>
        <w:spacing w:before="60" w:after="0" w:line="360" w:lineRule="auto"/>
        <w:jc w:val="both"/>
        <w:rPr>
          <w:rFonts w:ascii="Cambria" w:eastAsia="Times New Roman" w:hAnsi="Cambria" w:cs="Times New Roman"/>
          <w:lang w:eastAsia="zh-CN"/>
        </w:rPr>
      </w:pPr>
      <w:r w:rsidRPr="00391DF5">
        <w:rPr>
          <w:rFonts w:ascii="Cambria" w:eastAsia="Times New Roman" w:hAnsi="Cambria" w:cs="Times New Roman"/>
          <w:lang w:eastAsia="zh-CN"/>
        </w:rPr>
        <w:t>2012 yılında kurulan ve 2013 yılında faaliyete geçen Eğitim Politikaları Uygulama ve Araştırma Merkezi (BEPAM) çok disiplinli eğitim araştırmalarının ulusal ve uluslararası çapta önemli odaklarından birisi olma hedefine sahiptir. Eğitim politikalarının sosyal bilimler, insan bilimleri, doğa bilimleri ve mühendislik gibi birçok alanın ortak paydasında ele alınabilecek yönlerinin olduğu temel fikri ile her bilimsel alanı bir diğeri ile eğitim politikalarını etkileyecek konularda bir araya getirir. Bu amaçla lisansüstü eğitime destek verir ve araştırmaları destekler. Bu hedef doğrultusunda bilimsel yayın ve etkinlikler organize eder, nitelikli bilim insanı yetiştirir.</w:t>
      </w:r>
    </w:p>
    <w:p w:rsidR="00B237BF" w:rsidRPr="00B237BF" w:rsidRDefault="00B237BF" w:rsidP="00857A6D">
      <w:pPr>
        <w:pBdr>
          <w:top w:val="nil"/>
          <w:left w:val="nil"/>
          <w:bottom w:val="nil"/>
          <w:right w:val="nil"/>
          <w:between w:val="nil"/>
        </w:pBdr>
        <w:spacing w:after="0" w:line="300" w:lineRule="exact"/>
        <w:jc w:val="both"/>
        <w:rPr>
          <w:rFonts w:asciiTheme="majorHAnsi" w:eastAsia="Times New Roman" w:hAnsiTheme="majorHAnsi" w:cs="Times New Roman"/>
          <w:color w:val="000000"/>
          <w:lang w:val="en-US" w:eastAsia="tr-TR"/>
        </w:rPr>
      </w:pPr>
    </w:p>
    <w:p w:rsidR="0025343F" w:rsidRPr="0080107E" w:rsidRDefault="0025343F" w:rsidP="00857A6D">
      <w:pPr>
        <w:spacing w:after="0" w:line="300" w:lineRule="exact"/>
        <w:rPr>
          <w:rFonts w:asciiTheme="majorHAnsi" w:eastAsia="Calibri" w:hAnsiTheme="majorHAnsi" w:cs="Times New Roman"/>
          <w:b/>
          <w:color w:val="365F91" w:themeColor="accent1" w:themeShade="BF"/>
          <w:sz w:val="28"/>
          <w:lang w:eastAsia="tr-TR"/>
        </w:rPr>
      </w:pPr>
      <w:r w:rsidRPr="0080107E">
        <w:rPr>
          <w:rFonts w:asciiTheme="majorHAnsi" w:eastAsia="Calibri" w:hAnsiTheme="majorHAnsi" w:cs="Times New Roman"/>
          <w:b/>
          <w:color w:val="365F91" w:themeColor="accent1" w:themeShade="BF"/>
          <w:sz w:val="28"/>
          <w:lang w:eastAsia="tr-TR"/>
        </w:rPr>
        <w:t>III-MERKEZİN TEMEL POLİTİKA VE ÖNCELİKLERİ</w:t>
      </w:r>
    </w:p>
    <w:p w:rsidR="008A115D" w:rsidRPr="00636BF3" w:rsidRDefault="008A115D" w:rsidP="00857A6D">
      <w:pPr>
        <w:spacing w:after="0" w:line="300" w:lineRule="exact"/>
        <w:rPr>
          <w:rFonts w:asciiTheme="majorHAnsi" w:eastAsia="Calibri" w:hAnsiTheme="majorHAnsi" w:cs="Times New Roman"/>
          <w:b/>
          <w:color w:val="365F91" w:themeColor="accent1" w:themeShade="BF"/>
          <w:lang w:eastAsia="tr-TR"/>
        </w:rPr>
      </w:pPr>
    </w:p>
    <w:p w:rsidR="00A021AD" w:rsidRPr="00636BF3" w:rsidRDefault="00A021AD" w:rsidP="00857A6D">
      <w:pPr>
        <w:pBdr>
          <w:top w:val="nil"/>
          <w:left w:val="nil"/>
          <w:bottom w:val="nil"/>
          <w:right w:val="nil"/>
          <w:between w:val="nil"/>
        </w:pBdr>
        <w:spacing w:after="0" w:line="300" w:lineRule="exact"/>
        <w:ind w:firstLine="708"/>
        <w:jc w:val="both"/>
        <w:rPr>
          <w:rFonts w:asciiTheme="majorHAnsi" w:eastAsia="Times New Roman" w:hAnsiTheme="majorHAnsi" w:cs="Times New Roman"/>
          <w:color w:val="000000"/>
          <w:lang w:val="en-US" w:eastAsia="tr-TR"/>
        </w:rPr>
      </w:pPr>
      <w:r w:rsidRPr="00636BF3">
        <w:rPr>
          <w:rFonts w:asciiTheme="majorHAnsi" w:eastAsia="Times New Roman" w:hAnsiTheme="majorHAnsi" w:cs="Times New Roman"/>
          <w:color w:val="000000"/>
          <w:lang w:val="en-US" w:eastAsia="tr-TR"/>
        </w:rPr>
        <w:t xml:space="preserve">BEPAM Eğitim bilimleri alanında, diğer sosyal bilimlerle işbirliği içinde, kuramsal, uygulamalı ve karşılaştırmalı araştırmalar yapar, üretilen araştırma sonuçları ışığında eğitim sistemi ve eğitim kurumları için politikalar önerir. Bu bağlamda BEPAM eğitim bilimleri alanında kuramsal ve uygulamalı araştırmalar yapmanın yanı sıra eğitim bilimleri alanını farklı disiplinler ile buluşturur. </w:t>
      </w:r>
    </w:p>
    <w:p w:rsidR="00A021AD" w:rsidRPr="00A021AD" w:rsidRDefault="00A021AD" w:rsidP="00857A6D">
      <w:pPr>
        <w:pBdr>
          <w:top w:val="nil"/>
          <w:left w:val="nil"/>
          <w:bottom w:val="nil"/>
          <w:right w:val="nil"/>
          <w:between w:val="nil"/>
        </w:pBdr>
        <w:spacing w:after="0" w:line="300" w:lineRule="exact"/>
        <w:ind w:firstLine="708"/>
        <w:jc w:val="both"/>
        <w:rPr>
          <w:rFonts w:asciiTheme="majorHAnsi" w:eastAsia="Times New Roman" w:hAnsiTheme="majorHAnsi" w:cs="Times New Roman"/>
          <w:color w:val="000000"/>
          <w:lang w:val="en-US" w:eastAsia="tr-TR"/>
        </w:rPr>
      </w:pPr>
      <w:r w:rsidRPr="00A021AD">
        <w:rPr>
          <w:rFonts w:asciiTheme="majorHAnsi" w:eastAsia="Times New Roman" w:hAnsiTheme="majorHAnsi" w:cs="Times New Roman"/>
          <w:color w:val="000000"/>
          <w:lang w:val="en-US" w:eastAsia="tr-TR"/>
        </w:rPr>
        <w:t xml:space="preserve">Eğitim Bilimleri ve Eğitim Politikası alanlarında yayın ve çeviri çalışmaları ile ülkenin eğitim gündemi ve dünyadaki eğitim gündemi arasında araştırmalar ve bakış açıları açısından bir eşgüdüm sağlar. Bu amaçla yayın ve çeviri çalışmaları, ulusal ve uluslararası kuruluşlarla işbirliği ve eğitim bilimleri alanında uygulama ve geliştirme çalışmalarına yönelik projeler yapar.  </w:t>
      </w:r>
    </w:p>
    <w:p w:rsidR="00A021AD" w:rsidRPr="00A021AD" w:rsidRDefault="00A021AD" w:rsidP="00857A6D">
      <w:pPr>
        <w:pBdr>
          <w:top w:val="nil"/>
          <w:left w:val="nil"/>
          <w:bottom w:val="nil"/>
          <w:right w:val="nil"/>
          <w:between w:val="nil"/>
        </w:pBdr>
        <w:spacing w:after="0" w:line="300" w:lineRule="exact"/>
        <w:ind w:firstLine="708"/>
        <w:jc w:val="both"/>
        <w:rPr>
          <w:rFonts w:asciiTheme="majorHAnsi" w:eastAsia="Times New Roman" w:hAnsiTheme="majorHAnsi" w:cs="Times New Roman"/>
          <w:color w:val="000000"/>
          <w:lang w:val="en-US" w:eastAsia="tr-TR"/>
        </w:rPr>
      </w:pPr>
      <w:r w:rsidRPr="00A021AD">
        <w:rPr>
          <w:rFonts w:asciiTheme="majorHAnsi" w:eastAsia="Times New Roman" w:hAnsiTheme="majorHAnsi" w:cs="Times New Roman"/>
          <w:color w:val="000000"/>
          <w:lang w:val="en-US" w:eastAsia="tr-TR"/>
        </w:rPr>
        <w:lastRenderedPageBreak/>
        <w:t xml:space="preserve">Eğitimi evrensel bir hak temelinde kavrayan ve bu eksende Türkiye’deki ve dünyadaki politik ve pratik gelişmeleri akademik temelde ele </w:t>
      </w:r>
      <w:proofErr w:type="gramStart"/>
      <w:r w:rsidRPr="00A021AD">
        <w:rPr>
          <w:rFonts w:asciiTheme="majorHAnsi" w:eastAsia="Times New Roman" w:hAnsiTheme="majorHAnsi" w:cs="Times New Roman"/>
          <w:color w:val="000000"/>
          <w:lang w:val="en-US" w:eastAsia="tr-TR"/>
        </w:rPr>
        <w:t>alan</w:t>
      </w:r>
      <w:proofErr w:type="gramEnd"/>
      <w:r w:rsidRPr="00A021AD">
        <w:rPr>
          <w:rFonts w:asciiTheme="majorHAnsi" w:eastAsia="Times New Roman" w:hAnsiTheme="majorHAnsi" w:cs="Times New Roman"/>
          <w:color w:val="000000"/>
          <w:lang w:val="en-US" w:eastAsia="tr-TR"/>
        </w:rPr>
        <w:t xml:space="preserve"> bir uluslararası araştırma kurumudur.  Araştırma çıktılarını uygulanabilir politikalar haline getirerek toplumun genel yararı için bilinir kılmayı hedefler.  </w:t>
      </w:r>
    </w:p>
    <w:p w:rsidR="00A021AD" w:rsidRPr="00A021AD" w:rsidRDefault="00A021AD" w:rsidP="00857A6D">
      <w:pPr>
        <w:pBdr>
          <w:top w:val="nil"/>
          <w:left w:val="nil"/>
          <w:bottom w:val="nil"/>
          <w:right w:val="nil"/>
          <w:between w:val="nil"/>
        </w:pBdr>
        <w:spacing w:after="0" w:line="300" w:lineRule="exact"/>
        <w:ind w:firstLine="708"/>
        <w:jc w:val="both"/>
        <w:rPr>
          <w:rFonts w:asciiTheme="majorHAnsi" w:eastAsia="Times New Roman" w:hAnsiTheme="majorHAnsi" w:cs="Times New Roman"/>
          <w:color w:val="000000"/>
          <w:lang w:val="en-US" w:eastAsia="tr-TR"/>
        </w:rPr>
      </w:pPr>
      <w:r w:rsidRPr="00A021AD">
        <w:rPr>
          <w:rFonts w:asciiTheme="majorHAnsi" w:eastAsia="Times New Roman" w:hAnsiTheme="majorHAnsi" w:cs="Times New Roman"/>
          <w:color w:val="000000"/>
          <w:lang w:val="en-US" w:eastAsia="tr-TR"/>
        </w:rPr>
        <w:t>Çok disiplinli bir temelde yetenekli ve donanımlı akademik araştırmacıları bir araya getir; nitelikli araştırmaları yürütebilecek nitelikli akademik insan gücü yetiştirmeyi ve akademik araştırmaların pratik politika ile bağını kurmayı hedefler.</w:t>
      </w:r>
    </w:p>
    <w:p w:rsidR="00BD61DC" w:rsidRPr="00636BF3" w:rsidRDefault="00BD61DC" w:rsidP="00857A6D">
      <w:pPr>
        <w:spacing w:after="0" w:line="300" w:lineRule="exact"/>
        <w:jc w:val="both"/>
        <w:rPr>
          <w:rFonts w:asciiTheme="majorHAnsi" w:eastAsia="Calibri" w:hAnsiTheme="majorHAnsi" w:cs="InterstateLight"/>
          <w:lang w:val="de-DE"/>
        </w:rPr>
      </w:pPr>
    </w:p>
    <w:p w:rsidR="00BD61DC" w:rsidRPr="00636BF3" w:rsidRDefault="00BD61DC" w:rsidP="00857A6D">
      <w:pPr>
        <w:spacing w:after="0" w:line="300" w:lineRule="exact"/>
        <w:jc w:val="both"/>
        <w:rPr>
          <w:rFonts w:asciiTheme="majorHAnsi" w:eastAsia="Calibri" w:hAnsiTheme="majorHAnsi" w:cs="Times New Roman"/>
          <w:b/>
          <w:color w:val="365F91" w:themeColor="accent1" w:themeShade="BF"/>
          <w:lang w:eastAsia="tr-TR"/>
        </w:rPr>
      </w:pPr>
      <w:r w:rsidRPr="0080107E">
        <w:rPr>
          <w:rFonts w:asciiTheme="majorHAnsi" w:eastAsia="Calibri" w:hAnsiTheme="majorHAnsi" w:cs="Times New Roman"/>
          <w:b/>
          <w:color w:val="365F91" w:themeColor="accent1" w:themeShade="BF"/>
          <w:sz w:val="28"/>
          <w:lang w:eastAsia="tr-TR"/>
        </w:rPr>
        <w:t>IV-MERKEZDE YETKİ, GÖREV VE SORUMLULUKLAR</w:t>
      </w:r>
    </w:p>
    <w:p w:rsidR="00BD61DC" w:rsidRPr="00636BF3" w:rsidRDefault="00BD61DC" w:rsidP="00857A6D">
      <w:pPr>
        <w:spacing w:after="0" w:line="300" w:lineRule="exact"/>
        <w:jc w:val="both"/>
        <w:rPr>
          <w:rFonts w:asciiTheme="majorHAnsi" w:eastAsia="Calibri" w:hAnsiTheme="majorHAnsi" w:cs="Times New Roman"/>
          <w:b/>
          <w:color w:val="365F91" w:themeColor="accent1" w:themeShade="BF"/>
          <w:lang w:eastAsia="tr-TR"/>
        </w:rPr>
      </w:pPr>
    </w:p>
    <w:p w:rsidR="00BD61DC" w:rsidRPr="00636BF3" w:rsidRDefault="00BD61DC" w:rsidP="00857A6D">
      <w:pPr>
        <w:spacing w:after="0" w:line="300" w:lineRule="exact"/>
        <w:jc w:val="both"/>
        <w:rPr>
          <w:rFonts w:asciiTheme="majorHAnsi" w:eastAsia="Calibri" w:hAnsiTheme="majorHAnsi" w:cs="InterstateLight"/>
          <w:b/>
          <w:lang w:val="de-DE"/>
        </w:rPr>
      </w:pPr>
      <w:r w:rsidRPr="00636BF3">
        <w:rPr>
          <w:rFonts w:asciiTheme="majorHAnsi" w:eastAsia="Calibri" w:hAnsiTheme="majorHAnsi" w:cs="InterstateLight"/>
          <w:b/>
          <w:lang w:val="de-DE"/>
        </w:rPr>
        <w:t>Örgüt Yapısı</w:t>
      </w:r>
    </w:p>
    <w:p w:rsidR="007B4B79" w:rsidRPr="00636BF3" w:rsidRDefault="007B4B79" w:rsidP="00857A6D">
      <w:pPr>
        <w:spacing w:after="0" w:line="300" w:lineRule="exact"/>
        <w:jc w:val="both"/>
        <w:rPr>
          <w:rFonts w:asciiTheme="majorHAnsi" w:eastAsia="Calibri" w:hAnsiTheme="majorHAnsi" w:cs="InterstateLight"/>
          <w:b/>
          <w:lang w:val="de-DE"/>
        </w:rPr>
      </w:pPr>
    </w:p>
    <w:p w:rsidR="008A115D" w:rsidRPr="00FE7486" w:rsidRDefault="008A115D" w:rsidP="00857A6D">
      <w:pPr>
        <w:pBdr>
          <w:top w:val="nil"/>
          <w:left w:val="nil"/>
          <w:bottom w:val="nil"/>
          <w:right w:val="nil"/>
          <w:between w:val="nil"/>
        </w:pBdr>
        <w:spacing w:after="0" w:line="300" w:lineRule="exact"/>
        <w:rPr>
          <w:rFonts w:asciiTheme="majorHAnsi" w:eastAsia="Times New Roman" w:hAnsiTheme="majorHAnsi" w:cs="Times New Roman"/>
          <w:color w:val="000000"/>
          <w:lang w:eastAsia="tr-TR"/>
        </w:rPr>
      </w:pPr>
      <w:r w:rsidRPr="008A115D">
        <w:rPr>
          <w:rFonts w:asciiTheme="majorHAnsi" w:eastAsia="Times New Roman" w:hAnsiTheme="majorHAnsi" w:cs="Times New Roman"/>
          <w:b/>
          <w:color w:val="000000"/>
          <w:lang w:val="en-US" w:eastAsia="tr-TR"/>
        </w:rPr>
        <w:t>Merkez Müdürü</w:t>
      </w:r>
      <w:r w:rsidRPr="008A115D">
        <w:rPr>
          <w:rFonts w:asciiTheme="majorHAnsi" w:eastAsia="Times New Roman" w:hAnsiTheme="majorHAnsi" w:cs="Times New Roman"/>
          <w:color w:val="000000"/>
          <w:lang w:val="en-US" w:eastAsia="tr-TR"/>
        </w:rPr>
        <w:t xml:space="preserve">: </w:t>
      </w:r>
      <w:r w:rsidR="00FE7486" w:rsidRPr="00FE7486">
        <w:rPr>
          <w:rFonts w:asciiTheme="majorHAnsi" w:eastAsia="Times New Roman" w:hAnsiTheme="majorHAnsi" w:cs="Times New Roman"/>
          <w:color w:val="000000"/>
          <w:lang w:eastAsia="tr-TR"/>
        </w:rPr>
        <w:t>Doç. Dr. Muhammet Arıcan</w:t>
      </w:r>
    </w:p>
    <w:p w:rsidR="00FE7486" w:rsidRDefault="008A115D" w:rsidP="00FE7486">
      <w:pPr>
        <w:spacing w:after="0" w:line="300" w:lineRule="exact"/>
        <w:ind w:right="283"/>
        <w:jc w:val="both"/>
        <w:rPr>
          <w:rFonts w:asciiTheme="majorHAnsi" w:eastAsia="Times New Roman" w:hAnsiTheme="majorHAnsi" w:cs="Times New Roman"/>
          <w:color w:val="000000"/>
          <w:lang w:val="en-US" w:eastAsia="tr-TR"/>
        </w:rPr>
      </w:pPr>
      <w:r w:rsidRPr="007557C9">
        <w:rPr>
          <w:rFonts w:asciiTheme="majorHAnsi" w:eastAsia="Times New Roman" w:hAnsiTheme="majorHAnsi" w:cs="Times New Roman"/>
          <w:b/>
          <w:color w:val="000000"/>
          <w:lang w:val="en-US" w:eastAsia="tr-TR"/>
        </w:rPr>
        <w:t>Yönetim Kurulu Üyeleri</w:t>
      </w:r>
      <w:r w:rsidR="00FE7486">
        <w:rPr>
          <w:rFonts w:asciiTheme="majorHAnsi" w:eastAsia="Times New Roman" w:hAnsiTheme="majorHAnsi" w:cs="Times New Roman"/>
          <w:color w:val="000000"/>
          <w:lang w:val="en-US" w:eastAsia="tr-TR"/>
        </w:rPr>
        <w:t xml:space="preserve">: Doç. Dr. Mustafa Öztürk, Doç. Dr. Gamze İnan, Doç. Dr. Hasan Özgür Kapıcı, Dr. Öğr. Üyesi Oğuz Köklü, </w:t>
      </w:r>
      <w:r w:rsidR="00FE7486" w:rsidRPr="00FE7486">
        <w:rPr>
          <w:rFonts w:asciiTheme="majorHAnsi" w:eastAsia="Times New Roman" w:hAnsiTheme="majorHAnsi" w:cs="Times New Roman"/>
          <w:color w:val="000000"/>
          <w:lang w:val="en-US" w:eastAsia="tr-TR"/>
        </w:rPr>
        <w:t>Dr. Öğr. Üyesi Metin Kocatürk</w:t>
      </w:r>
    </w:p>
    <w:p w:rsidR="008A115D" w:rsidRPr="00636BF3" w:rsidRDefault="008A115D" w:rsidP="00FE7486">
      <w:pPr>
        <w:spacing w:after="0" w:line="300" w:lineRule="exact"/>
        <w:ind w:right="283"/>
        <w:rPr>
          <w:rFonts w:asciiTheme="majorHAnsi" w:eastAsia="Times New Roman" w:hAnsiTheme="majorHAnsi" w:cs="Times New Roman"/>
          <w:color w:val="000000"/>
          <w:lang w:val="en-US" w:eastAsia="tr-TR"/>
        </w:rPr>
      </w:pPr>
      <w:r w:rsidRPr="008A115D">
        <w:rPr>
          <w:rFonts w:asciiTheme="majorHAnsi" w:eastAsia="Times New Roman" w:hAnsiTheme="majorHAnsi" w:cs="Times New Roman"/>
          <w:b/>
          <w:color w:val="000000"/>
          <w:lang w:val="en-US" w:eastAsia="tr-TR"/>
        </w:rPr>
        <w:t>Danışma Kurulu Üyeleri</w:t>
      </w:r>
      <w:r w:rsidRPr="008A115D">
        <w:rPr>
          <w:rFonts w:asciiTheme="majorHAnsi" w:eastAsia="Times New Roman" w:hAnsiTheme="majorHAnsi" w:cs="Times New Roman"/>
          <w:color w:val="000000"/>
          <w:lang w:val="en-US" w:eastAsia="tr-TR"/>
        </w:rPr>
        <w:t>:</w:t>
      </w:r>
      <w:r w:rsidR="00FE7486">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Birgül Sarıoğlu</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Dr. Canan Aratemur Çimen</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Doç. Dr. Ebru Muğaloğlu</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Dr. Melike Acar</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Soner Şimşek</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Dr. Zeynep Özdoğan</w:t>
      </w:r>
      <w:r w:rsidRPr="00636BF3">
        <w:rPr>
          <w:rFonts w:asciiTheme="majorHAnsi" w:eastAsia="Times New Roman" w:hAnsiTheme="majorHAnsi" w:cs="Times New Roman"/>
          <w:color w:val="000000"/>
          <w:lang w:val="en-US" w:eastAsia="tr-TR"/>
        </w:rPr>
        <w:t xml:space="preserve">, </w:t>
      </w:r>
      <w:r w:rsidR="00FE7486">
        <w:rPr>
          <w:rFonts w:asciiTheme="majorHAnsi" w:eastAsia="Times New Roman" w:hAnsiTheme="majorHAnsi" w:cs="Times New Roman"/>
          <w:color w:val="000000"/>
          <w:lang w:val="en-US" w:eastAsia="tr-TR"/>
        </w:rPr>
        <w:t>Dr. Ziya Toprak</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Doç. Dr. Gülseren Karagöz Akar</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Prof. Dr. Özlem Ünlühisarcıklı</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Doç. Dr. Hande Sart</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İsmail Elçiçek</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İrem Ege Tuğcu</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Dr. Sezen Bayhan</w:t>
      </w:r>
      <w:r w:rsidRPr="00636BF3">
        <w:rPr>
          <w:rFonts w:asciiTheme="majorHAnsi" w:eastAsia="Times New Roman" w:hAnsiTheme="majorHAnsi" w:cs="Times New Roman"/>
          <w:color w:val="000000"/>
          <w:lang w:val="en-US" w:eastAsia="tr-TR"/>
        </w:rPr>
        <w:t xml:space="preserve">, Dr. Öğr. Üyesi Meral Apak, </w:t>
      </w:r>
      <w:r w:rsidRPr="008A115D">
        <w:rPr>
          <w:rFonts w:asciiTheme="majorHAnsi" w:eastAsia="Times New Roman" w:hAnsiTheme="majorHAnsi" w:cs="Times New Roman"/>
          <w:color w:val="000000"/>
          <w:lang w:val="en-US" w:eastAsia="tr-TR"/>
        </w:rPr>
        <w:t>Dilek Erzurumlu</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Feyza Arlı</w:t>
      </w:r>
      <w:r w:rsidR="00FE7486">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Sıdıka Gürsoy</w:t>
      </w:r>
      <w:r w:rsidRPr="00636BF3">
        <w:rPr>
          <w:rFonts w:asciiTheme="majorHAnsi" w:eastAsia="Times New Roman" w:hAnsiTheme="majorHAnsi" w:cs="Times New Roman"/>
          <w:color w:val="000000"/>
          <w:lang w:val="en-US" w:eastAsia="tr-TR"/>
        </w:rPr>
        <w:t xml:space="preserve">, Dr. Burcu Ertürk Kılıç, </w:t>
      </w:r>
      <w:r w:rsidRPr="008A115D">
        <w:rPr>
          <w:rFonts w:asciiTheme="majorHAnsi" w:eastAsia="Times New Roman" w:hAnsiTheme="majorHAnsi" w:cs="Times New Roman"/>
          <w:color w:val="000000"/>
          <w:lang w:val="en-US" w:eastAsia="tr-TR"/>
        </w:rPr>
        <w:t>Dr. Ayşe Beyazova</w:t>
      </w:r>
    </w:p>
    <w:p w:rsidR="007B4B79" w:rsidRPr="008A115D" w:rsidRDefault="007B4B79" w:rsidP="00857A6D">
      <w:pPr>
        <w:pBdr>
          <w:top w:val="nil"/>
          <w:left w:val="nil"/>
          <w:bottom w:val="nil"/>
          <w:right w:val="nil"/>
          <w:between w:val="nil"/>
        </w:pBdr>
        <w:spacing w:after="0" w:line="300" w:lineRule="exact"/>
        <w:rPr>
          <w:rFonts w:asciiTheme="majorHAnsi" w:eastAsia="Times New Roman" w:hAnsiTheme="majorHAnsi" w:cs="Times New Roman"/>
          <w:color w:val="000000"/>
          <w:lang w:val="en-US" w:eastAsia="tr-TR"/>
        </w:rPr>
      </w:pPr>
    </w:p>
    <w:p w:rsidR="00391DF5" w:rsidRDefault="00871F96" w:rsidP="00391DF5">
      <w:pPr>
        <w:pStyle w:val="NormalWeb"/>
        <w:spacing w:before="0" w:after="0" w:line="300" w:lineRule="exact"/>
        <w:jc w:val="both"/>
        <w:rPr>
          <w:rFonts w:ascii="Cambria" w:eastAsia="Calibri" w:hAnsi="Cambria"/>
          <w:b/>
          <w:color w:val="365F91" w:themeColor="accent1" w:themeShade="BF"/>
          <w:sz w:val="28"/>
          <w:szCs w:val="28"/>
        </w:rPr>
      </w:pPr>
      <w:r w:rsidRPr="00871F96">
        <w:rPr>
          <w:rFonts w:ascii="Cambria" w:eastAsia="Calibri" w:hAnsi="Cambria"/>
          <w:b/>
          <w:color w:val="365F91" w:themeColor="accent1" w:themeShade="BF"/>
          <w:sz w:val="28"/>
          <w:szCs w:val="28"/>
        </w:rPr>
        <w:t>V-</w:t>
      </w:r>
      <w:r w:rsidR="00391DF5" w:rsidRPr="005B6F1E">
        <w:rPr>
          <w:rFonts w:ascii="Cambria" w:eastAsia="Calibri" w:hAnsi="Cambria"/>
          <w:b/>
          <w:color w:val="365F91" w:themeColor="accent1" w:themeShade="BF"/>
          <w:sz w:val="28"/>
          <w:szCs w:val="28"/>
        </w:rPr>
        <w:t>MERKEZ TARAFINDAN DÜZENLENEN BİLİMSEL TOPLANTILAR</w:t>
      </w:r>
    </w:p>
    <w:p w:rsidR="00391DF5" w:rsidRDefault="00391DF5" w:rsidP="00857A6D">
      <w:pPr>
        <w:spacing w:after="0" w:line="300" w:lineRule="exact"/>
        <w:rPr>
          <w:rFonts w:asciiTheme="majorHAnsi" w:eastAsiaTheme="minorEastAsia" w:hAnsiTheme="majorHAnsi" w:cs="Times New Roman"/>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418"/>
        <w:gridCol w:w="3905"/>
        <w:gridCol w:w="1907"/>
      </w:tblGrid>
      <w:tr w:rsidR="00391DF5" w:rsidRPr="00391DF5" w:rsidTr="00807D72">
        <w:trPr>
          <w:trHeight w:val="807"/>
        </w:trPr>
        <w:tc>
          <w:tcPr>
            <w:tcW w:w="2263" w:type="dxa"/>
            <w:shd w:val="clear" w:color="auto" w:fill="auto"/>
            <w:vAlign w:val="center"/>
          </w:tcPr>
          <w:p w:rsidR="00391DF5" w:rsidRPr="00391DF5" w:rsidRDefault="00391DF5" w:rsidP="00391DF5">
            <w:pPr>
              <w:spacing w:after="0" w:line="360" w:lineRule="auto"/>
              <w:jc w:val="center"/>
              <w:rPr>
                <w:rFonts w:ascii="Cambria" w:eastAsia="Times New Roman" w:hAnsi="Cambria" w:cs="Times New Roman"/>
                <w:b/>
                <w:bCs/>
                <w:lang w:val="en-US" w:eastAsia="zh-CN"/>
              </w:rPr>
            </w:pPr>
            <w:r w:rsidRPr="00391DF5">
              <w:rPr>
                <w:rFonts w:ascii="Cambria" w:eastAsia="Times New Roman" w:hAnsi="Cambria" w:cs="Times New Roman"/>
                <w:b/>
                <w:bCs/>
                <w:lang w:val="en-US" w:eastAsia="zh-CN"/>
              </w:rPr>
              <w:t>Faaliyetin Tarihi (leri)</w:t>
            </w:r>
          </w:p>
        </w:tc>
        <w:tc>
          <w:tcPr>
            <w:tcW w:w="1418" w:type="dxa"/>
            <w:shd w:val="clear" w:color="auto" w:fill="auto"/>
            <w:vAlign w:val="center"/>
          </w:tcPr>
          <w:p w:rsidR="00391DF5" w:rsidRPr="00391DF5" w:rsidRDefault="00391DF5" w:rsidP="00391DF5">
            <w:pPr>
              <w:spacing w:after="0" w:line="360" w:lineRule="auto"/>
              <w:jc w:val="center"/>
              <w:rPr>
                <w:rFonts w:ascii="Cambria" w:eastAsia="Times New Roman" w:hAnsi="Cambria" w:cs="Times New Roman"/>
                <w:b/>
                <w:bCs/>
                <w:lang w:val="en-US" w:eastAsia="zh-CN"/>
              </w:rPr>
            </w:pPr>
            <w:r w:rsidRPr="00391DF5">
              <w:rPr>
                <w:rFonts w:ascii="Cambria" w:eastAsia="Times New Roman" w:hAnsi="Cambria" w:cs="Times New Roman"/>
                <w:b/>
                <w:bCs/>
                <w:lang w:val="en-US" w:eastAsia="zh-CN"/>
              </w:rPr>
              <w:t>Faaliyetin Türü</w:t>
            </w:r>
          </w:p>
        </w:tc>
        <w:tc>
          <w:tcPr>
            <w:tcW w:w="3905" w:type="dxa"/>
            <w:shd w:val="clear" w:color="auto" w:fill="auto"/>
            <w:vAlign w:val="center"/>
          </w:tcPr>
          <w:p w:rsidR="00391DF5" w:rsidRPr="00391DF5" w:rsidRDefault="00391DF5" w:rsidP="00391DF5">
            <w:pPr>
              <w:spacing w:after="0" w:line="360" w:lineRule="auto"/>
              <w:jc w:val="center"/>
              <w:rPr>
                <w:rFonts w:ascii="Cambria" w:eastAsia="Times New Roman" w:hAnsi="Cambria" w:cs="Times New Roman"/>
                <w:b/>
                <w:bCs/>
                <w:lang w:val="en-US" w:eastAsia="zh-CN"/>
              </w:rPr>
            </w:pPr>
            <w:r w:rsidRPr="00391DF5">
              <w:rPr>
                <w:rFonts w:ascii="Cambria" w:eastAsia="Times New Roman" w:hAnsi="Cambria" w:cs="Times New Roman"/>
                <w:b/>
                <w:bCs/>
                <w:lang w:val="en-US" w:eastAsia="zh-CN"/>
              </w:rPr>
              <w:t>Faliyetin Adı</w:t>
            </w:r>
          </w:p>
        </w:tc>
        <w:tc>
          <w:tcPr>
            <w:tcW w:w="1907" w:type="dxa"/>
            <w:shd w:val="clear" w:color="auto" w:fill="auto"/>
            <w:vAlign w:val="center"/>
          </w:tcPr>
          <w:p w:rsidR="00391DF5" w:rsidRPr="00391DF5" w:rsidRDefault="00391DF5" w:rsidP="00391DF5">
            <w:pPr>
              <w:spacing w:after="0" w:line="360" w:lineRule="auto"/>
              <w:jc w:val="center"/>
              <w:rPr>
                <w:rFonts w:ascii="Cambria" w:eastAsia="Times New Roman" w:hAnsi="Cambria" w:cs="Times New Roman"/>
                <w:b/>
                <w:bCs/>
                <w:lang w:val="en-US" w:eastAsia="zh-CN"/>
              </w:rPr>
            </w:pPr>
            <w:r w:rsidRPr="00391DF5">
              <w:rPr>
                <w:rFonts w:ascii="Cambria" w:eastAsia="Times New Roman" w:hAnsi="Cambria" w:cs="Times New Roman"/>
                <w:b/>
                <w:bCs/>
                <w:lang w:val="en-US" w:eastAsia="zh-CN"/>
              </w:rPr>
              <w:t>Faaliyeti Yapan Birimin Adı</w:t>
            </w:r>
          </w:p>
        </w:tc>
      </w:tr>
      <w:tr w:rsidR="00391DF5" w:rsidRPr="00391DF5" w:rsidTr="00807D72">
        <w:trPr>
          <w:trHeight w:val="411"/>
        </w:trPr>
        <w:tc>
          <w:tcPr>
            <w:tcW w:w="2263" w:type="dxa"/>
            <w:shd w:val="clear" w:color="auto" w:fill="auto"/>
          </w:tcPr>
          <w:p w:rsidR="00391DF5" w:rsidRPr="00391DF5" w:rsidRDefault="00391DF5" w:rsidP="00391DF5">
            <w:pPr>
              <w:spacing w:after="0" w:line="360" w:lineRule="auto"/>
              <w:jc w:val="both"/>
              <w:rPr>
                <w:rFonts w:ascii="Cambria" w:eastAsia="Times New Roman" w:hAnsi="Cambria" w:cs="Times New Roman"/>
                <w:lang w:eastAsia="zh-CN"/>
              </w:rPr>
            </w:pPr>
            <w:r w:rsidRPr="00391DF5">
              <w:rPr>
                <w:rFonts w:ascii="Cambria" w:eastAsia="Times New Roman" w:hAnsi="Cambria" w:cs="Times New Roman"/>
                <w:lang w:eastAsia="zh-CN"/>
              </w:rPr>
              <w:t>05/07/2024</w:t>
            </w:r>
          </w:p>
        </w:tc>
        <w:tc>
          <w:tcPr>
            <w:tcW w:w="1418" w:type="dxa"/>
            <w:shd w:val="clear" w:color="auto" w:fill="auto"/>
          </w:tcPr>
          <w:p w:rsidR="00391DF5" w:rsidRPr="00391DF5" w:rsidRDefault="00391DF5" w:rsidP="00391DF5">
            <w:pPr>
              <w:spacing w:after="0" w:line="360" w:lineRule="auto"/>
              <w:jc w:val="both"/>
              <w:rPr>
                <w:rFonts w:ascii="Cambria" w:eastAsia="Times New Roman" w:hAnsi="Cambria" w:cs="Times New Roman"/>
                <w:lang w:eastAsia="zh-CN"/>
              </w:rPr>
            </w:pPr>
            <w:r w:rsidRPr="00391DF5">
              <w:rPr>
                <w:rFonts w:ascii="Cambria" w:eastAsia="Times New Roman" w:hAnsi="Cambria" w:cs="Times New Roman"/>
                <w:lang w:eastAsia="zh-CN"/>
              </w:rPr>
              <w:t>Eğitim Semineri</w:t>
            </w:r>
          </w:p>
        </w:tc>
        <w:tc>
          <w:tcPr>
            <w:tcW w:w="3905" w:type="dxa"/>
            <w:shd w:val="clear" w:color="auto" w:fill="auto"/>
          </w:tcPr>
          <w:p w:rsidR="00391DF5" w:rsidRPr="00807D72" w:rsidRDefault="00391DF5" w:rsidP="00807D72">
            <w:pPr>
              <w:pStyle w:val="AralkYok"/>
              <w:rPr>
                <w:rFonts w:ascii="Cambria" w:eastAsia="Times New Roman" w:hAnsi="Cambria"/>
              </w:rPr>
            </w:pPr>
            <w:r w:rsidRPr="00807D72">
              <w:rPr>
                <w:rFonts w:ascii="Cambria" w:eastAsia="Times New Roman" w:hAnsi="Cambria"/>
              </w:rPr>
              <w:t>Yapay Zekâ Çağında Eğitimde Değişim: Sosyo-Ekonomik Eşitsizlikler ve Post-Pandemi Dönemi Eğitim Politikaları</w:t>
            </w:r>
          </w:p>
        </w:tc>
        <w:tc>
          <w:tcPr>
            <w:tcW w:w="1907" w:type="dxa"/>
            <w:shd w:val="clear" w:color="auto" w:fill="auto"/>
          </w:tcPr>
          <w:p w:rsidR="00391DF5" w:rsidRPr="00391DF5" w:rsidRDefault="00391DF5" w:rsidP="00391DF5">
            <w:pPr>
              <w:spacing w:after="0" w:line="360" w:lineRule="auto"/>
              <w:jc w:val="both"/>
              <w:rPr>
                <w:rFonts w:ascii="Cambria" w:eastAsia="Times New Roman" w:hAnsi="Cambria" w:cs="Times New Roman"/>
                <w:lang w:eastAsia="zh-CN"/>
              </w:rPr>
            </w:pPr>
            <w:r w:rsidRPr="00391DF5">
              <w:rPr>
                <w:rFonts w:ascii="Cambria" w:eastAsia="Times New Roman" w:hAnsi="Cambria" w:cs="Times New Roman"/>
                <w:lang w:eastAsia="zh-CN"/>
              </w:rPr>
              <w:t>BEPAM</w:t>
            </w:r>
          </w:p>
        </w:tc>
      </w:tr>
      <w:tr w:rsidR="00391DF5" w:rsidRPr="00391DF5" w:rsidTr="00807D72">
        <w:trPr>
          <w:trHeight w:val="396"/>
        </w:trPr>
        <w:tc>
          <w:tcPr>
            <w:tcW w:w="2263" w:type="dxa"/>
            <w:shd w:val="clear" w:color="auto" w:fill="auto"/>
          </w:tcPr>
          <w:p w:rsidR="00391DF5" w:rsidRPr="00391DF5" w:rsidRDefault="00391DF5" w:rsidP="00391DF5">
            <w:pPr>
              <w:spacing w:after="0" w:line="360" w:lineRule="auto"/>
              <w:jc w:val="both"/>
              <w:rPr>
                <w:rFonts w:ascii="Cambria" w:eastAsia="Times New Roman" w:hAnsi="Cambria" w:cs="Times New Roman"/>
                <w:lang w:eastAsia="zh-CN"/>
              </w:rPr>
            </w:pPr>
            <w:r w:rsidRPr="00391DF5">
              <w:rPr>
                <w:rFonts w:ascii="Cambria" w:eastAsia="Times New Roman" w:hAnsi="Cambria" w:cs="Times New Roman"/>
                <w:lang w:eastAsia="zh-CN"/>
              </w:rPr>
              <w:t>05/15/2024</w:t>
            </w:r>
          </w:p>
        </w:tc>
        <w:tc>
          <w:tcPr>
            <w:tcW w:w="1418" w:type="dxa"/>
            <w:shd w:val="clear" w:color="auto" w:fill="auto"/>
          </w:tcPr>
          <w:p w:rsidR="00391DF5" w:rsidRPr="00391DF5" w:rsidRDefault="00391DF5" w:rsidP="00391DF5">
            <w:pPr>
              <w:spacing w:after="0" w:line="360" w:lineRule="auto"/>
              <w:jc w:val="both"/>
              <w:rPr>
                <w:rFonts w:ascii="Cambria" w:eastAsia="Times New Roman" w:hAnsi="Cambria" w:cs="Times New Roman"/>
                <w:lang w:eastAsia="zh-CN"/>
              </w:rPr>
            </w:pPr>
            <w:r w:rsidRPr="00391DF5">
              <w:rPr>
                <w:rFonts w:ascii="Cambria" w:eastAsia="Times New Roman" w:hAnsi="Cambria" w:cs="Times New Roman"/>
                <w:lang w:eastAsia="zh-CN"/>
              </w:rPr>
              <w:t>Eğitim Semineri</w:t>
            </w:r>
          </w:p>
        </w:tc>
        <w:tc>
          <w:tcPr>
            <w:tcW w:w="3905" w:type="dxa"/>
            <w:shd w:val="clear" w:color="auto" w:fill="auto"/>
          </w:tcPr>
          <w:p w:rsidR="00391DF5" w:rsidRPr="000741F2" w:rsidRDefault="00391DF5" w:rsidP="000741F2">
            <w:pPr>
              <w:pStyle w:val="AralkYok"/>
              <w:rPr>
                <w:rFonts w:ascii="Cambria" w:eastAsia="Times New Roman" w:hAnsi="Cambria"/>
              </w:rPr>
            </w:pPr>
            <w:r w:rsidRPr="000741F2">
              <w:rPr>
                <w:rFonts w:ascii="Cambria" w:eastAsia="Times New Roman" w:hAnsi="Cambria"/>
              </w:rPr>
              <w:t>Realizing the Full Benefits of AI for Education</w:t>
            </w:r>
          </w:p>
        </w:tc>
        <w:tc>
          <w:tcPr>
            <w:tcW w:w="1907" w:type="dxa"/>
            <w:shd w:val="clear" w:color="auto" w:fill="auto"/>
          </w:tcPr>
          <w:p w:rsidR="00391DF5" w:rsidRPr="00391DF5" w:rsidRDefault="00391DF5" w:rsidP="00391DF5">
            <w:pPr>
              <w:spacing w:after="0" w:line="360" w:lineRule="auto"/>
              <w:jc w:val="both"/>
              <w:rPr>
                <w:rFonts w:ascii="Cambria" w:eastAsia="Times New Roman" w:hAnsi="Cambria" w:cs="Times New Roman"/>
                <w:lang w:eastAsia="zh-CN"/>
              </w:rPr>
            </w:pPr>
            <w:r w:rsidRPr="00391DF5">
              <w:rPr>
                <w:rFonts w:ascii="Cambria" w:eastAsia="Times New Roman" w:hAnsi="Cambria" w:cs="Times New Roman"/>
                <w:lang w:eastAsia="zh-CN"/>
              </w:rPr>
              <w:t>BEPAM</w:t>
            </w:r>
          </w:p>
        </w:tc>
      </w:tr>
    </w:tbl>
    <w:p w:rsidR="00807D72" w:rsidRDefault="00807D72" w:rsidP="00857A6D">
      <w:pPr>
        <w:spacing w:after="0" w:line="300" w:lineRule="exact"/>
        <w:rPr>
          <w:rFonts w:asciiTheme="majorHAnsi" w:eastAsiaTheme="minorEastAsia" w:hAnsiTheme="majorHAnsi" w:cs="Times New Roman"/>
          <w:lang w:val="en-US"/>
        </w:rPr>
      </w:pPr>
    </w:p>
    <w:p w:rsidR="000741F2" w:rsidRPr="000741F2" w:rsidRDefault="000741F2" w:rsidP="00857A6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Pr>
          <w:rFonts w:ascii="Cambria" w:eastAsia="Calibri" w:hAnsi="Cambria" w:cs="Times New Roman"/>
          <w:b/>
          <w:color w:val="365F91" w:themeColor="accent1" w:themeShade="BF"/>
          <w:sz w:val="28"/>
          <w:szCs w:val="28"/>
          <w:lang w:eastAsia="tr-TR"/>
        </w:rPr>
        <w:t>-</w:t>
      </w:r>
      <w:r w:rsidRPr="00D81397">
        <w:rPr>
          <w:rFonts w:ascii="Cambria" w:eastAsia="Calibri" w:hAnsi="Cambria" w:cs="Times New Roman"/>
          <w:b/>
          <w:color w:val="365F91" w:themeColor="accent1" w:themeShade="BF"/>
          <w:sz w:val="28"/>
          <w:szCs w:val="28"/>
          <w:lang w:eastAsia="tr-TR"/>
        </w:rPr>
        <w:t>MERKEZ ÜYELERİNİN ALDIKLARI HİZMET, BİLİM-SANAT, TEŞVİK ÖDÜLLERİ</w:t>
      </w:r>
    </w:p>
    <w:p w:rsidR="000741F2" w:rsidRDefault="000741F2" w:rsidP="00857A6D">
      <w:pPr>
        <w:spacing w:after="0" w:line="300" w:lineRule="exact"/>
        <w:rPr>
          <w:rFonts w:asciiTheme="majorHAnsi" w:eastAsiaTheme="minorEastAsia" w:hAnsiTheme="majorHAnsi"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442"/>
        <w:gridCol w:w="1708"/>
        <w:gridCol w:w="3315"/>
      </w:tblGrid>
      <w:tr w:rsidR="000741F2" w:rsidRPr="000741F2" w:rsidTr="000741F2">
        <w:trPr>
          <w:trHeight w:val="284"/>
        </w:trPr>
        <w:tc>
          <w:tcPr>
            <w:tcW w:w="2182" w:type="dxa"/>
            <w:shd w:val="clear" w:color="auto" w:fill="auto"/>
            <w:vAlign w:val="center"/>
          </w:tcPr>
          <w:p w:rsidR="000741F2" w:rsidRPr="000741F2" w:rsidRDefault="000741F2" w:rsidP="000741F2">
            <w:pPr>
              <w:tabs>
                <w:tab w:val="left" w:pos="0"/>
              </w:tabs>
              <w:spacing w:after="0" w:line="240" w:lineRule="exact"/>
              <w:rPr>
                <w:rFonts w:ascii="Cambria" w:eastAsia="Times New Roman" w:hAnsi="Cambria" w:cs="Times New Roman"/>
                <w:b/>
                <w:lang w:eastAsia="zh-CN"/>
              </w:rPr>
            </w:pPr>
            <w:r w:rsidRPr="000741F2">
              <w:rPr>
                <w:rFonts w:ascii="Cambria" w:eastAsia="Times New Roman" w:hAnsi="Cambria" w:cs="Times New Roman"/>
                <w:b/>
                <w:lang w:eastAsia="zh-CN"/>
              </w:rPr>
              <w:t>Ödül Türü</w:t>
            </w:r>
          </w:p>
        </w:tc>
        <w:tc>
          <w:tcPr>
            <w:tcW w:w="1442" w:type="dxa"/>
            <w:vAlign w:val="center"/>
          </w:tcPr>
          <w:p w:rsidR="000741F2" w:rsidRPr="000741F2" w:rsidRDefault="000741F2" w:rsidP="000741F2">
            <w:pPr>
              <w:tabs>
                <w:tab w:val="left" w:pos="0"/>
              </w:tabs>
              <w:spacing w:after="0" w:line="240" w:lineRule="exact"/>
              <w:rPr>
                <w:rFonts w:ascii="Cambria" w:eastAsia="Times New Roman" w:hAnsi="Cambria" w:cs="Times New Roman"/>
                <w:b/>
                <w:lang w:eastAsia="zh-CN"/>
              </w:rPr>
            </w:pPr>
            <w:r w:rsidRPr="000741F2">
              <w:rPr>
                <w:rFonts w:ascii="Cambria" w:eastAsia="Times New Roman" w:hAnsi="Cambria" w:cs="Times New Roman"/>
                <w:b/>
                <w:lang w:eastAsia="zh-CN"/>
              </w:rPr>
              <w:t>Ödül Adı</w:t>
            </w:r>
          </w:p>
        </w:tc>
        <w:tc>
          <w:tcPr>
            <w:tcW w:w="1708" w:type="dxa"/>
            <w:shd w:val="clear" w:color="auto" w:fill="auto"/>
            <w:vAlign w:val="center"/>
          </w:tcPr>
          <w:p w:rsidR="000741F2" w:rsidRPr="000741F2" w:rsidRDefault="000741F2" w:rsidP="000741F2">
            <w:pPr>
              <w:tabs>
                <w:tab w:val="left" w:pos="0"/>
              </w:tabs>
              <w:spacing w:after="0" w:line="240" w:lineRule="exact"/>
              <w:rPr>
                <w:rFonts w:ascii="Cambria" w:eastAsia="Times New Roman" w:hAnsi="Cambria" w:cs="Times New Roman"/>
                <w:b/>
                <w:lang w:eastAsia="zh-CN"/>
              </w:rPr>
            </w:pPr>
            <w:r w:rsidRPr="000741F2">
              <w:rPr>
                <w:rFonts w:ascii="Cambria" w:eastAsia="Times New Roman" w:hAnsi="Cambria" w:cs="Times New Roman"/>
                <w:b/>
                <w:lang w:eastAsia="zh-CN"/>
              </w:rPr>
              <w:t>Ödül Sahibi</w:t>
            </w:r>
          </w:p>
        </w:tc>
        <w:tc>
          <w:tcPr>
            <w:tcW w:w="3315" w:type="dxa"/>
            <w:shd w:val="clear" w:color="auto" w:fill="auto"/>
            <w:vAlign w:val="center"/>
          </w:tcPr>
          <w:p w:rsidR="000741F2" w:rsidRPr="000741F2" w:rsidRDefault="000741F2" w:rsidP="000741F2">
            <w:pPr>
              <w:tabs>
                <w:tab w:val="left" w:pos="0"/>
              </w:tabs>
              <w:spacing w:after="0" w:line="240" w:lineRule="exact"/>
              <w:rPr>
                <w:rFonts w:ascii="Cambria" w:eastAsia="Times New Roman" w:hAnsi="Cambria" w:cs="Times New Roman"/>
                <w:b/>
                <w:lang w:eastAsia="zh-CN"/>
              </w:rPr>
            </w:pPr>
            <w:r w:rsidRPr="000741F2">
              <w:rPr>
                <w:rFonts w:ascii="Cambria" w:eastAsia="Times New Roman" w:hAnsi="Cambria" w:cs="Times New Roman"/>
                <w:b/>
                <w:lang w:eastAsia="zh-CN"/>
              </w:rPr>
              <w:t>Ödülü Veren Kurum/Kuruluş</w:t>
            </w:r>
          </w:p>
        </w:tc>
      </w:tr>
      <w:tr w:rsidR="000741F2" w:rsidRPr="000741F2" w:rsidTr="000741F2">
        <w:trPr>
          <w:trHeight w:val="284"/>
        </w:trPr>
        <w:tc>
          <w:tcPr>
            <w:tcW w:w="2182" w:type="dxa"/>
            <w:shd w:val="clear" w:color="auto" w:fill="auto"/>
            <w:vAlign w:val="center"/>
          </w:tcPr>
          <w:p w:rsidR="000741F2" w:rsidRPr="000741F2" w:rsidRDefault="000741F2" w:rsidP="000741F2">
            <w:pPr>
              <w:tabs>
                <w:tab w:val="left" w:pos="0"/>
              </w:tabs>
              <w:spacing w:after="0" w:line="240" w:lineRule="exact"/>
              <w:rPr>
                <w:rFonts w:ascii="Cambria" w:eastAsia="Times New Roman" w:hAnsi="Cambria" w:cs="Times New Roman"/>
                <w:lang w:eastAsia="zh-CN"/>
              </w:rPr>
            </w:pPr>
            <w:r w:rsidRPr="000741F2">
              <w:rPr>
                <w:rFonts w:ascii="Cambria" w:eastAsia="Times New Roman" w:hAnsi="Cambria" w:cs="Times New Roman"/>
                <w:lang w:eastAsia="zh-CN"/>
              </w:rPr>
              <w:t>Bilim Ödülü</w:t>
            </w:r>
          </w:p>
        </w:tc>
        <w:tc>
          <w:tcPr>
            <w:tcW w:w="1442" w:type="dxa"/>
          </w:tcPr>
          <w:p w:rsidR="000741F2" w:rsidRPr="000741F2" w:rsidRDefault="000741F2" w:rsidP="000741F2">
            <w:pPr>
              <w:spacing w:after="0" w:line="240" w:lineRule="exact"/>
              <w:jc w:val="center"/>
              <w:rPr>
                <w:rFonts w:ascii="Cambria" w:eastAsia="Times New Roman" w:hAnsi="Cambria" w:cs="Times New Roman"/>
                <w:lang w:eastAsia="zh-CN"/>
              </w:rPr>
            </w:pPr>
            <w:r w:rsidRPr="000741F2">
              <w:rPr>
                <w:rFonts w:ascii="Cambria" w:eastAsia="Times New Roman" w:hAnsi="Cambria" w:cs="Times New Roman"/>
                <w:lang w:eastAsia="zh-CN"/>
              </w:rPr>
              <w:t>TÜBA-GEBİP Ödülleri</w:t>
            </w:r>
          </w:p>
        </w:tc>
        <w:tc>
          <w:tcPr>
            <w:tcW w:w="1708" w:type="dxa"/>
            <w:shd w:val="clear" w:color="auto" w:fill="auto"/>
            <w:vAlign w:val="center"/>
          </w:tcPr>
          <w:p w:rsidR="000741F2" w:rsidRPr="000741F2" w:rsidRDefault="000741F2" w:rsidP="000741F2">
            <w:pPr>
              <w:spacing w:after="0" w:line="240" w:lineRule="exact"/>
              <w:jc w:val="center"/>
              <w:rPr>
                <w:rFonts w:ascii="Cambria" w:eastAsia="Times New Roman" w:hAnsi="Cambria" w:cs="Times New Roman"/>
                <w:lang w:eastAsia="zh-CN"/>
              </w:rPr>
            </w:pPr>
            <w:r w:rsidRPr="000741F2">
              <w:rPr>
                <w:rFonts w:ascii="Cambria" w:eastAsia="Times New Roman" w:hAnsi="Cambria" w:cs="Times New Roman"/>
                <w:lang w:eastAsia="zh-CN"/>
              </w:rPr>
              <w:t>Mustafa Öztürk</w:t>
            </w:r>
          </w:p>
        </w:tc>
        <w:tc>
          <w:tcPr>
            <w:tcW w:w="3315" w:type="dxa"/>
            <w:shd w:val="clear" w:color="auto" w:fill="auto"/>
            <w:vAlign w:val="center"/>
          </w:tcPr>
          <w:p w:rsidR="000741F2" w:rsidRPr="000741F2" w:rsidRDefault="000741F2" w:rsidP="000741F2">
            <w:pPr>
              <w:spacing w:after="0" w:line="240" w:lineRule="exact"/>
              <w:jc w:val="center"/>
              <w:rPr>
                <w:rFonts w:ascii="Cambria" w:eastAsia="Times New Roman" w:hAnsi="Cambria" w:cs="Times New Roman"/>
                <w:lang w:eastAsia="zh-CN"/>
              </w:rPr>
            </w:pPr>
            <w:r w:rsidRPr="000741F2">
              <w:rPr>
                <w:rFonts w:ascii="Cambria" w:eastAsia="Times New Roman" w:hAnsi="Cambria" w:cs="Times New Roman"/>
                <w:lang w:eastAsia="zh-CN"/>
              </w:rPr>
              <w:t>Türkiye Bilimler Akademisi</w:t>
            </w:r>
          </w:p>
        </w:tc>
      </w:tr>
    </w:tbl>
    <w:p w:rsidR="000741F2" w:rsidRDefault="000741F2" w:rsidP="00857A6D">
      <w:pPr>
        <w:spacing w:after="0" w:line="300" w:lineRule="exact"/>
        <w:rPr>
          <w:rFonts w:asciiTheme="majorHAnsi" w:eastAsiaTheme="minorEastAsia" w:hAnsiTheme="majorHAnsi" w:cs="Times New Roman"/>
          <w:lang w:val="en-US"/>
        </w:rPr>
      </w:pPr>
    </w:p>
    <w:p w:rsidR="00FC5B62" w:rsidRDefault="00FC5B62" w:rsidP="00FC5B6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0741F2">
        <w:rPr>
          <w:rFonts w:ascii="Cambria" w:eastAsia="Calibri" w:hAnsi="Cambria" w:cs="Times New Roman"/>
          <w:b/>
          <w:color w:val="365F91" w:themeColor="accent1" w:themeShade="BF"/>
          <w:sz w:val="28"/>
          <w:szCs w:val="28"/>
          <w:lang w:eastAsia="tr-TR"/>
        </w:rPr>
        <w:t>I</w:t>
      </w:r>
      <w:r w:rsidRPr="001D78BD">
        <w:rPr>
          <w:rFonts w:ascii="Cambria" w:eastAsia="Calibri" w:hAnsi="Cambria" w:cs="Times New Roman"/>
          <w:b/>
          <w:color w:val="365F91" w:themeColor="accent1" w:themeShade="BF"/>
          <w:sz w:val="28"/>
          <w:szCs w:val="28"/>
          <w:lang w:eastAsia="tr-TR"/>
        </w:rPr>
        <w:t>-MERKEZİN 20</w:t>
      </w:r>
      <w:r w:rsidR="00807D72">
        <w:rPr>
          <w:rFonts w:ascii="Cambria" w:eastAsia="Calibri" w:hAnsi="Cambria" w:cs="Times New Roman"/>
          <w:b/>
          <w:color w:val="365F91" w:themeColor="accent1" w:themeShade="BF"/>
          <w:sz w:val="28"/>
          <w:szCs w:val="28"/>
          <w:lang w:eastAsia="tr-TR"/>
        </w:rPr>
        <w:t>25</w:t>
      </w:r>
      <w:r w:rsidRPr="001D78BD">
        <w:rPr>
          <w:rFonts w:ascii="Cambria" w:eastAsia="Calibri" w:hAnsi="Cambria" w:cs="Times New Roman"/>
          <w:b/>
          <w:color w:val="365F91" w:themeColor="accent1" w:themeShade="BF"/>
          <w:sz w:val="28"/>
          <w:szCs w:val="28"/>
          <w:lang w:eastAsia="tr-TR"/>
        </w:rPr>
        <w:t xml:space="preserve"> YILI İÇİN YILLIK ÇALIŞMA PROGRAMI</w:t>
      </w:r>
    </w:p>
    <w:p w:rsidR="00FC5B62" w:rsidRPr="001D78BD" w:rsidRDefault="00FC5B62" w:rsidP="00FC5B62">
      <w:pPr>
        <w:spacing w:after="0" w:line="300" w:lineRule="exact"/>
        <w:rPr>
          <w:rFonts w:ascii="Cambria" w:hAnsi="Cambria"/>
          <w:b/>
          <w:sz w:val="28"/>
          <w:szCs w:val="28"/>
        </w:rPr>
      </w:pPr>
    </w:p>
    <w:p w:rsidR="00FC5B62" w:rsidRPr="0082011E" w:rsidRDefault="00FC5B62" w:rsidP="00FC5B62">
      <w:pPr>
        <w:spacing w:after="0" w:line="300" w:lineRule="exact"/>
        <w:rPr>
          <w:rFonts w:asciiTheme="majorHAnsi" w:eastAsia="Calibri" w:hAnsiTheme="majorHAnsi" w:cs="InterstateLight"/>
          <w:b/>
          <w:lang w:val="de-DE"/>
        </w:rPr>
      </w:pPr>
      <w:r w:rsidRPr="0082011E">
        <w:rPr>
          <w:rFonts w:asciiTheme="majorHAnsi" w:eastAsia="Calibri" w:hAnsiTheme="majorHAnsi" w:cs="InterstateLight"/>
          <w:b/>
          <w:lang w:val="de-DE"/>
        </w:rPr>
        <w:t>Performans Değerlendirme Kriterleri</w:t>
      </w: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722"/>
      </w:tblGrid>
      <w:tr w:rsidR="00FC5B62" w:rsidRPr="00807D72" w:rsidTr="000741F2">
        <w:trPr>
          <w:trHeight w:val="567"/>
        </w:trPr>
        <w:tc>
          <w:tcPr>
            <w:tcW w:w="4962" w:type="dxa"/>
            <w:vAlign w:val="center"/>
          </w:tcPr>
          <w:p w:rsidR="00FC5B62" w:rsidRPr="00807D72" w:rsidRDefault="00FC5B62" w:rsidP="00651F7B">
            <w:pPr>
              <w:tabs>
                <w:tab w:val="left" w:pos="2520"/>
                <w:tab w:val="left" w:pos="5400"/>
              </w:tabs>
              <w:spacing w:after="0" w:line="300" w:lineRule="exact"/>
              <w:rPr>
                <w:rFonts w:ascii="Cambria" w:eastAsia="Times New Roman" w:hAnsi="Cambria" w:cs="Times New Roman"/>
                <w:b/>
                <w:color w:val="000000" w:themeColor="text1"/>
                <w:bdr w:val="none" w:sz="0" w:space="0" w:color="auto" w:frame="1"/>
              </w:rPr>
            </w:pPr>
            <w:r w:rsidRPr="00807D72">
              <w:rPr>
                <w:rFonts w:ascii="Cambria" w:eastAsia="Times New Roman" w:hAnsi="Cambria" w:cs="Times New Roman"/>
                <w:b/>
                <w:color w:val="000000" w:themeColor="text1"/>
                <w:bdr w:val="none" w:sz="0" w:space="0" w:color="auto" w:frame="1"/>
              </w:rPr>
              <w:t>Kriterler</w:t>
            </w:r>
          </w:p>
        </w:tc>
        <w:tc>
          <w:tcPr>
            <w:tcW w:w="2722" w:type="dxa"/>
            <w:vAlign w:val="center"/>
          </w:tcPr>
          <w:p w:rsidR="00FC5B62" w:rsidRPr="00807D72" w:rsidRDefault="00FC5B62" w:rsidP="00651F7B">
            <w:pPr>
              <w:tabs>
                <w:tab w:val="left" w:pos="2520"/>
                <w:tab w:val="left" w:pos="5400"/>
              </w:tabs>
              <w:spacing w:after="0" w:line="300" w:lineRule="exact"/>
              <w:rPr>
                <w:rFonts w:ascii="Cambria" w:eastAsia="Times New Roman" w:hAnsi="Cambria" w:cs="Times New Roman"/>
                <w:b/>
                <w:color w:val="000000" w:themeColor="text1"/>
                <w:bdr w:val="none" w:sz="0" w:space="0" w:color="auto" w:frame="1"/>
              </w:rPr>
            </w:pPr>
            <w:r w:rsidRPr="00807D72">
              <w:rPr>
                <w:rFonts w:ascii="Cambria" w:eastAsia="Times New Roman" w:hAnsi="Cambria" w:cs="Times New Roman"/>
                <w:b/>
                <w:color w:val="000000" w:themeColor="text1"/>
                <w:bdr w:val="none" w:sz="0" w:space="0" w:color="auto" w:frame="1"/>
              </w:rPr>
              <w:t>Sayısal Hedef</w:t>
            </w:r>
          </w:p>
        </w:tc>
      </w:tr>
      <w:tr w:rsidR="00FC5B62" w:rsidRPr="00807D72" w:rsidTr="000741F2">
        <w:trPr>
          <w:trHeight w:val="283"/>
        </w:trPr>
        <w:tc>
          <w:tcPr>
            <w:tcW w:w="4962" w:type="dxa"/>
          </w:tcPr>
          <w:p w:rsidR="00FC5B62" w:rsidRPr="00807D72" w:rsidRDefault="000741F2" w:rsidP="00FC5B62">
            <w:pPr>
              <w:rPr>
                <w:rFonts w:ascii="Cambria" w:eastAsia="Times New Roman" w:hAnsi="Cambria" w:cs="Times New Roman"/>
              </w:rPr>
            </w:pPr>
            <w:r w:rsidRPr="00807D72">
              <w:rPr>
                <w:rFonts w:ascii="Cambria" w:eastAsia="Times New Roman" w:hAnsi="Cambria" w:cs="Times New Roman"/>
                <w:b/>
                <w:lang w:eastAsia="zh-CN"/>
              </w:rPr>
              <w:t>Dönemlik Eğitim Seminerleri</w:t>
            </w:r>
          </w:p>
        </w:tc>
        <w:tc>
          <w:tcPr>
            <w:tcW w:w="2722" w:type="dxa"/>
          </w:tcPr>
          <w:p w:rsidR="00FC5B62" w:rsidRPr="00807D72" w:rsidRDefault="000741F2" w:rsidP="000741F2">
            <w:pPr>
              <w:jc w:val="both"/>
              <w:rPr>
                <w:rFonts w:ascii="Cambria" w:eastAsia="Times New Roman" w:hAnsi="Cambria" w:cs="Times New Roman"/>
              </w:rPr>
            </w:pPr>
            <w:r w:rsidRPr="00807D72">
              <w:rPr>
                <w:rFonts w:ascii="Cambria" w:eastAsia="Times New Roman" w:hAnsi="Cambria" w:cs="Times New Roman"/>
              </w:rPr>
              <w:t xml:space="preserve">               2</w:t>
            </w:r>
          </w:p>
        </w:tc>
      </w:tr>
    </w:tbl>
    <w:p w:rsidR="00CC0F6E" w:rsidRPr="00636BF3" w:rsidRDefault="00CC0F6E" w:rsidP="00857A6D">
      <w:pPr>
        <w:spacing w:after="0" w:line="300" w:lineRule="exact"/>
        <w:rPr>
          <w:rFonts w:asciiTheme="majorHAnsi" w:eastAsiaTheme="minorEastAsia" w:hAnsiTheme="majorHAnsi" w:cs="Times New Roman"/>
          <w:lang w:val="en-US"/>
        </w:rPr>
      </w:pPr>
    </w:p>
    <w:p w:rsidR="0042226E" w:rsidRPr="0042226E" w:rsidRDefault="005B318A" w:rsidP="00364F4E">
      <w:pPr>
        <w:spacing w:after="0" w:line="300" w:lineRule="exact"/>
        <w:rPr>
          <w:rFonts w:asciiTheme="majorHAnsi" w:eastAsia="Calibri" w:hAnsiTheme="majorHAnsi" w:cs="Times New Roman"/>
          <w:b/>
          <w:color w:val="365F91" w:themeColor="accent1" w:themeShade="BF"/>
          <w:sz w:val="28"/>
          <w:lang w:eastAsia="tr-TR"/>
        </w:rPr>
      </w:pPr>
      <w:r>
        <w:rPr>
          <w:rFonts w:asciiTheme="majorHAnsi" w:eastAsia="Calibri" w:hAnsiTheme="majorHAnsi" w:cs="Times New Roman"/>
          <w:b/>
          <w:color w:val="365F91" w:themeColor="accent1" w:themeShade="BF"/>
          <w:sz w:val="28"/>
          <w:lang w:eastAsia="tr-TR"/>
        </w:rPr>
        <w:lastRenderedPageBreak/>
        <w:t xml:space="preserve"> </w:t>
      </w:r>
      <w:bookmarkStart w:id="0" w:name="_GoBack"/>
      <w:bookmarkEnd w:id="0"/>
      <w:r w:rsidR="00840A9F" w:rsidRPr="00EC34E8">
        <w:rPr>
          <w:rFonts w:asciiTheme="majorHAnsi" w:eastAsia="Calibri" w:hAnsiTheme="majorHAnsi" w:cs="Times New Roman"/>
          <w:b/>
          <w:color w:val="365F91" w:themeColor="accent1" w:themeShade="BF"/>
          <w:sz w:val="28"/>
          <w:lang w:eastAsia="tr-TR"/>
        </w:rPr>
        <w:t>V</w:t>
      </w:r>
      <w:r w:rsidR="00FC5B62" w:rsidRPr="00EC34E8">
        <w:rPr>
          <w:rFonts w:asciiTheme="majorHAnsi" w:eastAsia="Calibri" w:hAnsiTheme="majorHAnsi" w:cs="Times New Roman"/>
          <w:b/>
          <w:color w:val="365F91" w:themeColor="accent1" w:themeShade="BF"/>
          <w:sz w:val="28"/>
          <w:lang w:eastAsia="tr-TR"/>
        </w:rPr>
        <w:t>I</w:t>
      </w:r>
      <w:r w:rsidR="00840A9F" w:rsidRPr="00EC34E8">
        <w:rPr>
          <w:rFonts w:asciiTheme="majorHAnsi" w:eastAsia="Calibri" w:hAnsiTheme="majorHAnsi" w:cs="Times New Roman"/>
          <w:b/>
          <w:color w:val="365F91" w:themeColor="accent1" w:themeShade="BF"/>
          <w:sz w:val="28"/>
          <w:lang w:eastAsia="tr-TR"/>
        </w:rPr>
        <w:t>I</w:t>
      </w:r>
      <w:r w:rsidR="001D5C7F" w:rsidRPr="00EC34E8">
        <w:rPr>
          <w:rFonts w:asciiTheme="majorHAnsi" w:eastAsia="Calibri" w:hAnsiTheme="majorHAnsi" w:cs="Times New Roman"/>
          <w:b/>
          <w:color w:val="365F91" w:themeColor="accent1" w:themeShade="BF"/>
          <w:sz w:val="28"/>
          <w:lang w:eastAsia="tr-TR"/>
        </w:rPr>
        <w:t>-</w:t>
      </w:r>
      <w:r w:rsidR="00F94E85" w:rsidRPr="00EC34E8">
        <w:rPr>
          <w:rFonts w:asciiTheme="majorHAnsi" w:eastAsia="Calibri" w:hAnsiTheme="majorHAnsi" w:cs="Times New Roman"/>
          <w:b/>
          <w:color w:val="365F91" w:themeColor="accent1" w:themeShade="BF"/>
          <w:sz w:val="28"/>
          <w:lang w:eastAsia="tr-TR"/>
        </w:rPr>
        <w:t>ÖZDEĞERLENDİRME</w:t>
      </w:r>
    </w:p>
    <w:p w:rsidR="0042226E" w:rsidRPr="0042226E" w:rsidRDefault="0042226E" w:rsidP="0042226E">
      <w:pPr>
        <w:numPr>
          <w:ilvl w:val="0"/>
          <w:numId w:val="39"/>
        </w:numPr>
        <w:tabs>
          <w:tab w:val="left" w:pos="1560"/>
          <w:tab w:val="left" w:pos="1701"/>
        </w:tabs>
        <w:spacing w:after="0" w:line="400" w:lineRule="exact"/>
        <w:ind w:left="709" w:hanging="283"/>
        <w:jc w:val="both"/>
        <w:rPr>
          <w:rFonts w:ascii="Cambria" w:eastAsia="Calibri" w:hAnsi="Cambria" w:cs="Times New Roman"/>
          <w:b/>
        </w:rPr>
      </w:pPr>
      <w:r w:rsidRPr="0042226E">
        <w:rPr>
          <w:rFonts w:ascii="Cambria" w:eastAsia="Calibri" w:hAnsi="Cambria" w:cs="Times New Roman"/>
          <w:b/>
        </w:rPr>
        <w:t>Genel yol gösterici başlıklarınız (rubrics) varmı?</w:t>
      </w:r>
    </w:p>
    <w:p w:rsidR="0042226E" w:rsidRPr="0042226E" w:rsidRDefault="0042226E" w:rsidP="0042226E">
      <w:pPr>
        <w:tabs>
          <w:tab w:val="left" w:pos="1560"/>
          <w:tab w:val="left" w:pos="1701"/>
        </w:tabs>
        <w:spacing w:after="0" w:line="400" w:lineRule="exact"/>
        <w:ind w:left="426"/>
        <w:jc w:val="both"/>
        <w:rPr>
          <w:rFonts w:ascii="Cambria" w:eastAsia="Calibri" w:hAnsi="Cambria" w:cs="Times New Roman"/>
        </w:rPr>
      </w:pPr>
      <w:r w:rsidRPr="0042226E">
        <w:rPr>
          <w:rFonts w:ascii="Cambria" w:eastAsia="Calibri" w:hAnsi="Cambria" w:cs="Times New Roman"/>
        </w:rPr>
        <w:t xml:space="preserve">Etkinliklerin yapılıp yapılmadığının göstergesi olarak değerlendirme </w:t>
      </w:r>
      <w:proofErr w:type="gramStart"/>
      <w:r w:rsidRPr="0042226E">
        <w:rPr>
          <w:rFonts w:ascii="Cambria" w:eastAsia="Calibri" w:hAnsi="Cambria" w:cs="Times New Roman"/>
        </w:rPr>
        <w:t>kriterleri</w:t>
      </w:r>
      <w:proofErr w:type="gramEnd"/>
      <w:r w:rsidRPr="0042226E">
        <w:rPr>
          <w:rFonts w:ascii="Cambria" w:eastAsia="Calibri" w:hAnsi="Cambria" w:cs="Times New Roman"/>
        </w:rPr>
        <w:t xml:space="preserve"> nicel olarak verilmiştir. Etkinliklerin, BEPAM’ın temel politika ve öncelikleri doğrultusunda, zamanında ve planlandığı şekilde yapılıp yapılmadığı, sayısal </w:t>
      </w:r>
      <w:proofErr w:type="gramStart"/>
      <w:r w:rsidRPr="0042226E">
        <w:rPr>
          <w:rFonts w:ascii="Cambria" w:eastAsia="Calibri" w:hAnsi="Cambria" w:cs="Times New Roman"/>
        </w:rPr>
        <w:t>kriterleri</w:t>
      </w:r>
      <w:proofErr w:type="gramEnd"/>
      <w:r w:rsidRPr="0042226E">
        <w:rPr>
          <w:rFonts w:ascii="Cambria" w:eastAsia="Calibri" w:hAnsi="Cambria" w:cs="Times New Roman"/>
        </w:rPr>
        <w:t xml:space="preserve"> karşılayıp karşılamadığı dikkate alınmaktadır.</w:t>
      </w:r>
    </w:p>
    <w:p w:rsidR="0042226E" w:rsidRPr="0042226E" w:rsidRDefault="0042226E" w:rsidP="0042226E">
      <w:pPr>
        <w:numPr>
          <w:ilvl w:val="0"/>
          <w:numId w:val="39"/>
        </w:numPr>
        <w:tabs>
          <w:tab w:val="left" w:pos="1560"/>
          <w:tab w:val="left" w:pos="1701"/>
        </w:tabs>
        <w:spacing w:after="0" w:line="400" w:lineRule="exact"/>
        <w:ind w:left="709" w:hanging="283"/>
        <w:jc w:val="both"/>
        <w:rPr>
          <w:rFonts w:ascii="Cambria" w:eastAsia="Calibri" w:hAnsi="Cambria" w:cs="Times New Roman"/>
          <w:b/>
        </w:rPr>
      </w:pPr>
      <w:r w:rsidRPr="0042226E">
        <w:rPr>
          <w:rFonts w:ascii="Cambria" w:eastAsia="Calibri" w:hAnsi="Cambria" w:cs="Times New Roman"/>
          <w:b/>
        </w:rPr>
        <w:t>Mevcut durumunuzdan bir adım öteye gitmek için neler yaptınız,</w:t>
      </w:r>
    </w:p>
    <w:p w:rsidR="0042226E" w:rsidRPr="0042226E" w:rsidRDefault="0042226E" w:rsidP="0042226E">
      <w:pPr>
        <w:tabs>
          <w:tab w:val="left" w:pos="1560"/>
          <w:tab w:val="left" w:pos="1701"/>
        </w:tabs>
        <w:spacing w:after="0" w:line="400" w:lineRule="exact"/>
        <w:ind w:left="426"/>
        <w:jc w:val="both"/>
        <w:rPr>
          <w:rFonts w:ascii="Cambria" w:eastAsia="Calibri" w:hAnsi="Cambria" w:cs="Times New Roman"/>
        </w:rPr>
      </w:pPr>
      <w:r w:rsidRPr="0042226E">
        <w:rPr>
          <w:rFonts w:ascii="Cambria" w:eastAsia="Calibri" w:hAnsi="Cambria" w:cs="Times New Roman"/>
        </w:rPr>
        <w:t xml:space="preserve">Bir önceki yıldan farklı olarak merkez bünyesinde 2 adet seminer düzenlenmiştir. Merkezin web sitesi güncellenmiş ayrıca ofisi daha kullanılabilir hale getirilmiştir. </w:t>
      </w:r>
    </w:p>
    <w:p w:rsidR="0042226E" w:rsidRPr="0042226E" w:rsidRDefault="0042226E" w:rsidP="0042226E">
      <w:pPr>
        <w:numPr>
          <w:ilvl w:val="0"/>
          <w:numId w:val="39"/>
        </w:numPr>
        <w:tabs>
          <w:tab w:val="left" w:pos="1560"/>
          <w:tab w:val="left" w:pos="1701"/>
        </w:tabs>
        <w:spacing w:after="0" w:line="400" w:lineRule="exact"/>
        <w:ind w:left="709" w:hanging="283"/>
        <w:jc w:val="both"/>
        <w:rPr>
          <w:rFonts w:ascii="Cambria" w:eastAsia="Calibri" w:hAnsi="Cambria" w:cs="Times New Roman"/>
          <w:b/>
        </w:rPr>
      </w:pPr>
      <w:r w:rsidRPr="0042226E">
        <w:rPr>
          <w:rFonts w:ascii="Cambria" w:eastAsia="Calibri" w:hAnsi="Cambria" w:cs="Times New Roman"/>
          <w:b/>
        </w:rPr>
        <w:t xml:space="preserve">Hedeflerinizi gerçekleştirmek için hangi çalışmalarda bulundunuz, </w:t>
      </w:r>
    </w:p>
    <w:p w:rsidR="0042226E" w:rsidRPr="0042226E" w:rsidRDefault="0042226E" w:rsidP="0042226E">
      <w:pPr>
        <w:tabs>
          <w:tab w:val="left" w:pos="1560"/>
          <w:tab w:val="left" w:pos="1701"/>
        </w:tabs>
        <w:spacing w:after="0" w:line="400" w:lineRule="exact"/>
        <w:ind w:left="426"/>
        <w:jc w:val="both"/>
        <w:rPr>
          <w:rFonts w:ascii="Cambria" w:eastAsia="Calibri" w:hAnsi="Cambria" w:cs="Times New Roman"/>
        </w:rPr>
      </w:pPr>
      <w:r w:rsidRPr="0042226E">
        <w:rPr>
          <w:rFonts w:ascii="Cambria" w:eastAsia="Calibri" w:hAnsi="Cambria" w:cs="Times New Roman"/>
        </w:rPr>
        <w:t>Seminerler düzenlenmiş, merkez web sitesi güncellenmiştir.</w:t>
      </w:r>
    </w:p>
    <w:p w:rsidR="0042226E" w:rsidRPr="0042226E" w:rsidRDefault="0042226E" w:rsidP="0042226E">
      <w:pPr>
        <w:numPr>
          <w:ilvl w:val="0"/>
          <w:numId w:val="39"/>
        </w:numPr>
        <w:tabs>
          <w:tab w:val="left" w:pos="1560"/>
          <w:tab w:val="left" w:pos="1701"/>
        </w:tabs>
        <w:spacing w:after="0" w:line="400" w:lineRule="exact"/>
        <w:ind w:left="709" w:hanging="283"/>
        <w:jc w:val="both"/>
        <w:rPr>
          <w:rFonts w:ascii="Cambria" w:eastAsia="Calibri" w:hAnsi="Cambria" w:cs="Times New Roman"/>
          <w:b/>
        </w:rPr>
      </w:pPr>
      <w:r w:rsidRPr="0042226E">
        <w:rPr>
          <w:rFonts w:ascii="Cambria" w:eastAsia="Calibri" w:hAnsi="Cambria" w:cs="Times New Roman"/>
          <w:b/>
        </w:rPr>
        <w:t>Hedefinizin ne kadarına ulaştınız? Ulaşamadıysanız eksikleriniz nelerdi gerekçeleri,</w:t>
      </w:r>
    </w:p>
    <w:p w:rsidR="0042226E" w:rsidRPr="0042226E" w:rsidRDefault="0042226E" w:rsidP="0042226E">
      <w:pPr>
        <w:tabs>
          <w:tab w:val="left" w:pos="1560"/>
          <w:tab w:val="left" w:pos="1701"/>
        </w:tabs>
        <w:spacing w:after="0" w:line="400" w:lineRule="exact"/>
        <w:ind w:left="426"/>
        <w:jc w:val="both"/>
        <w:rPr>
          <w:rFonts w:ascii="Cambria" w:eastAsia="Calibri" w:hAnsi="Cambria" w:cs="Times New Roman"/>
        </w:rPr>
      </w:pPr>
      <w:r w:rsidRPr="0042226E">
        <w:rPr>
          <w:rFonts w:ascii="Cambria" w:eastAsia="Calibri" w:hAnsi="Cambria" w:cs="Times New Roman"/>
        </w:rPr>
        <w:t xml:space="preserve">Toplam 4 seminer yapmayı hedeflemiştik fakat maddi </w:t>
      </w:r>
      <w:proofErr w:type="gramStart"/>
      <w:r w:rsidRPr="0042226E">
        <w:rPr>
          <w:rFonts w:ascii="Cambria" w:eastAsia="Calibri" w:hAnsi="Cambria" w:cs="Times New Roman"/>
        </w:rPr>
        <w:t>imkansızlıklar</w:t>
      </w:r>
      <w:proofErr w:type="gramEnd"/>
      <w:r w:rsidRPr="0042226E">
        <w:rPr>
          <w:rFonts w:ascii="Cambria" w:eastAsia="Calibri" w:hAnsi="Cambria" w:cs="Times New Roman"/>
        </w:rPr>
        <w:t xml:space="preserve"> nedeniyle 2 semineri hayata geçirebildik.</w:t>
      </w:r>
    </w:p>
    <w:p w:rsidR="0042226E" w:rsidRPr="0042226E" w:rsidRDefault="0042226E" w:rsidP="0042226E">
      <w:pPr>
        <w:numPr>
          <w:ilvl w:val="0"/>
          <w:numId w:val="39"/>
        </w:numPr>
        <w:tabs>
          <w:tab w:val="left" w:pos="1560"/>
          <w:tab w:val="left" w:pos="1701"/>
        </w:tabs>
        <w:spacing w:after="0" w:line="400" w:lineRule="exact"/>
        <w:ind w:left="709" w:hanging="283"/>
        <w:jc w:val="both"/>
        <w:rPr>
          <w:rFonts w:ascii="Cambria" w:eastAsia="Calibri" w:hAnsi="Cambria" w:cs="Times New Roman"/>
          <w:b/>
        </w:rPr>
      </w:pPr>
      <w:r w:rsidRPr="0042226E">
        <w:rPr>
          <w:rFonts w:ascii="Cambria" w:eastAsia="Calibri" w:hAnsi="Cambria" w:cs="Times New Roman"/>
          <w:b/>
        </w:rPr>
        <w:t>Hedef üstü çalışmanız oldu mu</w:t>
      </w:r>
      <w:proofErr w:type="gramStart"/>
      <w:r w:rsidRPr="0042226E">
        <w:rPr>
          <w:rFonts w:ascii="Cambria" w:eastAsia="Calibri" w:hAnsi="Cambria" w:cs="Times New Roman"/>
          <w:b/>
        </w:rPr>
        <w:t>?,</w:t>
      </w:r>
      <w:proofErr w:type="gramEnd"/>
      <w:r w:rsidRPr="0042226E">
        <w:rPr>
          <w:rFonts w:ascii="Cambria" w:eastAsia="Calibri" w:hAnsi="Cambria" w:cs="Times New Roman"/>
          <w:b/>
        </w:rPr>
        <w:t xml:space="preserve"> bunu nasıl bir çalışma sayesinde başardınız, </w:t>
      </w:r>
    </w:p>
    <w:p w:rsidR="0042226E" w:rsidRPr="0042226E" w:rsidRDefault="0042226E" w:rsidP="0042226E">
      <w:pPr>
        <w:tabs>
          <w:tab w:val="left" w:pos="1560"/>
          <w:tab w:val="left" w:pos="1701"/>
        </w:tabs>
        <w:spacing w:after="0" w:line="400" w:lineRule="exact"/>
        <w:ind w:left="426"/>
        <w:jc w:val="both"/>
        <w:rPr>
          <w:rFonts w:ascii="Cambria" w:eastAsia="Calibri" w:hAnsi="Cambria" w:cs="Times New Roman"/>
        </w:rPr>
      </w:pPr>
      <w:r w:rsidRPr="0042226E">
        <w:rPr>
          <w:rFonts w:ascii="Cambria" w:eastAsia="Calibri" w:hAnsi="Cambria" w:cs="Times New Roman"/>
        </w:rPr>
        <w:t xml:space="preserve">Merkez web sitesi uzun zamandır güncel değildi. Bunun için web sitesinin güncellenmesi sağlanmıştır. Ayrıca, merkez ofisini daha kullanışlı hale getirmek için düzenlemeler yapılmıştır. </w:t>
      </w:r>
    </w:p>
    <w:p w:rsidR="0042226E" w:rsidRPr="0042226E" w:rsidRDefault="0042226E" w:rsidP="0042226E">
      <w:pPr>
        <w:numPr>
          <w:ilvl w:val="0"/>
          <w:numId w:val="39"/>
        </w:numPr>
        <w:tabs>
          <w:tab w:val="left" w:pos="1560"/>
          <w:tab w:val="left" w:pos="1701"/>
        </w:tabs>
        <w:spacing w:after="0" w:line="400" w:lineRule="exact"/>
        <w:ind w:left="709" w:hanging="283"/>
        <w:jc w:val="both"/>
        <w:rPr>
          <w:rFonts w:ascii="Cambria" w:eastAsia="Calibri" w:hAnsi="Cambria" w:cs="Times New Roman"/>
          <w:b/>
        </w:rPr>
      </w:pPr>
      <w:r w:rsidRPr="0042226E">
        <w:rPr>
          <w:rFonts w:ascii="Cambria" w:eastAsia="Calibri" w:hAnsi="Cambria" w:cs="Times New Roman"/>
          <w:b/>
        </w:rPr>
        <w:t xml:space="preserve">Diğer Merkezler ile iş birliği yaptınız mı? </w:t>
      </w:r>
    </w:p>
    <w:p w:rsidR="0042226E" w:rsidRPr="0042226E" w:rsidRDefault="0042226E" w:rsidP="0042226E">
      <w:pPr>
        <w:tabs>
          <w:tab w:val="left" w:pos="1560"/>
          <w:tab w:val="left" w:pos="1701"/>
        </w:tabs>
        <w:spacing w:after="0" w:line="400" w:lineRule="exact"/>
        <w:ind w:left="426"/>
        <w:jc w:val="both"/>
        <w:rPr>
          <w:rFonts w:ascii="Cambria" w:eastAsia="Calibri" w:hAnsi="Cambria" w:cs="Times New Roman"/>
        </w:rPr>
      </w:pPr>
      <w:r w:rsidRPr="0042226E">
        <w:rPr>
          <w:rFonts w:ascii="Cambria" w:eastAsia="Calibri" w:hAnsi="Cambria" w:cs="Times New Roman"/>
        </w:rPr>
        <w:t>Hayır</w:t>
      </w:r>
    </w:p>
    <w:p w:rsidR="0042226E" w:rsidRPr="0042226E" w:rsidRDefault="0042226E" w:rsidP="0042226E">
      <w:pPr>
        <w:numPr>
          <w:ilvl w:val="0"/>
          <w:numId w:val="39"/>
        </w:numPr>
        <w:tabs>
          <w:tab w:val="left" w:pos="1560"/>
          <w:tab w:val="left" w:pos="1701"/>
        </w:tabs>
        <w:spacing w:after="0" w:line="400" w:lineRule="exact"/>
        <w:ind w:left="709" w:hanging="283"/>
        <w:jc w:val="both"/>
        <w:rPr>
          <w:rFonts w:ascii="Cambria" w:eastAsia="Calibri" w:hAnsi="Cambria" w:cs="Times New Roman"/>
          <w:b/>
        </w:rPr>
      </w:pPr>
      <w:r w:rsidRPr="0042226E">
        <w:rPr>
          <w:rFonts w:ascii="Cambria" w:eastAsia="Calibri" w:hAnsi="Cambria" w:cs="Times New Roman"/>
          <w:b/>
        </w:rPr>
        <w:t>2025 Yılı hedefleriniz nelerdir?</w:t>
      </w:r>
    </w:p>
    <w:p w:rsidR="0042226E" w:rsidRPr="0042226E" w:rsidRDefault="0042226E" w:rsidP="0042226E">
      <w:pPr>
        <w:tabs>
          <w:tab w:val="left" w:pos="1560"/>
          <w:tab w:val="left" w:pos="1701"/>
        </w:tabs>
        <w:spacing w:after="0" w:line="400" w:lineRule="exact"/>
        <w:ind w:left="426"/>
        <w:jc w:val="both"/>
        <w:rPr>
          <w:rFonts w:ascii="Cambria" w:eastAsia="Calibri" w:hAnsi="Cambria" w:cs="Times New Roman"/>
        </w:rPr>
      </w:pPr>
      <w:r w:rsidRPr="0042226E">
        <w:rPr>
          <w:rFonts w:ascii="Cambria" w:eastAsia="Calibri" w:hAnsi="Cambria" w:cs="Times New Roman"/>
        </w:rPr>
        <w:t>Merkezimiz politikaları ve öncelikleri çerçevesinde akademik etkinlikler ve çalışmalar yapma doğrultusunda üyelerimizi teşvik etmeyi planlıyoruz. Her dönem 1 seminer ve/veya dönemde 1 adet panel düzenlemeyi planlarımız içerisine aldık.</w:t>
      </w:r>
    </w:p>
    <w:p w:rsidR="0042226E" w:rsidRPr="0042226E" w:rsidRDefault="0042226E" w:rsidP="0042226E">
      <w:pPr>
        <w:spacing w:before="60" w:after="0" w:line="360" w:lineRule="auto"/>
        <w:ind w:left="425"/>
        <w:contextualSpacing/>
        <w:rPr>
          <w:rFonts w:ascii="Cambria" w:eastAsia="Times New Roman" w:hAnsi="Cambria" w:cs="Times New Roman"/>
          <w:b/>
          <w:lang w:eastAsia="zh-CN"/>
        </w:rPr>
      </w:pPr>
    </w:p>
    <w:p w:rsidR="00E84285" w:rsidRPr="0042226E" w:rsidRDefault="00E84285" w:rsidP="0042226E">
      <w:pPr>
        <w:pBdr>
          <w:top w:val="nil"/>
          <w:left w:val="nil"/>
          <w:bottom w:val="nil"/>
          <w:right w:val="nil"/>
          <w:between w:val="nil"/>
        </w:pBdr>
        <w:spacing w:after="0" w:line="300" w:lineRule="exact"/>
        <w:ind w:left="142"/>
        <w:rPr>
          <w:rFonts w:ascii="Cambria" w:eastAsiaTheme="minorEastAsia" w:hAnsi="Cambria" w:cs="Times New Roman"/>
          <w:lang w:val="en-US"/>
        </w:rPr>
      </w:pPr>
    </w:p>
    <w:sectPr w:rsidR="00E84285" w:rsidRPr="0042226E"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D88" w:rsidRDefault="00E20D88" w:rsidP="00D9381D">
      <w:pPr>
        <w:spacing w:after="0" w:line="240" w:lineRule="auto"/>
      </w:pPr>
      <w:r>
        <w:separator/>
      </w:r>
    </w:p>
  </w:endnote>
  <w:endnote w:type="continuationSeparator" w:id="0">
    <w:p w:rsidR="00E20D88" w:rsidRDefault="00E20D88"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Noto Symbol">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D88" w:rsidRDefault="00E20D88" w:rsidP="00D9381D">
      <w:pPr>
        <w:spacing w:after="0" w:line="240" w:lineRule="auto"/>
      </w:pPr>
      <w:r>
        <w:separator/>
      </w:r>
    </w:p>
  </w:footnote>
  <w:footnote w:type="continuationSeparator" w:id="0">
    <w:p w:rsidR="00E20D88" w:rsidRDefault="00E20D88"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710B3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Eğitim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283E4C" w:rsidRDefault="00283E4C" w:rsidP="002D78E9">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D270AE">
                <w:rPr>
                  <w:b/>
                  <w:color w:val="808080" w:themeColor="background1" w:themeShade="80"/>
                  <w:sz w:val="24"/>
                  <w:szCs w:val="24"/>
                </w:rPr>
                <w:t>2</w:t>
              </w:r>
              <w:r w:rsidR="00391DF5">
                <w:rPr>
                  <w:b/>
                  <w:color w:val="808080" w:themeColor="background1" w:themeShade="80"/>
                  <w:sz w:val="24"/>
                  <w:szCs w:val="24"/>
                </w:rPr>
                <w:t>4</w:t>
              </w:r>
            </w:p>
          </w:tc>
        </w:sdtContent>
      </w:sdt>
    </w:tr>
  </w:tbl>
  <w:p w:rsidR="00283E4C" w:rsidRDefault="00283E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BD15132_"/>
      </v:shape>
    </w:pict>
  </w:numPicBullet>
  <w:abstractNum w:abstractNumId="0" w15:restartNumberingAfterBreak="0">
    <w:nsid w:val="06064BC3"/>
    <w:multiLevelType w:val="hybridMultilevel"/>
    <w:tmpl w:val="E1B44DFE"/>
    <w:lvl w:ilvl="0" w:tplc="67801A0E">
      <w:start w:val="17"/>
      <w:numFmt w:val="bullet"/>
      <w:lvlText w:val=""/>
      <w:lvlJc w:val="left"/>
      <w:pPr>
        <w:ind w:left="862" w:hanging="360"/>
      </w:pPr>
      <w:rPr>
        <w:rFonts w:ascii="Symbol" w:eastAsiaTheme="minorEastAsia" w:hAnsi="Symbol" w:cstheme="minorBidi" w:hint="default"/>
      </w:rPr>
    </w:lvl>
    <w:lvl w:ilvl="1" w:tplc="041F0003">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15:restartNumberingAfterBreak="0">
    <w:nsid w:val="0B9179D0"/>
    <w:multiLevelType w:val="hybridMultilevel"/>
    <w:tmpl w:val="EC1C91C4"/>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 w15:restartNumberingAfterBreak="0">
    <w:nsid w:val="0BD930B7"/>
    <w:multiLevelType w:val="hybridMultilevel"/>
    <w:tmpl w:val="55BC60E6"/>
    <w:lvl w:ilvl="0" w:tplc="CA8CD6D4">
      <w:start w:val="15"/>
      <w:numFmt w:val="upperRoman"/>
      <w:lvlText w:val="%1."/>
      <w:lvlJc w:val="left"/>
      <w:pPr>
        <w:ind w:left="91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1" w:tplc="1D20A8C8">
      <w:start w:val="1"/>
      <w:numFmt w:val="bullet"/>
      <w:lvlText w:val="•"/>
      <w:lvlJc w:val="left"/>
      <w:pPr>
        <w:ind w:left="1138"/>
      </w:pPr>
      <w:rPr>
        <w:rFonts w:ascii="Arial" w:eastAsia="Arial" w:hAnsi="Arial" w:cs="Trebuchet MS"/>
        <w:b w:val="0"/>
        <w:i w:val="0"/>
        <w:strike w:val="0"/>
        <w:dstrike w:val="0"/>
        <w:color w:val="000000"/>
        <w:sz w:val="20"/>
        <w:szCs w:val="20"/>
        <w:u w:val="none" w:color="000000"/>
        <w:bdr w:val="none" w:sz="0" w:space="0" w:color="auto"/>
        <w:shd w:val="clear" w:color="auto" w:fill="auto"/>
        <w:vertAlign w:val="baseline"/>
      </w:rPr>
    </w:lvl>
    <w:lvl w:ilvl="2" w:tplc="77A2F170">
      <w:start w:val="1"/>
      <w:numFmt w:val="bullet"/>
      <w:lvlText w:val="▪"/>
      <w:lvlJc w:val="left"/>
      <w:pPr>
        <w:ind w:left="1935"/>
      </w:pPr>
      <w:rPr>
        <w:rFonts w:ascii="Segoe UI Symbol" w:eastAsia="Segoe UI Symbol" w:hAnsi="Segoe UI Symbol" w:cs="Lucida Grande"/>
        <w:b w:val="0"/>
        <w:i w:val="0"/>
        <w:strike w:val="0"/>
        <w:dstrike w:val="0"/>
        <w:color w:val="000000"/>
        <w:sz w:val="20"/>
        <w:szCs w:val="20"/>
        <w:u w:val="none" w:color="000000"/>
        <w:bdr w:val="none" w:sz="0" w:space="0" w:color="auto"/>
        <w:shd w:val="clear" w:color="auto" w:fill="auto"/>
        <w:vertAlign w:val="baseline"/>
      </w:rPr>
    </w:lvl>
    <w:lvl w:ilvl="3" w:tplc="144E70E2">
      <w:start w:val="1"/>
      <w:numFmt w:val="bullet"/>
      <w:lvlText w:val="•"/>
      <w:lvlJc w:val="left"/>
      <w:pPr>
        <w:ind w:left="2655"/>
      </w:pPr>
      <w:rPr>
        <w:rFonts w:ascii="Arial" w:eastAsia="Arial" w:hAnsi="Arial" w:cs="Trebuchet MS"/>
        <w:b w:val="0"/>
        <w:i w:val="0"/>
        <w:strike w:val="0"/>
        <w:dstrike w:val="0"/>
        <w:color w:val="000000"/>
        <w:sz w:val="20"/>
        <w:szCs w:val="20"/>
        <w:u w:val="none" w:color="000000"/>
        <w:bdr w:val="none" w:sz="0" w:space="0" w:color="auto"/>
        <w:shd w:val="clear" w:color="auto" w:fill="auto"/>
        <w:vertAlign w:val="baseline"/>
      </w:rPr>
    </w:lvl>
    <w:lvl w:ilvl="4" w:tplc="06403AD2">
      <w:start w:val="1"/>
      <w:numFmt w:val="bullet"/>
      <w:lvlText w:val="o"/>
      <w:lvlJc w:val="left"/>
      <w:pPr>
        <w:ind w:left="3375"/>
      </w:pPr>
      <w:rPr>
        <w:rFonts w:ascii="Segoe UI Symbol" w:eastAsia="Segoe UI Symbol" w:hAnsi="Segoe UI Symbol" w:cs="Lucida Grande"/>
        <w:b w:val="0"/>
        <w:i w:val="0"/>
        <w:strike w:val="0"/>
        <w:dstrike w:val="0"/>
        <w:color w:val="000000"/>
        <w:sz w:val="20"/>
        <w:szCs w:val="20"/>
        <w:u w:val="none" w:color="000000"/>
        <w:bdr w:val="none" w:sz="0" w:space="0" w:color="auto"/>
        <w:shd w:val="clear" w:color="auto" w:fill="auto"/>
        <w:vertAlign w:val="baseline"/>
      </w:rPr>
    </w:lvl>
    <w:lvl w:ilvl="5" w:tplc="D33C2402">
      <w:start w:val="1"/>
      <w:numFmt w:val="bullet"/>
      <w:lvlText w:val="▪"/>
      <w:lvlJc w:val="left"/>
      <w:pPr>
        <w:ind w:left="4095"/>
      </w:pPr>
      <w:rPr>
        <w:rFonts w:ascii="Segoe UI Symbol" w:eastAsia="Segoe UI Symbol" w:hAnsi="Segoe UI Symbol" w:cs="Lucida Grande"/>
        <w:b w:val="0"/>
        <w:i w:val="0"/>
        <w:strike w:val="0"/>
        <w:dstrike w:val="0"/>
        <w:color w:val="000000"/>
        <w:sz w:val="20"/>
        <w:szCs w:val="20"/>
        <w:u w:val="none" w:color="000000"/>
        <w:bdr w:val="none" w:sz="0" w:space="0" w:color="auto"/>
        <w:shd w:val="clear" w:color="auto" w:fill="auto"/>
        <w:vertAlign w:val="baseline"/>
      </w:rPr>
    </w:lvl>
    <w:lvl w:ilvl="6" w:tplc="B052D3A0">
      <w:start w:val="1"/>
      <w:numFmt w:val="bullet"/>
      <w:lvlText w:val="•"/>
      <w:lvlJc w:val="left"/>
      <w:pPr>
        <w:ind w:left="4815"/>
      </w:pPr>
      <w:rPr>
        <w:rFonts w:ascii="Arial" w:eastAsia="Arial" w:hAnsi="Arial" w:cs="Trebuchet MS"/>
        <w:b w:val="0"/>
        <w:i w:val="0"/>
        <w:strike w:val="0"/>
        <w:dstrike w:val="0"/>
        <w:color w:val="000000"/>
        <w:sz w:val="20"/>
        <w:szCs w:val="20"/>
        <w:u w:val="none" w:color="000000"/>
        <w:bdr w:val="none" w:sz="0" w:space="0" w:color="auto"/>
        <w:shd w:val="clear" w:color="auto" w:fill="auto"/>
        <w:vertAlign w:val="baseline"/>
      </w:rPr>
    </w:lvl>
    <w:lvl w:ilvl="7" w:tplc="596014A2">
      <w:start w:val="1"/>
      <w:numFmt w:val="bullet"/>
      <w:lvlText w:val="o"/>
      <w:lvlJc w:val="left"/>
      <w:pPr>
        <w:ind w:left="5535"/>
      </w:pPr>
      <w:rPr>
        <w:rFonts w:ascii="Segoe UI Symbol" w:eastAsia="Segoe UI Symbol" w:hAnsi="Segoe UI Symbol" w:cs="Lucida Grande"/>
        <w:b w:val="0"/>
        <w:i w:val="0"/>
        <w:strike w:val="0"/>
        <w:dstrike w:val="0"/>
        <w:color w:val="000000"/>
        <w:sz w:val="20"/>
        <w:szCs w:val="20"/>
        <w:u w:val="none" w:color="000000"/>
        <w:bdr w:val="none" w:sz="0" w:space="0" w:color="auto"/>
        <w:shd w:val="clear" w:color="auto" w:fill="auto"/>
        <w:vertAlign w:val="baseline"/>
      </w:rPr>
    </w:lvl>
    <w:lvl w:ilvl="8" w:tplc="DEA8704C">
      <w:start w:val="1"/>
      <w:numFmt w:val="bullet"/>
      <w:lvlText w:val="▪"/>
      <w:lvlJc w:val="left"/>
      <w:pPr>
        <w:ind w:left="6255"/>
      </w:pPr>
      <w:rPr>
        <w:rFonts w:ascii="Segoe UI Symbol" w:eastAsia="Segoe UI Symbol" w:hAnsi="Segoe UI Symbol" w:cs="Lucida Grande"/>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FA593E"/>
    <w:multiLevelType w:val="multilevel"/>
    <w:tmpl w:val="B66A9C46"/>
    <w:lvl w:ilvl="0">
      <w:start w:val="1"/>
      <w:numFmt w:val="decimal"/>
      <w:lvlText w:val="%1."/>
      <w:lvlJc w:val="left"/>
      <w:pPr>
        <w:ind w:left="1211"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6" w15:restartNumberingAfterBreak="0">
    <w:nsid w:val="127E31CA"/>
    <w:multiLevelType w:val="hybridMultilevel"/>
    <w:tmpl w:val="CBAAB750"/>
    <w:lvl w:ilvl="0" w:tplc="041F0001">
      <w:start w:val="1"/>
      <w:numFmt w:val="bullet"/>
      <w:lvlText w:val=""/>
      <w:lvlJc w:val="left"/>
      <w:pPr>
        <w:ind w:left="1858" w:hanging="360"/>
      </w:pPr>
      <w:rPr>
        <w:rFonts w:ascii="Symbol" w:hAnsi="Symbol" w:hint="default"/>
      </w:rPr>
    </w:lvl>
    <w:lvl w:ilvl="1" w:tplc="041F0003" w:tentative="1">
      <w:start w:val="1"/>
      <w:numFmt w:val="bullet"/>
      <w:lvlText w:val="o"/>
      <w:lvlJc w:val="left"/>
      <w:pPr>
        <w:ind w:left="2578" w:hanging="360"/>
      </w:pPr>
      <w:rPr>
        <w:rFonts w:ascii="Courier New" w:hAnsi="Courier New" w:cs="Courier New" w:hint="default"/>
      </w:rPr>
    </w:lvl>
    <w:lvl w:ilvl="2" w:tplc="041F0005" w:tentative="1">
      <w:start w:val="1"/>
      <w:numFmt w:val="bullet"/>
      <w:lvlText w:val=""/>
      <w:lvlJc w:val="left"/>
      <w:pPr>
        <w:ind w:left="3298" w:hanging="360"/>
      </w:pPr>
      <w:rPr>
        <w:rFonts w:ascii="Wingdings" w:hAnsi="Wingdings" w:hint="default"/>
      </w:rPr>
    </w:lvl>
    <w:lvl w:ilvl="3" w:tplc="041F0001" w:tentative="1">
      <w:start w:val="1"/>
      <w:numFmt w:val="bullet"/>
      <w:lvlText w:val=""/>
      <w:lvlJc w:val="left"/>
      <w:pPr>
        <w:ind w:left="4018" w:hanging="360"/>
      </w:pPr>
      <w:rPr>
        <w:rFonts w:ascii="Symbol" w:hAnsi="Symbol" w:hint="default"/>
      </w:rPr>
    </w:lvl>
    <w:lvl w:ilvl="4" w:tplc="041F0003" w:tentative="1">
      <w:start w:val="1"/>
      <w:numFmt w:val="bullet"/>
      <w:lvlText w:val="o"/>
      <w:lvlJc w:val="left"/>
      <w:pPr>
        <w:ind w:left="4738" w:hanging="360"/>
      </w:pPr>
      <w:rPr>
        <w:rFonts w:ascii="Courier New" w:hAnsi="Courier New" w:cs="Courier New" w:hint="default"/>
      </w:rPr>
    </w:lvl>
    <w:lvl w:ilvl="5" w:tplc="041F0005" w:tentative="1">
      <w:start w:val="1"/>
      <w:numFmt w:val="bullet"/>
      <w:lvlText w:val=""/>
      <w:lvlJc w:val="left"/>
      <w:pPr>
        <w:ind w:left="5458" w:hanging="360"/>
      </w:pPr>
      <w:rPr>
        <w:rFonts w:ascii="Wingdings" w:hAnsi="Wingdings" w:hint="default"/>
      </w:rPr>
    </w:lvl>
    <w:lvl w:ilvl="6" w:tplc="041F0001" w:tentative="1">
      <w:start w:val="1"/>
      <w:numFmt w:val="bullet"/>
      <w:lvlText w:val=""/>
      <w:lvlJc w:val="left"/>
      <w:pPr>
        <w:ind w:left="6178" w:hanging="360"/>
      </w:pPr>
      <w:rPr>
        <w:rFonts w:ascii="Symbol" w:hAnsi="Symbol" w:hint="default"/>
      </w:rPr>
    </w:lvl>
    <w:lvl w:ilvl="7" w:tplc="041F0003" w:tentative="1">
      <w:start w:val="1"/>
      <w:numFmt w:val="bullet"/>
      <w:lvlText w:val="o"/>
      <w:lvlJc w:val="left"/>
      <w:pPr>
        <w:ind w:left="6898" w:hanging="360"/>
      </w:pPr>
      <w:rPr>
        <w:rFonts w:ascii="Courier New" w:hAnsi="Courier New" w:cs="Courier New" w:hint="default"/>
      </w:rPr>
    </w:lvl>
    <w:lvl w:ilvl="8" w:tplc="041F0005" w:tentative="1">
      <w:start w:val="1"/>
      <w:numFmt w:val="bullet"/>
      <w:lvlText w:val=""/>
      <w:lvlJc w:val="left"/>
      <w:pPr>
        <w:ind w:left="7618" w:hanging="360"/>
      </w:pPr>
      <w:rPr>
        <w:rFonts w:ascii="Wingdings" w:hAnsi="Wingdings" w:hint="default"/>
      </w:rPr>
    </w:lvl>
  </w:abstractNum>
  <w:abstractNum w:abstractNumId="7" w15:restartNumberingAfterBreak="0">
    <w:nsid w:val="12C5467F"/>
    <w:multiLevelType w:val="hybridMultilevel"/>
    <w:tmpl w:val="85F0ED1A"/>
    <w:lvl w:ilvl="0" w:tplc="041F0001">
      <w:start w:val="1"/>
      <w:numFmt w:val="bullet"/>
      <w:lvlText w:val=""/>
      <w:lvlJc w:val="left"/>
      <w:pPr>
        <w:ind w:left="1630" w:hanging="360"/>
      </w:pPr>
      <w:rPr>
        <w:rFonts w:ascii="Symbol" w:hAnsi="Symbol" w:hint="default"/>
      </w:rPr>
    </w:lvl>
    <w:lvl w:ilvl="1" w:tplc="041F0003" w:tentative="1">
      <w:start w:val="1"/>
      <w:numFmt w:val="bullet"/>
      <w:lvlText w:val="o"/>
      <w:lvlJc w:val="left"/>
      <w:pPr>
        <w:ind w:left="2350" w:hanging="360"/>
      </w:pPr>
      <w:rPr>
        <w:rFonts w:ascii="Courier New" w:hAnsi="Courier New" w:cs="Courier New" w:hint="default"/>
      </w:rPr>
    </w:lvl>
    <w:lvl w:ilvl="2" w:tplc="041F0005" w:tentative="1">
      <w:start w:val="1"/>
      <w:numFmt w:val="bullet"/>
      <w:lvlText w:val=""/>
      <w:lvlJc w:val="left"/>
      <w:pPr>
        <w:ind w:left="3070" w:hanging="360"/>
      </w:pPr>
      <w:rPr>
        <w:rFonts w:ascii="Wingdings" w:hAnsi="Wingdings" w:hint="default"/>
      </w:rPr>
    </w:lvl>
    <w:lvl w:ilvl="3" w:tplc="041F0001" w:tentative="1">
      <w:start w:val="1"/>
      <w:numFmt w:val="bullet"/>
      <w:lvlText w:val=""/>
      <w:lvlJc w:val="left"/>
      <w:pPr>
        <w:ind w:left="3790" w:hanging="360"/>
      </w:pPr>
      <w:rPr>
        <w:rFonts w:ascii="Symbol" w:hAnsi="Symbol" w:hint="default"/>
      </w:rPr>
    </w:lvl>
    <w:lvl w:ilvl="4" w:tplc="041F0003" w:tentative="1">
      <w:start w:val="1"/>
      <w:numFmt w:val="bullet"/>
      <w:lvlText w:val="o"/>
      <w:lvlJc w:val="left"/>
      <w:pPr>
        <w:ind w:left="4510" w:hanging="360"/>
      </w:pPr>
      <w:rPr>
        <w:rFonts w:ascii="Courier New" w:hAnsi="Courier New" w:cs="Courier New" w:hint="default"/>
      </w:rPr>
    </w:lvl>
    <w:lvl w:ilvl="5" w:tplc="041F0005" w:tentative="1">
      <w:start w:val="1"/>
      <w:numFmt w:val="bullet"/>
      <w:lvlText w:val=""/>
      <w:lvlJc w:val="left"/>
      <w:pPr>
        <w:ind w:left="5230" w:hanging="360"/>
      </w:pPr>
      <w:rPr>
        <w:rFonts w:ascii="Wingdings" w:hAnsi="Wingdings" w:hint="default"/>
      </w:rPr>
    </w:lvl>
    <w:lvl w:ilvl="6" w:tplc="041F0001" w:tentative="1">
      <w:start w:val="1"/>
      <w:numFmt w:val="bullet"/>
      <w:lvlText w:val=""/>
      <w:lvlJc w:val="left"/>
      <w:pPr>
        <w:ind w:left="5950" w:hanging="360"/>
      </w:pPr>
      <w:rPr>
        <w:rFonts w:ascii="Symbol" w:hAnsi="Symbol" w:hint="default"/>
      </w:rPr>
    </w:lvl>
    <w:lvl w:ilvl="7" w:tplc="041F0003" w:tentative="1">
      <w:start w:val="1"/>
      <w:numFmt w:val="bullet"/>
      <w:lvlText w:val="o"/>
      <w:lvlJc w:val="left"/>
      <w:pPr>
        <w:ind w:left="6670" w:hanging="360"/>
      </w:pPr>
      <w:rPr>
        <w:rFonts w:ascii="Courier New" w:hAnsi="Courier New" w:cs="Courier New" w:hint="default"/>
      </w:rPr>
    </w:lvl>
    <w:lvl w:ilvl="8" w:tplc="041F0005" w:tentative="1">
      <w:start w:val="1"/>
      <w:numFmt w:val="bullet"/>
      <w:lvlText w:val=""/>
      <w:lvlJc w:val="left"/>
      <w:pPr>
        <w:ind w:left="7390" w:hanging="360"/>
      </w:pPr>
      <w:rPr>
        <w:rFonts w:ascii="Wingdings" w:hAnsi="Wingdings" w:hint="default"/>
      </w:rPr>
    </w:lvl>
  </w:abstractNum>
  <w:abstractNum w:abstractNumId="8"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CF76D7"/>
    <w:multiLevelType w:val="hybridMultilevel"/>
    <w:tmpl w:val="825C64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6"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4F4125CE"/>
    <w:multiLevelType w:val="hybridMultilevel"/>
    <w:tmpl w:val="29A04E10"/>
    <w:lvl w:ilvl="0" w:tplc="041F000F">
      <w:start w:val="1"/>
      <w:numFmt w:val="decimal"/>
      <w:lvlText w:val="%1."/>
      <w:lvlJc w:val="left"/>
      <w:pPr>
        <w:ind w:left="1211" w:hanging="360"/>
      </w:p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9"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3" w15:restartNumberingAfterBreak="0">
    <w:nsid w:val="5AD61DA1"/>
    <w:multiLevelType w:val="hybridMultilevel"/>
    <w:tmpl w:val="A104C66C"/>
    <w:lvl w:ilvl="0" w:tplc="C0668A9A">
      <w:start w:val="1"/>
      <w:numFmt w:val="upperRoman"/>
      <w:lvlText w:val="%1."/>
      <w:lvlJc w:val="left"/>
      <w:pPr>
        <w:ind w:left="1712"/>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1" w:tplc="A7329688">
      <w:start w:val="1"/>
      <w:numFmt w:val="lowerLetter"/>
      <w:lvlText w:val="%2)"/>
      <w:lvlJc w:val="left"/>
      <w:pPr>
        <w:ind w:left="851"/>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2" w:tplc="7DC43422">
      <w:start w:val="1"/>
      <w:numFmt w:val="lowerRoman"/>
      <w:lvlText w:val="%3"/>
      <w:lvlJc w:val="left"/>
      <w:pPr>
        <w:ind w:left="173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3" w:tplc="45345B82">
      <w:start w:val="1"/>
      <w:numFmt w:val="decimal"/>
      <w:lvlText w:val="%4"/>
      <w:lvlJc w:val="left"/>
      <w:pPr>
        <w:ind w:left="245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4" w:tplc="EC12224A">
      <w:start w:val="1"/>
      <w:numFmt w:val="lowerLetter"/>
      <w:lvlText w:val="%5"/>
      <w:lvlJc w:val="left"/>
      <w:pPr>
        <w:ind w:left="317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5" w:tplc="DBCCD342">
      <w:start w:val="1"/>
      <w:numFmt w:val="lowerRoman"/>
      <w:lvlText w:val="%6"/>
      <w:lvlJc w:val="left"/>
      <w:pPr>
        <w:ind w:left="389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6" w:tplc="3B5C9F28">
      <w:start w:val="1"/>
      <w:numFmt w:val="decimal"/>
      <w:lvlText w:val="%7"/>
      <w:lvlJc w:val="left"/>
      <w:pPr>
        <w:ind w:left="461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7" w:tplc="56C40EE8">
      <w:start w:val="1"/>
      <w:numFmt w:val="lowerLetter"/>
      <w:lvlText w:val="%8"/>
      <w:lvlJc w:val="left"/>
      <w:pPr>
        <w:ind w:left="533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8" w:tplc="3CA84BCA">
      <w:start w:val="1"/>
      <w:numFmt w:val="lowerRoman"/>
      <w:lvlText w:val="%9"/>
      <w:lvlJc w:val="left"/>
      <w:pPr>
        <w:ind w:left="605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AEA02DF"/>
    <w:multiLevelType w:val="multilevel"/>
    <w:tmpl w:val="97FC4B44"/>
    <w:lvl w:ilvl="0">
      <w:start w:val="17"/>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62B16583"/>
    <w:multiLevelType w:val="hybridMultilevel"/>
    <w:tmpl w:val="73006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7" w15:restartNumberingAfterBreak="0">
    <w:nsid w:val="67B426C5"/>
    <w:multiLevelType w:val="multilevel"/>
    <w:tmpl w:val="1AF82482"/>
    <w:lvl w:ilvl="0">
      <w:start w:val="1"/>
      <w:numFmt w:val="bullet"/>
      <w:lvlText w:val="●"/>
      <w:lvlJc w:val="left"/>
      <w:pPr>
        <w:ind w:left="1630" w:hanging="360"/>
      </w:pPr>
      <w:rPr>
        <w:rFonts w:ascii="Noto Sans Symbols" w:eastAsia="Noto Sans Symbols" w:hAnsi="Noto Sans Symbols" w:cs="Noto Sans Symbols"/>
      </w:rPr>
    </w:lvl>
    <w:lvl w:ilvl="1">
      <w:start w:val="1"/>
      <w:numFmt w:val="bullet"/>
      <w:lvlText w:val="o"/>
      <w:lvlJc w:val="left"/>
      <w:pPr>
        <w:ind w:left="2350" w:hanging="360"/>
      </w:pPr>
      <w:rPr>
        <w:rFonts w:ascii="Courier New" w:eastAsia="Courier New" w:hAnsi="Courier New" w:cs="Courier New"/>
      </w:rPr>
    </w:lvl>
    <w:lvl w:ilvl="2">
      <w:start w:val="1"/>
      <w:numFmt w:val="bullet"/>
      <w:lvlText w:val="▪"/>
      <w:lvlJc w:val="left"/>
      <w:pPr>
        <w:ind w:left="3070" w:hanging="360"/>
      </w:pPr>
      <w:rPr>
        <w:rFonts w:ascii="Noto Sans Symbols" w:eastAsia="Noto Sans Symbols" w:hAnsi="Noto Sans Symbols" w:cs="Noto Sans Symbols"/>
      </w:rPr>
    </w:lvl>
    <w:lvl w:ilvl="3">
      <w:start w:val="1"/>
      <w:numFmt w:val="bullet"/>
      <w:lvlText w:val="●"/>
      <w:lvlJc w:val="left"/>
      <w:pPr>
        <w:ind w:left="3790" w:hanging="360"/>
      </w:pPr>
      <w:rPr>
        <w:rFonts w:ascii="Noto Sans Symbols" w:eastAsia="Noto Sans Symbols" w:hAnsi="Noto Sans Symbols" w:cs="Noto Sans Symbols"/>
      </w:rPr>
    </w:lvl>
    <w:lvl w:ilvl="4">
      <w:start w:val="1"/>
      <w:numFmt w:val="bullet"/>
      <w:lvlText w:val="o"/>
      <w:lvlJc w:val="left"/>
      <w:pPr>
        <w:ind w:left="4510" w:hanging="360"/>
      </w:pPr>
      <w:rPr>
        <w:rFonts w:ascii="Courier New" w:eastAsia="Courier New" w:hAnsi="Courier New" w:cs="Courier New"/>
      </w:rPr>
    </w:lvl>
    <w:lvl w:ilvl="5">
      <w:start w:val="1"/>
      <w:numFmt w:val="bullet"/>
      <w:lvlText w:val="▪"/>
      <w:lvlJc w:val="left"/>
      <w:pPr>
        <w:ind w:left="5230" w:hanging="360"/>
      </w:pPr>
      <w:rPr>
        <w:rFonts w:ascii="Noto Sans Symbols" w:eastAsia="Noto Sans Symbols" w:hAnsi="Noto Sans Symbols" w:cs="Noto Sans Symbols"/>
      </w:rPr>
    </w:lvl>
    <w:lvl w:ilvl="6">
      <w:start w:val="1"/>
      <w:numFmt w:val="bullet"/>
      <w:lvlText w:val="●"/>
      <w:lvlJc w:val="left"/>
      <w:pPr>
        <w:ind w:left="5950" w:hanging="360"/>
      </w:pPr>
      <w:rPr>
        <w:rFonts w:ascii="Noto Sans Symbols" w:eastAsia="Noto Sans Symbols" w:hAnsi="Noto Sans Symbols" w:cs="Noto Sans Symbols"/>
      </w:rPr>
    </w:lvl>
    <w:lvl w:ilvl="7">
      <w:start w:val="1"/>
      <w:numFmt w:val="bullet"/>
      <w:lvlText w:val="o"/>
      <w:lvlJc w:val="left"/>
      <w:pPr>
        <w:ind w:left="6670" w:hanging="360"/>
      </w:pPr>
      <w:rPr>
        <w:rFonts w:ascii="Courier New" w:eastAsia="Courier New" w:hAnsi="Courier New" w:cs="Courier New"/>
      </w:rPr>
    </w:lvl>
    <w:lvl w:ilvl="8">
      <w:start w:val="1"/>
      <w:numFmt w:val="bullet"/>
      <w:lvlText w:val="▪"/>
      <w:lvlJc w:val="left"/>
      <w:pPr>
        <w:ind w:left="7390" w:hanging="360"/>
      </w:pPr>
      <w:rPr>
        <w:rFonts w:ascii="Noto Sans Symbols" w:eastAsia="Noto Sans Symbols" w:hAnsi="Noto Sans Symbols" w:cs="Noto Sans Symbols"/>
      </w:rPr>
    </w:lvl>
  </w:abstractNum>
  <w:abstractNum w:abstractNumId="28" w15:restartNumberingAfterBreak="0">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29" w15:restartNumberingAfterBreak="0">
    <w:nsid w:val="69DE398E"/>
    <w:multiLevelType w:val="hybridMultilevel"/>
    <w:tmpl w:val="45761E3A"/>
    <w:lvl w:ilvl="0" w:tplc="60CAC12C">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B0E594C"/>
    <w:multiLevelType w:val="multilevel"/>
    <w:tmpl w:val="EA9C020C"/>
    <w:lvl w:ilvl="0">
      <w:start w:val="1"/>
      <w:numFmt w:val="bullet"/>
      <w:lvlText w:val="●"/>
      <w:lvlJc w:val="left"/>
      <w:pPr>
        <w:ind w:left="1858" w:hanging="360"/>
      </w:pPr>
      <w:rPr>
        <w:rFonts w:ascii="Noto Sans Symbols" w:eastAsia="Noto Sans Symbols" w:hAnsi="Noto Sans Symbols" w:cs="Noto Sans Symbols"/>
      </w:rPr>
    </w:lvl>
    <w:lvl w:ilvl="1">
      <w:start w:val="1"/>
      <w:numFmt w:val="bullet"/>
      <w:lvlText w:val="o"/>
      <w:lvlJc w:val="left"/>
      <w:pPr>
        <w:ind w:left="2578" w:hanging="360"/>
      </w:pPr>
      <w:rPr>
        <w:rFonts w:ascii="Courier New" w:eastAsia="Courier New" w:hAnsi="Courier New" w:cs="Courier New"/>
      </w:rPr>
    </w:lvl>
    <w:lvl w:ilvl="2">
      <w:start w:val="1"/>
      <w:numFmt w:val="bullet"/>
      <w:lvlText w:val="▪"/>
      <w:lvlJc w:val="left"/>
      <w:pPr>
        <w:ind w:left="3298" w:hanging="360"/>
      </w:pPr>
      <w:rPr>
        <w:rFonts w:ascii="Noto Sans Symbols" w:eastAsia="Noto Sans Symbols" w:hAnsi="Noto Sans Symbols" w:cs="Noto Sans Symbols"/>
      </w:rPr>
    </w:lvl>
    <w:lvl w:ilvl="3">
      <w:start w:val="1"/>
      <w:numFmt w:val="bullet"/>
      <w:lvlText w:val="●"/>
      <w:lvlJc w:val="left"/>
      <w:pPr>
        <w:ind w:left="4018" w:hanging="360"/>
      </w:pPr>
      <w:rPr>
        <w:rFonts w:ascii="Noto Sans Symbols" w:eastAsia="Noto Sans Symbols" w:hAnsi="Noto Sans Symbols" w:cs="Noto Sans Symbols"/>
      </w:rPr>
    </w:lvl>
    <w:lvl w:ilvl="4">
      <w:start w:val="1"/>
      <w:numFmt w:val="bullet"/>
      <w:lvlText w:val="o"/>
      <w:lvlJc w:val="left"/>
      <w:pPr>
        <w:ind w:left="4738" w:hanging="360"/>
      </w:pPr>
      <w:rPr>
        <w:rFonts w:ascii="Courier New" w:eastAsia="Courier New" w:hAnsi="Courier New" w:cs="Courier New"/>
      </w:rPr>
    </w:lvl>
    <w:lvl w:ilvl="5">
      <w:start w:val="1"/>
      <w:numFmt w:val="bullet"/>
      <w:lvlText w:val="▪"/>
      <w:lvlJc w:val="left"/>
      <w:pPr>
        <w:ind w:left="5458" w:hanging="360"/>
      </w:pPr>
      <w:rPr>
        <w:rFonts w:ascii="Noto Sans Symbols" w:eastAsia="Noto Sans Symbols" w:hAnsi="Noto Sans Symbols" w:cs="Noto Sans Symbols"/>
      </w:rPr>
    </w:lvl>
    <w:lvl w:ilvl="6">
      <w:start w:val="1"/>
      <w:numFmt w:val="bullet"/>
      <w:lvlText w:val="●"/>
      <w:lvlJc w:val="left"/>
      <w:pPr>
        <w:ind w:left="6178" w:hanging="360"/>
      </w:pPr>
      <w:rPr>
        <w:rFonts w:ascii="Noto Sans Symbols" w:eastAsia="Noto Sans Symbols" w:hAnsi="Noto Sans Symbols" w:cs="Noto Sans Symbols"/>
      </w:rPr>
    </w:lvl>
    <w:lvl w:ilvl="7">
      <w:start w:val="1"/>
      <w:numFmt w:val="bullet"/>
      <w:lvlText w:val="o"/>
      <w:lvlJc w:val="left"/>
      <w:pPr>
        <w:ind w:left="6898" w:hanging="360"/>
      </w:pPr>
      <w:rPr>
        <w:rFonts w:ascii="Courier New" w:eastAsia="Courier New" w:hAnsi="Courier New" w:cs="Courier New"/>
      </w:rPr>
    </w:lvl>
    <w:lvl w:ilvl="8">
      <w:start w:val="1"/>
      <w:numFmt w:val="bullet"/>
      <w:lvlText w:val="▪"/>
      <w:lvlJc w:val="left"/>
      <w:pPr>
        <w:ind w:left="7618" w:hanging="360"/>
      </w:pPr>
      <w:rPr>
        <w:rFonts w:ascii="Noto Sans Symbols" w:eastAsia="Noto Sans Symbols" w:hAnsi="Noto Sans Symbols" w:cs="Noto Sans Symbols"/>
      </w:rPr>
    </w:lvl>
  </w:abstractNum>
  <w:abstractNum w:abstractNumId="3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4" w15:restartNumberingAfterBreak="0">
    <w:nsid w:val="755225BF"/>
    <w:multiLevelType w:val="hybridMultilevel"/>
    <w:tmpl w:val="A476AD10"/>
    <w:lvl w:ilvl="0" w:tplc="071AB3BC">
      <w:start w:val="1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DD333A"/>
    <w:multiLevelType w:val="hybridMultilevel"/>
    <w:tmpl w:val="DC20639E"/>
    <w:lvl w:ilvl="0" w:tplc="3C04B0AE">
      <w:start w:val="4"/>
      <w:numFmt w:val="lowerLetter"/>
      <w:lvlText w:val="%1)"/>
      <w:lvlJc w:val="left"/>
      <w:pPr>
        <w:ind w:left="1215"/>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1" w:tplc="9A483C4C">
      <w:start w:val="1"/>
      <w:numFmt w:val="lowerLetter"/>
      <w:lvlText w:val="%2"/>
      <w:lvlJc w:val="left"/>
      <w:pPr>
        <w:ind w:left="188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2" w:tplc="9712F330">
      <w:start w:val="1"/>
      <w:numFmt w:val="lowerRoman"/>
      <w:lvlText w:val="%3"/>
      <w:lvlJc w:val="left"/>
      <w:pPr>
        <w:ind w:left="260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3" w:tplc="0AF81576">
      <w:start w:val="1"/>
      <w:numFmt w:val="decimal"/>
      <w:lvlText w:val="%4"/>
      <w:lvlJc w:val="left"/>
      <w:pPr>
        <w:ind w:left="332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4" w:tplc="93B61CB2">
      <w:start w:val="1"/>
      <w:numFmt w:val="lowerLetter"/>
      <w:lvlText w:val="%5"/>
      <w:lvlJc w:val="left"/>
      <w:pPr>
        <w:ind w:left="404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5" w:tplc="42180702">
      <w:start w:val="1"/>
      <w:numFmt w:val="lowerRoman"/>
      <w:lvlText w:val="%6"/>
      <w:lvlJc w:val="left"/>
      <w:pPr>
        <w:ind w:left="476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6" w:tplc="37FE8D72">
      <w:start w:val="1"/>
      <w:numFmt w:val="decimal"/>
      <w:lvlText w:val="%7"/>
      <w:lvlJc w:val="left"/>
      <w:pPr>
        <w:ind w:left="548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7" w:tplc="B0FEB0CC">
      <w:start w:val="1"/>
      <w:numFmt w:val="lowerLetter"/>
      <w:lvlText w:val="%8"/>
      <w:lvlJc w:val="left"/>
      <w:pPr>
        <w:ind w:left="620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8" w:tplc="230A9BC4">
      <w:start w:val="1"/>
      <w:numFmt w:val="lowerRoman"/>
      <w:lvlText w:val="%9"/>
      <w:lvlJc w:val="left"/>
      <w:pPr>
        <w:ind w:left="692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F406CD"/>
    <w:multiLevelType w:val="hybridMultilevel"/>
    <w:tmpl w:val="322C0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9"/>
  </w:num>
  <w:num w:numId="4">
    <w:abstractNumId w:val="8"/>
  </w:num>
  <w:num w:numId="5">
    <w:abstractNumId w:val="35"/>
  </w:num>
  <w:num w:numId="6">
    <w:abstractNumId w:val="21"/>
  </w:num>
  <w:num w:numId="7">
    <w:abstractNumId w:val="17"/>
  </w:num>
  <w:num w:numId="8">
    <w:abstractNumId w:val="10"/>
  </w:num>
  <w:num w:numId="9">
    <w:abstractNumId w:val="33"/>
  </w:num>
  <w:num w:numId="10">
    <w:abstractNumId w:val="1"/>
  </w:num>
  <w:num w:numId="11">
    <w:abstractNumId w:val="26"/>
  </w:num>
  <w:num w:numId="12">
    <w:abstractNumId w:val="19"/>
  </w:num>
  <w:num w:numId="13">
    <w:abstractNumId w:val="15"/>
  </w:num>
  <w:num w:numId="14">
    <w:abstractNumId w:val="20"/>
  </w:num>
  <w:num w:numId="15">
    <w:abstractNumId w:val="16"/>
  </w:num>
  <w:num w:numId="16">
    <w:abstractNumId w:val="14"/>
  </w:num>
  <w:num w:numId="17">
    <w:abstractNumId w:val="11"/>
  </w:num>
  <w:num w:numId="18">
    <w:abstractNumId w:val="22"/>
  </w:num>
  <w:num w:numId="19">
    <w:abstractNumId w:val="13"/>
  </w:num>
  <w:num w:numId="20">
    <w:abstractNumId w:val="32"/>
  </w:num>
  <w:num w:numId="21">
    <w:abstractNumId w:val="28"/>
  </w:num>
  <w:num w:numId="22">
    <w:abstractNumId w:val="25"/>
  </w:num>
  <w:num w:numId="23">
    <w:abstractNumId w:val="23"/>
  </w:num>
  <w:num w:numId="24">
    <w:abstractNumId w:val="0"/>
  </w:num>
  <w:num w:numId="25">
    <w:abstractNumId w:val="18"/>
  </w:num>
  <w:num w:numId="26">
    <w:abstractNumId w:val="36"/>
  </w:num>
  <w:num w:numId="27">
    <w:abstractNumId w:val="4"/>
  </w:num>
  <w:num w:numId="28">
    <w:abstractNumId w:val="3"/>
  </w:num>
  <w:num w:numId="29">
    <w:abstractNumId w:val="34"/>
  </w:num>
  <w:num w:numId="30">
    <w:abstractNumId w:val="29"/>
  </w:num>
  <w:num w:numId="31">
    <w:abstractNumId w:val="6"/>
  </w:num>
  <w:num w:numId="32">
    <w:abstractNumId w:val="7"/>
  </w:num>
  <w:num w:numId="33">
    <w:abstractNumId w:val="5"/>
  </w:num>
  <w:num w:numId="34">
    <w:abstractNumId w:val="24"/>
  </w:num>
  <w:num w:numId="35">
    <w:abstractNumId w:val="38"/>
  </w:num>
  <w:num w:numId="36">
    <w:abstractNumId w:val="12"/>
  </w:num>
  <w:num w:numId="37">
    <w:abstractNumId w:val="30"/>
  </w:num>
  <w:num w:numId="38">
    <w:abstractNumId w:val="2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57FA"/>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29D"/>
    <w:rsid w:val="00064866"/>
    <w:rsid w:val="00071818"/>
    <w:rsid w:val="000741F2"/>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1060"/>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37C40"/>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62A"/>
    <w:rsid w:val="00185F00"/>
    <w:rsid w:val="0019168B"/>
    <w:rsid w:val="00191AAE"/>
    <w:rsid w:val="00191B0B"/>
    <w:rsid w:val="00192530"/>
    <w:rsid w:val="00192624"/>
    <w:rsid w:val="0019349B"/>
    <w:rsid w:val="00195483"/>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5C7F"/>
    <w:rsid w:val="001D6A64"/>
    <w:rsid w:val="001E0938"/>
    <w:rsid w:val="001E1D3A"/>
    <w:rsid w:val="001E3D94"/>
    <w:rsid w:val="001E5E22"/>
    <w:rsid w:val="001F1502"/>
    <w:rsid w:val="001F1B36"/>
    <w:rsid w:val="001F2460"/>
    <w:rsid w:val="001F4C2C"/>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476C"/>
    <w:rsid w:val="00246E71"/>
    <w:rsid w:val="002471B2"/>
    <w:rsid w:val="00250646"/>
    <w:rsid w:val="0025343F"/>
    <w:rsid w:val="00255D17"/>
    <w:rsid w:val="00256B00"/>
    <w:rsid w:val="002631D1"/>
    <w:rsid w:val="00276123"/>
    <w:rsid w:val="002822B5"/>
    <w:rsid w:val="00283DC8"/>
    <w:rsid w:val="00283E4C"/>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D78E9"/>
    <w:rsid w:val="002E006E"/>
    <w:rsid w:val="002E0931"/>
    <w:rsid w:val="002E3A86"/>
    <w:rsid w:val="002E41DC"/>
    <w:rsid w:val="002F02E1"/>
    <w:rsid w:val="002F2D96"/>
    <w:rsid w:val="002F32EF"/>
    <w:rsid w:val="002F4AE7"/>
    <w:rsid w:val="002F5625"/>
    <w:rsid w:val="002F77DE"/>
    <w:rsid w:val="003025F9"/>
    <w:rsid w:val="003038EA"/>
    <w:rsid w:val="00303CC9"/>
    <w:rsid w:val="003049CC"/>
    <w:rsid w:val="0030701A"/>
    <w:rsid w:val="00311976"/>
    <w:rsid w:val="00317CEC"/>
    <w:rsid w:val="00321959"/>
    <w:rsid w:val="0032257C"/>
    <w:rsid w:val="00322DED"/>
    <w:rsid w:val="00323F84"/>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4F4E"/>
    <w:rsid w:val="0036517C"/>
    <w:rsid w:val="00366A87"/>
    <w:rsid w:val="00376E85"/>
    <w:rsid w:val="00380136"/>
    <w:rsid w:val="00383CFC"/>
    <w:rsid w:val="00384A20"/>
    <w:rsid w:val="00385B94"/>
    <w:rsid w:val="0038602B"/>
    <w:rsid w:val="00386C7C"/>
    <w:rsid w:val="00387378"/>
    <w:rsid w:val="0039136C"/>
    <w:rsid w:val="003914AF"/>
    <w:rsid w:val="00391A1C"/>
    <w:rsid w:val="00391DF5"/>
    <w:rsid w:val="00392870"/>
    <w:rsid w:val="00394B6C"/>
    <w:rsid w:val="00394BA0"/>
    <w:rsid w:val="00396F6A"/>
    <w:rsid w:val="003A0B67"/>
    <w:rsid w:val="003A1E26"/>
    <w:rsid w:val="003A238E"/>
    <w:rsid w:val="003A33C4"/>
    <w:rsid w:val="003A36D3"/>
    <w:rsid w:val="003A636B"/>
    <w:rsid w:val="003B27BE"/>
    <w:rsid w:val="003B3E46"/>
    <w:rsid w:val="003B435F"/>
    <w:rsid w:val="003B5A4B"/>
    <w:rsid w:val="003B5FCB"/>
    <w:rsid w:val="003B65A3"/>
    <w:rsid w:val="003C115C"/>
    <w:rsid w:val="003C26C9"/>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7465"/>
    <w:rsid w:val="00421910"/>
    <w:rsid w:val="00421A35"/>
    <w:rsid w:val="0042226E"/>
    <w:rsid w:val="00424AF9"/>
    <w:rsid w:val="00426B3D"/>
    <w:rsid w:val="004278F4"/>
    <w:rsid w:val="00427B79"/>
    <w:rsid w:val="00430023"/>
    <w:rsid w:val="0043299F"/>
    <w:rsid w:val="00432C48"/>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87A50"/>
    <w:rsid w:val="00490AF5"/>
    <w:rsid w:val="00496543"/>
    <w:rsid w:val="004A1BC4"/>
    <w:rsid w:val="004A5711"/>
    <w:rsid w:val="004A7650"/>
    <w:rsid w:val="004B011A"/>
    <w:rsid w:val="004B154B"/>
    <w:rsid w:val="004B1722"/>
    <w:rsid w:val="004B4BFD"/>
    <w:rsid w:val="004C21B1"/>
    <w:rsid w:val="004D0C9D"/>
    <w:rsid w:val="004D311C"/>
    <w:rsid w:val="004D536E"/>
    <w:rsid w:val="004D7CC9"/>
    <w:rsid w:val="004E22D3"/>
    <w:rsid w:val="004E4D19"/>
    <w:rsid w:val="004E51AA"/>
    <w:rsid w:val="004E678D"/>
    <w:rsid w:val="004E68B8"/>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594D"/>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18A"/>
    <w:rsid w:val="005B3708"/>
    <w:rsid w:val="005B5091"/>
    <w:rsid w:val="005B55C1"/>
    <w:rsid w:val="005B5A92"/>
    <w:rsid w:val="005B6A18"/>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602B"/>
    <w:rsid w:val="00636BF3"/>
    <w:rsid w:val="006375F6"/>
    <w:rsid w:val="00650006"/>
    <w:rsid w:val="00650BC6"/>
    <w:rsid w:val="00653E77"/>
    <w:rsid w:val="00654156"/>
    <w:rsid w:val="00657E5B"/>
    <w:rsid w:val="00660C79"/>
    <w:rsid w:val="00660CD9"/>
    <w:rsid w:val="00662015"/>
    <w:rsid w:val="0066234A"/>
    <w:rsid w:val="00662B2C"/>
    <w:rsid w:val="00662D02"/>
    <w:rsid w:val="006670CD"/>
    <w:rsid w:val="00671368"/>
    <w:rsid w:val="006716C4"/>
    <w:rsid w:val="00671F48"/>
    <w:rsid w:val="00673A62"/>
    <w:rsid w:val="00674DAD"/>
    <w:rsid w:val="00675786"/>
    <w:rsid w:val="006757EC"/>
    <w:rsid w:val="0067690E"/>
    <w:rsid w:val="00677BDE"/>
    <w:rsid w:val="00682598"/>
    <w:rsid w:val="006958ED"/>
    <w:rsid w:val="00696ABA"/>
    <w:rsid w:val="00696F88"/>
    <w:rsid w:val="00697D19"/>
    <w:rsid w:val="006A0990"/>
    <w:rsid w:val="006A0BD8"/>
    <w:rsid w:val="006A1D7D"/>
    <w:rsid w:val="006A26DC"/>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0B39"/>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57C9"/>
    <w:rsid w:val="0075656F"/>
    <w:rsid w:val="0076005F"/>
    <w:rsid w:val="00762119"/>
    <w:rsid w:val="007623CA"/>
    <w:rsid w:val="007646E5"/>
    <w:rsid w:val="00765B11"/>
    <w:rsid w:val="0077382A"/>
    <w:rsid w:val="00774545"/>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B79"/>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5C55"/>
    <w:rsid w:val="007E6736"/>
    <w:rsid w:val="007E70FC"/>
    <w:rsid w:val="007F0207"/>
    <w:rsid w:val="007F09D1"/>
    <w:rsid w:val="007F13CB"/>
    <w:rsid w:val="007F33F6"/>
    <w:rsid w:val="007F627D"/>
    <w:rsid w:val="0080107E"/>
    <w:rsid w:val="00802930"/>
    <w:rsid w:val="00802ECA"/>
    <w:rsid w:val="00803C4A"/>
    <w:rsid w:val="008047A2"/>
    <w:rsid w:val="00805635"/>
    <w:rsid w:val="00807D72"/>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0A9F"/>
    <w:rsid w:val="00844505"/>
    <w:rsid w:val="008470BE"/>
    <w:rsid w:val="00847FD9"/>
    <w:rsid w:val="0085340A"/>
    <w:rsid w:val="00854862"/>
    <w:rsid w:val="00857A6D"/>
    <w:rsid w:val="00861971"/>
    <w:rsid w:val="0086432E"/>
    <w:rsid w:val="00865D23"/>
    <w:rsid w:val="00867201"/>
    <w:rsid w:val="00867795"/>
    <w:rsid w:val="0087024C"/>
    <w:rsid w:val="00871F96"/>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314E"/>
    <w:rsid w:val="00895934"/>
    <w:rsid w:val="008A0C9B"/>
    <w:rsid w:val="008A115D"/>
    <w:rsid w:val="008A35B1"/>
    <w:rsid w:val="008A56EE"/>
    <w:rsid w:val="008A5CBC"/>
    <w:rsid w:val="008B3624"/>
    <w:rsid w:val="008B3CBA"/>
    <w:rsid w:val="008B4627"/>
    <w:rsid w:val="008B4792"/>
    <w:rsid w:val="008B6926"/>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0835"/>
    <w:rsid w:val="009032D3"/>
    <w:rsid w:val="00903C01"/>
    <w:rsid w:val="00904413"/>
    <w:rsid w:val="0091087E"/>
    <w:rsid w:val="00914222"/>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18EF"/>
    <w:rsid w:val="00951AA8"/>
    <w:rsid w:val="00952D62"/>
    <w:rsid w:val="009532AE"/>
    <w:rsid w:val="00954590"/>
    <w:rsid w:val="0095652B"/>
    <w:rsid w:val="009603F4"/>
    <w:rsid w:val="00960A3B"/>
    <w:rsid w:val="00960CA6"/>
    <w:rsid w:val="00967522"/>
    <w:rsid w:val="00970091"/>
    <w:rsid w:val="009709CE"/>
    <w:rsid w:val="00972020"/>
    <w:rsid w:val="009723F3"/>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1A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6C34"/>
    <w:rsid w:val="00A27E16"/>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28AA"/>
    <w:rsid w:val="00A940B3"/>
    <w:rsid w:val="00AA1B71"/>
    <w:rsid w:val="00AA1F3C"/>
    <w:rsid w:val="00AA2919"/>
    <w:rsid w:val="00AA5987"/>
    <w:rsid w:val="00AA5C36"/>
    <w:rsid w:val="00AA687D"/>
    <w:rsid w:val="00AA74D5"/>
    <w:rsid w:val="00AA7A10"/>
    <w:rsid w:val="00AA7E9A"/>
    <w:rsid w:val="00AA7FEA"/>
    <w:rsid w:val="00AB0B26"/>
    <w:rsid w:val="00AB778A"/>
    <w:rsid w:val="00AC06C7"/>
    <w:rsid w:val="00AC1CC9"/>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0752"/>
    <w:rsid w:val="00B13989"/>
    <w:rsid w:val="00B14EFC"/>
    <w:rsid w:val="00B17C2C"/>
    <w:rsid w:val="00B20F76"/>
    <w:rsid w:val="00B22F90"/>
    <w:rsid w:val="00B237BF"/>
    <w:rsid w:val="00B2730F"/>
    <w:rsid w:val="00B30B77"/>
    <w:rsid w:val="00B31D45"/>
    <w:rsid w:val="00B33C5F"/>
    <w:rsid w:val="00B348A1"/>
    <w:rsid w:val="00B35761"/>
    <w:rsid w:val="00B36B17"/>
    <w:rsid w:val="00B37DE6"/>
    <w:rsid w:val="00B37FA8"/>
    <w:rsid w:val="00B40770"/>
    <w:rsid w:val="00B40831"/>
    <w:rsid w:val="00B4387F"/>
    <w:rsid w:val="00B45120"/>
    <w:rsid w:val="00B45CA5"/>
    <w:rsid w:val="00B508FC"/>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2F9"/>
    <w:rsid w:val="00B85C15"/>
    <w:rsid w:val="00B86B0D"/>
    <w:rsid w:val="00B8703D"/>
    <w:rsid w:val="00B90134"/>
    <w:rsid w:val="00B91B25"/>
    <w:rsid w:val="00B9242C"/>
    <w:rsid w:val="00B94D11"/>
    <w:rsid w:val="00B94ECE"/>
    <w:rsid w:val="00BA0995"/>
    <w:rsid w:val="00BA3A86"/>
    <w:rsid w:val="00BA3B9F"/>
    <w:rsid w:val="00BA5583"/>
    <w:rsid w:val="00BA607E"/>
    <w:rsid w:val="00BA6BDD"/>
    <w:rsid w:val="00BA7081"/>
    <w:rsid w:val="00BB2249"/>
    <w:rsid w:val="00BB32E6"/>
    <w:rsid w:val="00BB349F"/>
    <w:rsid w:val="00BB4E31"/>
    <w:rsid w:val="00BC301B"/>
    <w:rsid w:val="00BC538D"/>
    <w:rsid w:val="00BC688E"/>
    <w:rsid w:val="00BD0C78"/>
    <w:rsid w:val="00BD1F94"/>
    <w:rsid w:val="00BD2428"/>
    <w:rsid w:val="00BD48B0"/>
    <w:rsid w:val="00BD61DC"/>
    <w:rsid w:val="00BE0D58"/>
    <w:rsid w:val="00BE1179"/>
    <w:rsid w:val="00BF08B9"/>
    <w:rsid w:val="00BF5A17"/>
    <w:rsid w:val="00BF5AE2"/>
    <w:rsid w:val="00BF6896"/>
    <w:rsid w:val="00BF78E4"/>
    <w:rsid w:val="00BF7DC0"/>
    <w:rsid w:val="00C05D83"/>
    <w:rsid w:val="00C110D3"/>
    <w:rsid w:val="00C11E85"/>
    <w:rsid w:val="00C121CE"/>
    <w:rsid w:val="00C12F70"/>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1EC5"/>
    <w:rsid w:val="00C42030"/>
    <w:rsid w:val="00C42661"/>
    <w:rsid w:val="00C43B1C"/>
    <w:rsid w:val="00C46BFD"/>
    <w:rsid w:val="00C52C17"/>
    <w:rsid w:val="00C52C81"/>
    <w:rsid w:val="00C53CB8"/>
    <w:rsid w:val="00C559B3"/>
    <w:rsid w:val="00C60496"/>
    <w:rsid w:val="00C61301"/>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866FF"/>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0F6E"/>
    <w:rsid w:val="00CC53C8"/>
    <w:rsid w:val="00CC5447"/>
    <w:rsid w:val="00CD0698"/>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5348"/>
    <w:rsid w:val="00D26869"/>
    <w:rsid w:val="00D270AE"/>
    <w:rsid w:val="00D27D52"/>
    <w:rsid w:val="00D3072E"/>
    <w:rsid w:val="00D324AB"/>
    <w:rsid w:val="00D32ECF"/>
    <w:rsid w:val="00D34F03"/>
    <w:rsid w:val="00D41F56"/>
    <w:rsid w:val="00D42114"/>
    <w:rsid w:val="00D4426F"/>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841C5"/>
    <w:rsid w:val="00D84682"/>
    <w:rsid w:val="00D86C56"/>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5F6"/>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D88"/>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2C4"/>
    <w:rsid w:val="00E6636F"/>
    <w:rsid w:val="00E6790B"/>
    <w:rsid w:val="00E67A50"/>
    <w:rsid w:val="00E71D0F"/>
    <w:rsid w:val="00E71E50"/>
    <w:rsid w:val="00E72684"/>
    <w:rsid w:val="00E73099"/>
    <w:rsid w:val="00E739F0"/>
    <w:rsid w:val="00E7410C"/>
    <w:rsid w:val="00E74D46"/>
    <w:rsid w:val="00E754C6"/>
    <w:rsid w:val="00E7699C"/>
    <w:rsid w:val="00E77702"/>
    <w:rsid w:val="00E77958"/>
    <w:rsid w:val="00E84285"/>
    <w:rsid w:val="00E91D46"/>
    <w:rsid w:val="00E9233C"/>
    <w:rsid w:val="00EA0E43"/>
    <w:rsid w:val="00EA3058"/>
    <w:rsid w:val="00EA6A56"/>
    <w:rsid w:val="00EA7416"/>
    <w:rsid w:val="00EA7518"/>
    <w:rsid w:val="00EB42EA"/>
    <w:rsid w:val="00EB456B"/>
    <w:rsid w:val="00EC1559"/>
    <w:rsid w:val="00EC2857"/>
    <w:rsid w:val="00EC34E8"/>
    <w:rsid w:val="00EC5CC3"/>
    <w:rsid w:val="00EC6734"/>
    <w:rsid w:val="00ED21CC"/>
    <w:rsid w:val="00ED29DF"/>
    <w:rsid w:val="00ED32B4"/>
    <w:rsid w:val="00ED40C9"/>
    <w:rsid w:val="00ED4D98"/>
    <w:rsid w:val="00ED5FAA"/>
    <w:rsid w:val="00EE0E06"/>
    <w:rsid w:val="00EE2CF3"/>
    <w:rsid w:val="00EE39FC"/>
    <w:rsid w:val="00EE77E4"/>
    <w:rsid w:val="00EE7FB5"/>
    <w:rsid w:val="00EF0EC8"/>
    <w:rsid w:val="00EF5CE4"/>
    <w:rsid w:val="00EF6EC2"/>
    <w:rsid w:val="00EF700D"/>
    <w:rsid w:val="00EF7600"/>
    <w:rsid w:val="00F00EE1"/>
    <w:rsid w:val="00F0637C"/>
    <w:rsid w:val="00F10BB0"/>
    <w:rsid w:val="00F1294D"/>
    <w:rsid w:val="00F13FB9"/>
    <w:rsid w:val="00F14516"/>
    <w:rsid w:val="00F16887"/>
    <w:rsid w:val="00F168D5"/>
    <w:rsid w:val="00F229C2"/>
    <w:rsid w:val="00F23049"/>
    <w:rsid w:val="00F232B8"/>
    <w:rsid w:val="00F235C7"/>
    <w:rsid w:val="00F23799"/>
    <w:rsid w:val="00F24CCA"/>
    <w:rsid w:val="00F3024B"/>
    <w:rsid w:val="00F33846"/>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2A30"/>
    <w:rsid w:val="00F53780"/>
    <w:rsid w:val="00F55077"/>
    <w:rsid w:val="00F5797C"/>
    <w:rsid w:val="00F613D9"/>
    <w:rsid w:val="00F647E4"/>
    <w:rsid w:val="00F652E7"/>
    <w:rsid w:val="00F673E9"/>
    <w:rsid w:val="00F67904"/>
    <w:rsid w:val="00F70A3F"/>
    <w:rsid w:val="00F72D6D"/>
    <w:rsid w:val="00F75731"/>
    <w:rsid w:val="00F75F6B"/>
    <w:rsid w:val="00F8284B"/>
    <w:rsid w:val="00F82D4F"/>
    <w:rsid w:val="00F84B25"/>
    <w:rsid w:val="00F865CB"/>
    <w:rsid w:val="00F90678"/>
    <w:rsid w:val="00F92AA9"/>
    <w:rsid w:val="00F92F51"/>
    <w:rsid w:val="00F9419D"/>
    <w:rsid w:val="00F94E85"/>
    <w:rsid w:val="00F953DE"/>
    <w:rsid w:val="00F95D14"/>
    <w:rsid w:val="00FA1ADF"/>
    <w:rsid w:val="00FA3555"/>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5B62"/>
    <w:rsid w:val="00FC6D4A"/>
    <w:rsid w:val="00FC75F8"/>
    <w:rsid w:val="00FD0604"/>
    <w:rsid w:val="00FD0F05"/>
    <w:rsid w:val="00FD0F92"/>
    <w:rsid w:val="00FD112A"/>
    <w:rsid w:val="00FD24E2"/>
    <w:rsid w:val="00FD30E8"/>
    <w:rsid w:val="00FD4B99"/>
    <w:rsid w:val="00FE2EF1"/>
    <w:rsid w:val="00FE3B87"/>
    <w:rsid w:val="00FE480E"/>
    <w:rsid w:val="00FE51F3"/>
    <w:rsid w:val="00FE5ECC"/>
    <w:rsid w:val="00FE6CC2"/>
    <w:rsid w:val="00FE6E9E"/>
    <w:rsid w:val="00FE7486"/>
    <w:rsid w:val="00FF6967"/>
    <w:rsid w:val="00FF6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2B40"/>
  <w15:docId w15:val="{792E1CD8-F515-429B-9B11-E5C6DE64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
    <w:name w:val="TableGrid"/>
    <w:rsid w:val="00FE2EF1"/>
    <w:pPr>
      <w:spacing w:after="0" w:line="240" w:lineRule="auto"/>
    </w:pPr>
    <w:rPr>
      <w:rFonts w:eastAsiaTheme="minorEastAsia"/>
      <w:lang w:val="en-US"/>
    </w:rPr>
    <w:tblPr>
      <w:tblCellMar>
        <w:top w:w="0" w:type="dxa"/>
        <w:left w:w="0" w:type="dxa"/>
        <w:bottom w:w="0" w:type="dxa"/>
        <w:right w:w="0" w:type="dxa"/>
      </w:tblCellMar>
    </w:tblPr>
  </w:style>
  <w:style w:type="table" w:customStyle="1" w:styleId="TabloKlavuzu1">
    <w:name w:val="Tablo Kılavuzu1"/>
    <w:basedOn w:val="NormalTablo"/>
    <w:next w:val="TabloKlavuzu"/>
    <w:uiPriority w:val="59"/>
    <w:rsid w:val="0087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9B042E-EDFC-4529-B470-5F970157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869</Words>
  <Characters>4957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Eğitim Politikaları Uygulama ve Araştırma Merkezi</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Eğitim Politikaları Uygulama ve Araştırma Merkezi</dc:title>
  <dc:subject>2024</dc:subject>
  <dc:creator>Gülşen Mutlu</dc:creator>
  <cp:lastModifiedBy>user</cp:lastModifiedBy>
  <cp:revision>23</cp:revision>
  <dcterms:created xsi:type="dcterms:W3CDTF">2023-01-09T12:08:00Z</dcterms:created>
  <dcterms:modified xsi:type="dcterms:W3CDTF">2025-03-19T08:33:00Z</dcterms:modified>
</cp:coreProperties>
</file>