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22"/>
          <w:szCs w:val="22"/>
          <w:lang w:eastAsia="en-US"/>
        </w:rPr>
        <w:id w:val="1862009442"/>
        <w:docPartObj>
          <w:docPartGallery w:val="Cover Pages"/>
          <w:docPartUnique/>
        </w:docPartObj>
      </w:sdtPr>
      <w:sdtEndPr>
        <w:rPr>
          <w:noProof/>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rsidRPr="006A3AA8">
            <w:tc>
              <w:tcPr>
                <w:tcW w:w="10296" w:type="dxa"/>
              </w:tcPr>
              <w:p w:rsidR="00D9381D" w:rsidRPr="006A3AA8" w:rsidRDefault="00E65D50" w:rsidP="00F44627">
                <w:pPr>
                  <w:pStyle w:val="KonuBal"/>
                  <w:rPr>
                    <w:sz w:val="22"/>
                    <w:szCs w:val="22"/>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F44627" w:rsidRPr="003C6C73">
                      <w:rPr>
                        <w:color w:val="548DD4" w:themeColor="text2" w:themeTint="99"/>
                        <w:sz w:val="96"/>
                        <w:szCs w:val="96"/>
                      </w:rPr>
                      <w:t>Dil</w:t>
                    </w:r>
                    <w:r w:rsidR="00017C2F" w:rsidRPr="003C6C73">
                      <w:rPr>
                        <w:color w:val="548DD4" w:themeColor="text2" w:themeTint="99"/>
                        <w:sz w:val="96"/>
                        <w:szCs w:val="96"/>
                      </w:rPr>
                      <w:t xml:space="preserve"> </w:t>
                    </w:r>
                    <w:r w:rsidR="00185F00" w:rsidRPr="003C6C73">
                      <w:rPr>
                        <w:color w:val="548DD4" w:themeColor="text2" w:themeTint="99"/>
                        <w:sz w:val="96"/>
                        <w:szCs w:val="96"/>
                      </w:rPr>
                      <w:t>Uygulama ve Araştırma Merkezi</w:t>
                    </w:r>
                  </w:sdtContent>
                </w:sdt>
              </w:p>
            </w:tc>
          </w:tr>
          <w:tr w:rsidR="00D9381D" w:rsidRPr="006A3AA8">
            <w:tc>
              <w:tcPr>
                <w:tcW w:w="0" w:type="auto"/>
                <w:vAlign w:val="bottom"/>
              </w:tcPr>
              <w:p w:rsidR="00D9381D" w:rsidRPr="006A3AA8" w:rsidRDefault="00E65D50" w:rsidP="00B85A38">
                <w:pPr>
                  <w:pStyle w:val="Altyaz"/>
                  <w:rPr>
                    <w:sz w:val="22"/>
                    <w:szCs w:val="22"/>
                  </w:rPr>
                </w:pPr>
                <w:sdt>
                  <w:sdtPr>
                    <w:rPr>
                      <w:i w:val="0"/>
                      <w:iCs w:val="0"/>
                      <w:color w:val="548DD4" w:themeColor="text2" w:themeTint="99"/>
                      <w:spacing w:val="5"/>
                      <w:kern w:val="28"/>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3C6C73">
                      <w:rPr>
                        <w:i w:val="0"/>
                        <w:iCs w:val="0"/>
                        <w:color w:val="548DD4" w:themeColor="text2" w:themeTint="99"/>
                        <w:spacing w:val="5"/>
                        <w:kern w:val="28"/>
                        <w:sz w:val="96"/>
                        <w:szCs w:val="96"/>
                      </w:rPr>
                      <w:t>20</w:t>
                    </w:r>
                    <w:r w:rsidR="00C03E2E">
                      <w:rPr>
                        <w:i w:val="0"/>
                        <w:iCs w:val="0"/>
                        <w:color w:val="548DD4" w:themeColor="text2" w:themeTint="99"/>
                        <w:spacing w:val="5"/>
                        <w:kern w:val="28"/>
                        <w:sz w:val="96"/>
                        <w:szCs w:val="96"/>
                      </w:rPr>
                      <w:t>2</w:t>
                    </w:r>
                    <w:r w:rsidR="00050778">
                      <w:rPr>
                        <w:i w:val="0"/>
                        <w:iCs w:val="0"/>
                        <w:color w:val="548DD4" w:themeColor="text2" w:themeTint="99"/>
                        <w:spacing w:val="5"/>
                        <w:kern w:val="28"/>
                        <w:sz w:val="96"/>
                        <w:szCs w:val="96"/>
                      </w:rPr>
                      <w:t>5</w:t>
                    </w:r>
                  </w:sdtContent>
                </w:sdt>
              </w:p>
            </w:tc>
          </w:tr>
          <w:tr w:rsidR="00D9381D" w:rsidRPr="006A3AA8">
            <w:trPr>
              <w:trHeight w:val="1152"/>
            </w:trPr>
            <w:tc>
              <w:tcPr>
                <w:tcW w:w="0" w:type="auto"/>
                <w:vAlign w:val="bottom"/>
              </w:tcPr>
              <w:p w:rsidR="00D9381D" w:rsidRPr="006A3AA8" w:rsidRDefault="00E65D50" w:rsidP="00D9381D">
                <w:pPr>
                  <w:rPr>
                    <w:rFonts w:asciiTheme="majorHAnsi" w:hAnsiTheme="majorHAnsi"/>
                    <w:color w:val="000000" w:themeColor="text1"/>
                  </w:rPr>
                </w:pPr>
                <w:sdt>
                  <w:sdtPr>
                    <w:rPr>
                      <w:rFonts w:asciiTheme="majorHAnsi" w:eastAsiaTheme="majorEastAsia" w:hAnsiTheme="majorHAnsi" w:cstheme="majorBid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3C6C73">
                      <w:rPr>
                        <w:rFonts w:asciiTheme="majorHAnsi" w:eastAsiaTheme="majorEastAsia" w:hAnsiTheme="majorHAnsi" w:cstheme="majorBidi"/>
                        <w:color w:val="548DD4" w:themeColor="text2" w:themeTint="99"/>
                        <w:spacing w:val="5"/>
                        <w:kern w:val="28"/>
                        <w:sz w:val="96"/>
                        <w:szCs w:val="96"/>
                        <w:lang w:eastAsia="tr-TR"/>
                      </w:rPr>
                      <w:t>Faaliyet Raporu</w:t>
                    </w:r>
                  </w:sdtContent>
                </w:sdt>
              </w:p>
            </w:tc>
          </w:tr>
        </w:tbl>
        <w:p w:rsidR="00125B29" w:rsidRPr="006A3AA8" w:rsidRDefault="00967522" w:rsidP="000B60C2">
          <w:pPr>
            <w:jc w:val="center"/>
            <w:rPr>
              <w:rFonts w:asciiTheme="majorHAnsi" w:hAnsiTheme="majorHAnsi"/>
              <w:noProof/>
            </w:rPr>
          </w:pPr>
          <w:r w:rsidRPr="006A3AA8">
            <w:rPr>
              <w:rFonts w:asciiTheme="majorHAnsi" w:hAnsiTheme="majorHAnsi"/>
              <w:noProof/>
              <w:lang w:eastAsia="tr-TR"/>
            </w:rPr>
            <mc:AlternateContent>
              <mc:Choice Requires="wps">
                <w:drawing>
                  <wp:anchor distT="0" distB="0" distL="114300" distR="114300" simplePos="0" relativeHeight="251660288" behindDoc="0" locked="0" layoutInCell="1" allowOverlap="1" wp14:anchorId="2222B23A" wp14:editId="281C107F">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67BEABEA"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sidRPr="006A3AA8">
            <w:rPr>
              <w:rFonts w:asciiTheme="majorHAnsi" w:hAnsiTheme="majorHAnsi"/>
              <w:noProof/>
              <w:lang w:eastAsia="tr-TR"/>
            </w:rPr>
            <mc:AlternateContent>
              <mc:Choice Requires="wps">
                <w:drawing>
                  <wp:anchor distT="0" distB="0" distL="114300" distR="114300" simplePos="0" relativeHeight="251661312" behindDoc="1" locked="0" layoutInCell="1" allowOverlap="1" wp14:anchorId="57B19F2B" wp14:editId="543415F4">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10BE9EDB"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sidRPr="006A3AA8">
            <w:rPr>
              <w:rFonts w:asciiTheme="majorHAnsi" w:hAnsiTheme="majorHAnsi"/>
              <w:noProof/>
              <w:lang w:eastAsia="tr-TR"/>
            </w:rPr>
            <mc:AlternateContent>
              <mc:Choice Requires="wps">
                <w:drawing>
                  <wp:anchor distT="0" distB="0" distL="114300" distR="114300" simplePos="0" relativeHeight="251659264" behindDoc="0" locked="0" layoutInCell="1" allowOverlap="1" wp14:anchorId="6D3B099B" wp14:editId="0CEC6298">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8D3B8B" w:rsidRDefault="008D3B8B">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6D3B099B"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8D3B8B" w:rsidRDefault="008D3B8B">
                              <w:pPr>
                                <w:pStyle w:val="Altyaz"/>
                                <w:spacing w:after="0" w:line="240" w:lineRule="auto"/>
                              </w:pPr>
                              <w:r>
                                <w:t xml:space="preserve">     </w:t>
                              </w:r>
                            </w:p>
                          </w:sdtContent>
                        </w:sdt>
                      </w:txbxContent>
                    </v:textbox>
                    <w10:wrap anchorx="margin" anchory="margin"/>
                  </v:shape>
                </w:pict>
              </mc:Fallback>
            </mc:AlternateContent>
          </w:r>
          <w:r w:rsidRPr="006A3AA8">
            <w:rPr>
              <w:rFonts w:asciiTheme="majorHAnsi" w:hAnsiTheme="majorHAnsi"/>
              <w:noProof/>
              <w:lang w:eastAsia="tr-TR"/>
            </w:rPr>
            <mc:AlternateContent>
              <mc:Choice Requires="wps">
                <w:drawing>
                  <wp:anchor distT="0" distB="0" distL="114300" distR="114300" simplePos="0" relativeHeight="251662336" behindDoc="0" locked="0" layoutInCell="1" allowOverlap="1" wp14:anchorId="638F0841" wp14:editId="013C97CF">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51BE43DD"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sidRPr="006A3AA8">
            <w:rPr>
              <w:rFonts w:asciiTheme="majorHAnsi" w:hAnsiTheme="majorHAnsi"/>
              <w:noProof/>
              <w:lang w:eastAsia="tr-TR"/>
            </w:rPr>
            <w:drawing>
              <wp:inline distT="0" distB="0" distL="0" distR="0" wp14:anchorId="0C988CC9" wp14:editId="535DB16B">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sidRPr="006A3AA8">
            <w:rPr>
              <w:rFonts w:asciiTheme="majorHAnsi" w:hAnsiTheme="majorHAnsi"/>
              <w:noProof/>
            </w:rPr>
            <w:br w:type="page"/>
          </w:r>
        </w:p>
      </w:sdtContent>
    </w:sdt>
    <w:p w:rsidR="002471B2" w:rsidRPr="001C6697" w:rsidRDefault="002471B2" w:rsidP="008B6A78">
      <w:pPr>
        <w:spacing w:after="0" w:line="300" w:lineRule="exact"/>
        <w:rPr>
          <w:rFonts w:asciiTheme="majorHAnsi" w:eastAsia="Calibri" w:hAnsiTheme="majorHAnsi" w:cs="Times New Roman"/>
          <w:b/>
          <w:color w:val="365F91" w:themeColor="accent1" w:themeShade="BF"/>
          <w:sz w:val="28"/>
          <w:szCs w:val="28"/>
          <w:lang w:eastAsia="tr-TR"/>
        </w:rPr>
      </w:pPr>
      <w:r w:rsidRPr="001C6697">
        <w:rPr>
          <w:rFonts w:asciiTheme="majorHAnsi" w:eastAsia="Calibri" w:hAnsiTheme="majorHAnsi" w:cs="Times New Roman"/>
          <w:b/>
          <w:color w:val="365F91" w:themeColor="accent1" w:themeShade="BF"/>
          <w:sz w:val="28"/>
          <w:szCs w:val="28"/>
          <w:lang w:eastAsia="tr-TR"/>
        </w:rPr>
        <w:lastRenderedPageBreak/>
        <w:t>I-MERKEZİN MİSYON VE VİZYONU</w:t>
      </w:r>
    </w:p>
    <w:p w:rsidR="008B6A78" w:rsidRPr="00050778" w:rsidRDefault="008B6A78" w:rsidP="008B6A78">
      <w:pPr>
        <w:spacing w:after="0" w:line="300" w:lineRule="exact"/>
        <w:rPr>
          <w:rFonts w:asciiTheme="majorHAnsi" w:eastAsia="Calibri" w:hAnsiTheme="majorHAnsi" w:cs="Times New Roman"/>
          <w:b/>
          <w:color w:val="365F91" w:themeColor="accent1" w:themeShade="BF"/>
          <w:lang w:eastAsia="tr-TR"/>
        </w:rPr>
      </w:pPr>
    </w:p>
    <w:p w:rsidR="00050778" w:rsidRPr="00050778" w:rsidRDefault="00E17ECD" w:rsidP="00050778">
      <w:pPr>
        <w:spacing w:line="240" w:lineRule="auto"/>
        <w:ind w:firstLine="218"/>
        <w:jc w:val="both"/>
        <w:rPr>
          <w:rFonts w:asciiTheme="majorHAnsi" w:eastAsia="Times New Roman" w:hAnsiTheme="majorHAnsi" w:cs="Times New Roman"/>
          <w:bCs/>
          <w:color w:val="000000"/>
          <w:lang w:eastAsia="ko-KR"/>
        </w:rPr>
      </w:pPr>
      <w:r w:rsidRPr="00050778">
        <w:rPr>
          <w:rFonts w:asciiTheme="majorHAnsi" w:eastAsia="Calibri" w:hAnsiTheme="majorHAnsi" w:cs="InterstateLight"/>
          <w:lang w:val="de-DE"/>
        </w:rPr>
        <w:t xml:space="preserve">          </w:t>
      </w:r>
      <w:r w:rsidR="00050778" w:rsidRPr="00050778">
        <w:rPr>
          <w:rFonts w:asciiTheme="majorHAnsi" w:eastAsia="Times New Roman" w:hAnsiTheme="majorHAnsi" w:cs="Times New Roman"/>
          <w:bCs/>
          <w:color w:val="000000"/>
          <w:lang w:eastAsia="ko-KR"/>
        </w:rPr>
        <w:t>Dil Uygulama ve Araştırma (Dil UYGAR) Merkezi dil ile sosyal bilimleri ve veri bilimlerini birleştiren alanlarda ve dil ile ilgili tüm dallarda temel araştırmalar ve incelemeler yapan bir birimdir.</w:t>
      </w:r>
    </w:p>
    <w:p w:rsidR="008B6A78" w:rsidRPr="006A3AA8" w:rsidRDefault="008B6A78" w:rsidP="008B6A78">
      <w:pPr>
        <w:spacing w:after="0" w:line="300" w:lineRule="exact"/>
        <w:ind w:right="150"/>
        <w:jc w:val="both"/>
        <w:rPr>
          <w:rFonts w:asciiTheme="majorHAnsi" w:eastAsia="Calibri" w:hAnsiTheme="majorHAnsi" w:cs="InterstateLight"/>
          <w:lang w:val="de-DE"/>
        </w:rPr>
      </w:pPr>
    </w:p>
    <w:p w:rsidR="007F0207" w:rsidRPr="001C6697" w:rsidRDefault="00522364" w:rsidP="008B6A78">
      <w:pPr>
        <w:spacing w:after="0" w:line="300" w:lineRule="exact"/>
        <w:rPr>
          <w:rFonts w:asciiTheme="majorHAnsi" w:eastAsia="Calibri" w:hAnsiTheme="majorHAnsi" w:cs="Times New Roman"/>
          <w:b/>
          <w:color w:val="365F91" w:themeColor="accent1" w:themeShade="BF"/>
          <w:sz w:val="28"/>
          <w:szCs w:val="28"/>
          <w:lang w:eastAsia="tr-TR"/>
        </w:rPr>
      </w:pPr>
      <w:r w:rsidRPr="001C6697">
        <w:rPr>
          <w:rFonts w:asciiTheme="majorHAnsi" w:eastAsia="Calibri" w:hAnsiTheme="majorHAnsi" w:cs="Times New Roman"/>
          <w:b/>
          <w:color w:val="365F91" w:themeColor="accent1" w:themeShade="BF"/>
          <w:sz w:val="28"/>
          <w:szCs w:val="28"/>
          <w:lang w:eastAsia="tr-TR"/>
        </w:rPr>
        <w:t>I</w:t>
      </w:r>
      <w:r w:rsidR="002471B2" w:rsidRPr="001C6697">
        <w:rPr>
          <w:rFonts w:asciiTheme="majorHAnsi" w:eastAsia="Calibri" w:hAnsiTheme="majorHAnsi" w:cs="Times New Roman"/>
          <w:b/>
          <w:color w:val="365F91" w:themeColor="accent1" w:themeShade="BF"/>
          <w:sz w:val="28"/>
          <w:szCs w:val="28"/>
          <w:lang w:eastAsia="tr-TR"/>
        </w:rPr>
        <w:t>I</w:t>
      </w:r>
      <w:r w:rsidRPr="001C6697">
        <w:rPr>
          <w:rFonts w:asciiTheme="majorHAnsi" w:eastAsia="Calibri" w:hAnsiTheme="majorHAnsi" w:cs="Times New Roman"/>
          <w:b/>
          <w:color w:val="365F91" w:themeColor="accent1" w:themeShade="BF"/>
          <w:sz w:val="28"/>
          <w:szCs w:val="28"/>
          <w:lang w:eastAsia="tr-TR"/>
        </w:rPr>
        <w:t>-MERKEZİN TARİHÇESİ, AMACI VE HEDEFLERİ</w:t>
      </w:r>
    </w:p>
    <w:p w:rsidR="00220BAD" w:rsidRPr="006A3AA8" w:rsidRDefault="00220BAD" w:rsidP="008B6A78">
      <w:pPr>
        <w:spacing w:after="0" w:line="300" w:lineRule="exact"/>
        <w:rPr>
          <w:rFonts w:asciiTheme="majorHAnsi" w:eastAsia="Calibri" w:hAnsiTheme="majorHAnsi" w:cs="InterstateLight"/>
          <w:lang w:val="de-DE"/>
        </w:rPr>
      </w:pPr>
    </w:p>
    <w:p w:rsidR="00812F8D" w:rsidRPr="00D1644B" w:rsidRDefault="00812F8D" w:rsidP="00D1644B">
      <w:pPr>
        <w:spacing w:after="0" w:line="300" w:lineRule="exact"/>
        <w:ind w:right="150"/>
        <w:jc w:val="both"/>
        <w:rPr>
          <w:rFonts w:asciiTheme="majorHAnsi" w:eastAsia="Calibri" w:hAnsiTheme="majorHAnsi" w:cs="InterstateLight"/>
          <w:lang w:val="de-DE"/>
        </w:rPr>
      </w:pPr>
      <w:r w:rsidRPr="00D1644B">
        <w:rPr>
          <w:rFonts w:asciiTheme="majorHAnsi" w:eastAsia="Calibri" w:hAnsiTheme="majorHAnsi" w:cs="InterstateLight"/>
          <w:lang w:val="de-DE"/>
        </w:rPr>
        <w:t>Dil UYGAR Merkezi 1993</w:t>
      </w:r>
      <w:r w:rsidR="001C7840" w:rsidRPr="00D1644B">
        <w:rPr>
          <w:rFonts w:asciiTheme="majorHAnsi" w:eastAsia="Calibri" w:hAnsiTheme="majorHAnsi" w:cs="InterstateLight"/>
          <w:lang w:val="de-DE"/>
        </w:rPr>
        <w:t xml:space="preserve"> </w:t>
      </w:r>
      <w:r w:rsidRPr="00D1644B">
        <w:rPr>
          <w:rFonts w:asciiTheme="majorHAnsi" w:eastAsia="Calibri" w:hAnsiTheme="majorHAnsi" w:cs="InterstateLight"/>
          <w:lang w:val="de-DE"/>
        </w:rPr>
        <w:t>te kurulmuştur.</w:t>
      </w:r>
    </w:p>
    <w:p w:rsidR="00FF05B2" w:rsidRPr="00D1644B" w:rsidRDefault="00FF05B2" w:rsidP="00D1644B">
      <w:pPr>
        <w:spacing w:after="0" w:line="300" w:lineRule="exact"/>
        <w:ind w:right="150"/>
        <w:jc w:val="both"/>
        <w:rPr>
          <w:rFonts w:asciiTheme="majorHAnsi" w:eastAsia="Calibri" w:hAnsiTheme="majorHAnsi" w:cs="InterstateLight"/>
          <w:lang w:val="de-DE"/>
        </w:rPr>
      </w:pPr>
    </w:p>
    <w:p w:rsidR="00812F8D" w:rsidRPr="00D1644B" w:rsidRDefault="00812F8D" w:rsidP="00D1644B">
      <w:pPr>
        <w:spacing w:after="0" w:line="300" w:lineRule="exact"/>
        <w:ind w:right="150"/>
        <w:jc w:val="both"/>
        <w:rPr>
          <w:rFonts w:asciiTheme="majorHAnsi" w:eastAsia="Calibri" w:hAnsiTheme="majorHAnsi" w:cs="InterstateLight"/>
          <w:lang w:val="de-DE"/>
        </w:rPr>
      </w:pPr>
      <w:r w:rsidRPr="00D1644B">
        <w:rPr>
          <w:rFonts w:asciiTheme="majorHAnsi" w:eastAsia="Calibri" w:hAnsiTheme="majorHAnsi" w:cs="InterstateLight"/>
          <w:lang w:val="de-DE"/>
        </w:rPr>
        <w:t>Merkezin başlıca amaç ve görevleri şunlardır:</w:t>
      </w:r>
    </w:p>
    <w:p w:rsidR="00D1644B" w:rsidRPr="00D1644B" w:rsidRDefault="00812F8D" w:rsidP="00C55C7C">
      <w:pPr>
        <w:spacing w:after="0" w:line="300" w:lineRule="exact"/>
        <w:rPr>
          <w:rFonts w:asciiTheme="majorHAnsi" w:eastAsia="Times New Roman" w:hAnsiTheme="majorHAnsi" w:cs="Times New Roman"/>
          <w:lang w:eastAsia="zh-CN"/>
        </w:rPr>
      </w:pPr>
      <w:r w:rsidRPr="00D1644B">
        <w:rPr>
          <w:rFonts w:asciiTheme="majorHAnsi" w:eastAsia="Calibri" w:hAnsiTheme="majorHAnsi" w:cs="InterstateLight"/>
          <w:lang w:val="de-DE"/>
        </w:rPr>
        <w:t> </w:t>
      </w:r>
      <w:r w:rsidR="00D1644B" w:rsidRPr="00D1644B">
        <w:rPr>
          <w:rFonts w:asciiTheme="majorHAnsi" w:eastAsia="Times New Roman" w:hAnsiTheme="majorHAnsi" w:cs="Times New Roman"/>
          <w:lang w:eastAsia="zh-CN"/>
        </w:rPr>
        <w:t>a) Dil ile ilgili değişik alanlarda geniş düzeyde araştırma, çalışma ve uygulama yapmak;</w:t>
      </w:r>
    </w:p>
    <w:p w:rsidR="00D1644B" w:rsidRPr="00D1644B" w:rsidRDefault="00D1644B" w:rsidP="00C55C7C">
      <w:pPr>
        <w:spacing w:after="0" w:line="300" w:lineRule="exact"/>
        <w:rPr>
          <w:rFonts w:asciiTheme="majorHAnsi" w:eastAsia="Times New Roman" w:hAnsiTheme="majorHAnsi" w:cs="Times New Roman"/>
          <w:lang w:eastAsia="zh-CN"/>
        </w:rPr>
      </w:pPr>
      <w:r w:rsidRPr="00D1644B">
        <w:rPr>
          <w:rFonts w:asciiTheme="majorHAnsi" w:eastAsia="Times New Roman" w:hAnsiTheme="majorHAnsi" w:cs="Times New Roman"/>
          <w:lang w:eastAsia="zh-CN"/>
        </w:rPr>
        <w:t>b) Diller üstünde veri toplamak, toplanan verileri betimlemeli ve kurumsal dilbilim kavramları çerçevesinde incelemek;</w:t>
      </w:r>
    </w:p>
    <w:p w:rsidR="00D1644B" w:rsidRPr="00D1644B" w:rsidRDefault="00D1644B" w:rsidP="00C55C7C">
      <w:pPr>
        <w:spacing w:after="0" w:line="300" w:lineRule="exact"/>
        <w:rPr>
          <w:rFonts w:asciiTheme="majorHAnsi" w:eastAsia="Times New Roman" w:hAnsiTheme="majorHAnsi" w:cs="Times New Roman"/>
          <w:lang w:eastAsia="zh-CN"/>
        </w:rPr>
      </w:pPr>
      <w:r w:rsidRPr="00D1644B">
        <w:rPr>
          <w:rFonts w:asciiTheme="majorHAnsi" w:eastAsia="Times New Roman" w:hAnsiTheme="majorHAnsi" w:cs="Times New Roman"/>
          <w:lang w:eastAsia="zh-CN"/>
        </w:rPr>
        <w:t xml:space="preserve">c) Dil veri bankası kurmak, yurtiçi ve yurtdışındaki dil veri bankası bulunan kurumlarla iletişim içinde olmak; </w:t>
      </w:r>
    </w:p>
    <w:p w:rsidR="00D1644B" w:rsidRPr="00D1644B" w:rsidRDefault="00D1644B" w:rsidP="00C55C7C">
      <w:pPr>
        <w:spacing w:after="0" w:line="300" w:lineRule="exact"/>
        <w:rPr>
          <w:rFonts w:asciiTheme="majorHAnsi" w:eastAsia="Times New Roman" w:hAnsiTheme="majorHAnsi" w:cs="Times New Roman"/>
          <w:lang w:eastAsia="zh-CN"/>
        </w:rPr>
      </w:pPr>
      <w:r w:rsidRPr="00D1644B">
        <w:rPr>
          <w:rFonts w:asciiTheme="majorHAnsi" w:eastAsia="Times New Roman" w:hAnsiTheme="majorHAnsi" w:cs="Times New Roman"/>
          <w:lang w:eastAsia="zh-CN"/>
        </w:rPr>
        <w:t>d) Bu alanlarda yurtiçi ve yurtdışında bulunan eğitim ve araştırma kurumları ile ortak araştırma projeleri geliştirmek;</w:t>
      </w:r>
    </w:p>
    <w:p w:rsidR="00D1644B" w:rsidRPr="00D1644B" w:rsidRDefault="00D1644B" w:rsidP="00C55C7C">
      <w:pPr>
        <w:spacing w:after="0" w:line="300" w:lineRule="exact"/>
        <w:rPr>
          <w:rFonts w:asciiTheme="majorHAnsi" w:eastAsia="Times New Roman" w:hAnsiTheme="majorHAnsi" w:cs="Times New Roman"/>
          <w:lang w:eastAsia="zh-CN"/>
        </w:rPr>
      </w:pPr>
      <w:r w:rsidRPr="00D1644B">
        <w:rPr>
          <w:rFonts w:asciiTheme="majorHAnsi" w:eastAsia="Times New Roman" w:hAnsiTheme="majorHAnsi" w:cs="Times New Roman"/>
          <w:lang w:eastAsia="zh-CN"/>
        </w:rPr>
        <w:t>e) Dil üstüne geniş kaynakçalar hazırlamak, yayınlar yapmak;</w:t>
      </w:r>
    </w:p>
    <w:p w:rsidR="00D1644B" w:rsidRPr="00D1644B" w:rsidRDefault="00D1644B" w:rsidP="00C55C7C">
      <w:pPr>
        <w:spacing w:after="0" w:line="300" w:lineRule="exact"/>
        <w:rPr>
          <w:rFonts w:asciiTheme="majorHAnsi" w:eastAsia="Times New Roman" w:hAnsiTheme="majorHAnsi" w:cs="Times New Roman"/>
          <w:lang w:eastAsia="zh-CN"/>
        </w:rPr>
      </w:pPr>
      <w:r w:rsidRPr="00D1644B">
        <w:rPr>
          <w:rFonts w:asciiTheme="majorHAnsi" w:eastAsia="Times New Roman" w:hAnsiTheme="majorHAnsi" w:cs="Times New Roman"/>
          <w:lang w:eastAsia="zh-CN"/>
        </w:rPr>
        <w:t>f) Bu amaçlar doğrultusunda konferanslar, seminerler ve benzeri etkinlikler düzenlemek ve bunlara katılmaktır.</w:t>
      </w:r>
    </w:p>
    <w:p w:rsidR="008B6A78" w:rsidRPr="006A3AA8" w:rsidRDefault="008B6A78" w:rsidP="00D1644B">
      <w:pPr>
        <w:spacing w:after="0" w:line="300" w:lineRule="exact"/>
        <w:ind w:right="150"/>
        <w:jc w:val="both"/>
        <w:rPr>
          <w:rFonts w:asciiTheme="majorHAnsi" w:eastAsia="Calibri" w:hAnsiTheme="majorHAnsi" w:cs="InterstateLight"/>
          <w:lang w:val="de-DE"/>
        </w:rPr>
      </w:pPr>
    </w:p>
    <w:p w:rsidR="002471B2" w:rsidRPr="001C6697" w:rsidRDefault="002471B2" w:rsidP="008B6A78">
      <w:pPr>
        <w:spacing w:after="0" w:line="300" w:lineRule="exact"/>
        <w:rPr>
          <w:rFonts w:asciiTheme="majorHAnsi" w:eastAsia="Calibri" w:hAnsiTheme="majorHAnsi" w:cs="Times New Roman"/>
          <w:b/>
          <w:color w:val="365F91" w:themeColor="accent1" w:themeShade="BF"/>
          <w:sz w:val="28"/>
          <w:szCs w:val="28"/>
          <w:lang w:eastAsia="tr-TR"/>
        </w:rPr>
      </w:pPr>
      <w:r w:rsidRPr="001C6697">
        <w:rPr>
          <w:rFonts w:asciiTheme="majorHAnsi" w:eastAsia="Calibri" w:hAnsiTheme="majorHAnsi" w:cs="Times New Roman"/>
          <w:b/>
          <w:color w:val="365F91" w:themeColor="accent1" w:themeShade="BF"/>
          <w:sz w:val="28"/>
          <w:szCs w:val="28"/>
          <w:lang w:eastAsia="tr-TR"/>
        </w:rPr>
        <w:t>III-MERKEZİN TEMEL POLİTİKA VE ÖNCELİKLERİ</w:t>
      </w:r>
    </w:p>
    <w:p w:rsidR="002471B2" w:rsidRPr="00050778" w:rsidRDefault="002471B2" w:rsidP="008B6A78">
      <w:pPr>
        <w:pStyle w:val="ListeParagraf"/>
        <w:spacing w:after="0" w:line="300" w:lineRule="exact"/>
        <w:ind w:left="0"/>
        <w:rPr>
          <w:rFonts w:ascii="Cambria" w:eastAsia="Calibri" w:hAnsi="Cambria" w:cs="InterstateLight"/>
          <w:lang w:val="de-DE"/>
        </w:rPr>
      </w:pPr>
    </w:p>
    <w:p w:rsidR="006349A9" w:rsidRPr="00050778" w:rsidRDefault="00717DB8" w:rsidP="006349A9">
      <w:pPr>
        <w:spacing w:line="300" w:lineRule="exact"/>
        <w:rPr>
          <w:rFonts w:asciiTheme="majorHAnsi" w:eastAsia="Times New Roman" w:hAnsiTheme="majorHAnsi" w:cs="Times New Roman"/>
          <w:b/>
          <w:sz w:val="20"/>
          <w:szCs w:val="20"/>
          <w:lang w:eastAsia="zh-CN"/>
        </w:rPr>
      </w:pPr>
      <w:r w:rsidRPr="00050778">
        <w:rPr>
          <w:rFonts w:asciiTheme="majorHAnsi" w:eastAsia="Calibri" w:hAnsiTheme="majorHAnsi" w:cs="InterstateLight"/>
          <w:lang w:val="de-DE"/>
        </w:rPr>
        <w:t xml:space="preserve">          </w:t>
      </w:r>
      <w:r w:rsidR="006349A9" w:rsidRPr="00050778">
        <w:rPr>
          <w:rFonts w:asciiTheme="majorHAnsi" w:eastAsia="Calibri" w:hAnsiTheme="majorHAnsi" w:cs="InterstateLight"/>
          <w:lang w:eastAsia="zh-CN"/>
        </w:rPr>
        <w:t>Merkezin temel politikası, dil ile sosyal bilimleri birleştiren alanlarda ve dil ile ilgili tüm dallarda temel araştırmalar ve incelemeler yapmaktır. Başta Türkiye’de konuşulan diller olmak üzere dillerle ilgili her tür bilimsel çalışmayı desteklemektedir.</w:t>
      </w:r>
    </w:p>
    <w:p w:rsidR="00166D40" w:rsidRDefault="00166D40" w:rsidP="008B6A78">
      <w:pPr>
        <w:spacing w:after="0" w:line="300" w:lineRule="exact"/>
        <w:jc w:val="both"/>
        <w:rPr>
          <w:rFonts w:asciiTheme="majorHAnsi" w:eastAsia="Calibri" w:hAnsiTheme="majorHAnsi" w:cs="InterstateLight"/>
          <w:lang w:val="de-DE"/>
        </w:rPr>
      </w:pPr>
    </w:p>
    <w:p w:rsidR="00166D40" w:rsidRDefault="00166D40" w:rsidP="00166D40">
      <w:pPr>
        <w:spacing w:after="0" w:line="300" w:lineRule="exact"/>
        <w:rPr>
          <w:rFonts w:asciiTheme="majorHAnsi" w:eastAsia="Calibri" w:hAnsiTheme="majorHAnsi" w:cs="Times New Roman"/>
          <w:b/>
          <w:color w:val="365F91" w:themeColor="accent1" w:themeShade="BF"/>
          <w:sz w:val="28"/>
          <w:szCs w:val="28"/>
          <w:lang w:eastAsia="tr-TR"/>
        </w:rPr>
      </w:pPr>
      <w:r>
        <w:rPr>
          <w:rFonts w:asciiTheme="majorHAnsi" w:eastAsia="Calibri" w:hAnsiTheme="majorHAnsi" w:cs="Times New Roman"/>
          <w:b/>
          <w:color w:val="365F91" w:themeColor="accent1" w:themeShade="BF"/>
          <w:sz w:val="28"/>
          <w:szCs w:val="28"/>
          <w:lang w:eastAsia="tr-TR"/>
        </w:rPr>
        <w:t>IV-</w:t>
      </w:r>
      <w:r w:rsidRPr="00166D40">
        <w:rPr>
          <w:rFonts w:asciiTheme="majorHAnsi" w:eastAsia="Calibri" w:hAnsiTheme="majorHAnsi" w:cs="Times New Roman"/>
          <w:b/>
          <w:color w:val="365F91" w:themeColor="accent1" w:themeShade="BF"/>
          <w:sz w:val="28"/>
          <w:szCs w:val="28"/>
          <w:lang w:eastAsia="tr-TR"/>
        </w:rPr>
        <w:t>MERKEZDE YETKİ, GÖREV VE SORUMLULUKLAR</w:t>
      </w:r>
    </w:p>
    <w:p w:rsidR="00166D40" w:rsidRPr="00166D40" w:rsidRDefault="00166D40" w:rsidP="00166D40">
      <w:pPr>
        <w:spacing w:after="0" w:line="300" w:lineRule="exact"/>
        <w:rPr>
          <w:rFonts w:asciiTheme="majorHAnsi" w:eastAsia="Calibri" w:hAnsiTheme="majorHAnsi" w:cs="Times New Roman"/>
          <w:b/>
          <w:color w:val="365F91" w:themeColor="accent1" w:themeShade="BF"/>
          <w:sz w:val="28"/>
          <w:szCs w:val="28"/>
          <w:lang w:eastAsia="tr-TR"/>
        </w:rPr>
      </w:pPr>
    </w:p>
    <w:p w:rsidR="00166D40" w:rsidRPr="00050778" w:rsidRDefault="00166D40" w:rsidP="00166D40">
      <w:pPr>
        <w:spacing w:after="0" w:line="300" w:lineRule="exact"/>
        <w:rPr>
          <w:rFonts w:asciiTheme="majorHAnsi" w:eastAsia="Calibri" w:hAnsiTheme="majorHAnsi" w:cs="InterstateLight"/>
          <w:b/>
          <w:lang w:val="de-DE"/>
        </w:rPr>
      </w:pPr>
      <w:r w:rsidRPr="00050778">
        <w:rPr>
          <w:rFonts w:asciiTheme="majorHAnsi" w:eastAsia="Calibri" w:hAnsiTheme="majorHAnsi" w:cs="InterstateLight"/>
          <w:b/>
          <w:lang w:val="de-DE"/>
        </w:rPr>
        <w:t>Örgüt Yapısı</w:t>
      </w:r>
    </w:p>
    <w:p w:rsidR="002B3717" w:rsidRPr="00050778" w:rsidRDefault="002B3717" w:rsidP="002B3717">
      <w:pPr>
        <w:spacing w:after="0" w:line="300" w:lineRule="exact"/>
        <w:rPr>
          <w:rFonts w:asciiTheme="majorHAnsi" w:eastAsia="Times New Roman" w:hAnsiTheme="majorHAnsi" w:cs="Times New Roman"/>
          <w:lang w:eastAsia="zh-CN"/>
        </w:rPr>
      </w:pPr>
    </w:p>
    <w:p w:rsidR="002B3717" w:rsidRPr="00050778" w:rsidRDefault="002B3717" w:rsidP="00E26E6F">
      <w:pPr>
        <w:spacing w:line="240" w:lineRule="exact"/>
        <w:rPr>
          <w:rFonts w:asciiTheme="majorHAnsi" w:eastAsia="Times New Roman" w:hAnsiTheme="majorHAnsi" w:cs="Times New Roman"/>
          <w:sz w:val="20"/>
          <w:szCs w:val="20"/>
          <w:lang w:eastAsia="zh-CN"/>
        </w:rPr>
      </w:pPr>
      <w:r w:rsidRPr="00050778">
        <w:rPr>
          <w:rFonts w:asciiTheme="majorHAnsi" w:eastAsia="Times New Roman" w:hAnsiTheme="majorHAnsi" w:cs="Times New Roman"/>
          <w:b/>
          <w:lang w:eastAsia="zh-CN"/>
        </w:rPr>
        <w:t>Merkez Müdürü</w:t>
      </w:r>
      <w:r w:rsidRPr="00050778">
        <w:rPr>
          <w:rFonts w:asciiTheme="majorHAnsi" w:eastAsia="Times New Roman" w:hAnsiTheme="majorHAnsi" w:cs="Times New Roman"/>
          <w:lang w:eastAsia="zh-CN"/>
        </w:rPr>
        <w:t xml:space="preserve">: </w:t>
      </w:r>
      <w:r w:rsidR="00A82B06" w:rsidRPr="00050778">
        <w:rPr>
          <w:rFonts w:asciiTheme="majorHAnsi" w:eastAsia="Times New Roman" w:hAnsiTheme="majorHAnsi" w:cs="Times New Roman"/>
          <w:lang w:eastAsia="zh-CN"/>
        </w:rPr>
        <w:t>Dr. Öğr. Üyesi Metin Bağrıaçık</w:t>
      </w:r>
    </w:p>
    <w:p w:rsidR="002B3717" w:rsidRPr="00050778" w:rsidRDefault="002B3717" w:rsidP="002B3717">
      <w:pPr>
        <w:spacing w:after="0" w:line="300" w:lineRule="exact"/>
        <w:rPr>
          <w:rFonts w:asciiTheme="majorHAnsi" w:eastAsia="Times New Roman" w:hAnsiTheme="majorHAnsi" w:cs="Times New Roman"/>
          <w:lang w:eastAsia="zh-CN"/>
        </w:rPr>
      </w:pPr>
      <w:r w:rsidRPr="00050778">
        <w:rPr>
          <w:rFonts w:asciiTheme="majorHAnsi" w:eastAsia="Times New Roman" w:hAnsiTheme="majorHAnsi" w:cs="Times New Roman"/>
          <w:b/>
          <w:lang w:eastAsia="zh-CN"/>
        </w:rPr>
        <w:t>Merkez Müdür Yardımcıları</w:t>
      </w:r>
      <w:r w:rsidRPr="00050778">
        <w:rPr>
          <w:rFonts w:asciiTheme="majorHAnsi" w:eastAsia="Times New Roman" w:hAnsiTheme="majorHAnsi" w:cs="Times New Roman"/>
          <w:lang w:eastAsia="zh-CN"/>
        </w:rPr>
        <w:t xml:space="preserve">: </w:t>
      </w:r>
      <w:r w:rsidRPr="00050778">
        <w:rPr>
          <w:rFonts w:asciiTheme="majorHAnsi" w:eastAsia="Calibri" w:hAnsiTheme="majorHAnsi" w:cs="InterstateLight"/>
          <w:lang w:eastAsia="zh-CN"/>
        </w:rPr>
        <w:t>Dr. Ceyda Arslan Kechriotis</w:t>
      </w:r>
    </w:p>
    <w:p w:rsidR="002B3717" w:rsidRPr="00050778" w:rsidRDefault="002B3717" w:rsidP="002B3717">
      <w:pPr>
        <w:spacing w:after="0" w:line="300" w:lineRule="exact"/>
        <w:rPr>
          <w:rFonts w:asciiTheme="majorHAnsi" w:eastAsia="Calibri" w:hAnsiTheme="majorHAnsi" w:cs="InterstateLight"/>
          <w:lang w:eastAsia="zh-CN"/>
        </w:rPr>
      </w:pPr>
      <w:r w:rsidRPr="00050778">
        <w:rPr>
          <w:rFonts w:asciiTheme="majorHAnsi" w:eastAsia="Times New Roman" w:hAnsiTheme="majorHAnsi" w:cs="Times New Roman"/>
          <w:b/>
          <w:lang w:eastAsia="zh-CN"/>
        </w:rPr>
        <w:t>Yönetim Kurulu Üyeleri</w:t>
      </w:r>
      <w:r w:rsidRPr="00050778">
        <w:rPr>
          <w:rFonts w:asciiTheme="majorHAnsi" w:eastAsia="Times New Roman" w:hAnsiTheme="majorHAnsi" w:cs="Times New Roman"/>
          <w:lang w:eastAsia="zh-CN"/>
        </w:rPr>
        <w:t xml:space="preserve">: </w:t>
      </w:r>
      <w:r w:rsidRPr="00050778">
        <w:rPr>
          <w:rFonts w:asciiTheme="majorHAnsi" w:eastAsia="Calibri" w:hAnsiTheme="majorHAnsi" w:cs="InterstateLight"/>
          <w:lang w:eastAsia="zh-CN"/>
        </w:rPr>
        <w:t xml:space="preserve">Doç. Dr. Didar Akar, Doç. Dr. Mine Nakipoğlu Demiralp, Dr. Öğr. </w:t>
      </w:r>
    </w:p>
    <w:p w:rsidR="002B3717" w:rsidRPr="00050778" w:rsidRDefault="002B3717" w:rsidP="002B3717">
      <w:pPr>
        <w:spacing w:after="0" w:line="300" w:lineRule="exact"/>
        <w:rPr>
          <w:rFonts w:asciiTheme="majorHAnsi" w:eastAsia="Times New Roman" w:hAnsiTheme="majorHAnsi" w:cs="Times New Roman"/>
          <w:lang w:eastAsia="zh-CN"/>
        </w:rPr>
      </w:pPr>
      <w:r w:rsidRPr="00050778">
        <w:rPr>
          <w:rFonts w:asciiTheme="majorHAnsi" w:eastAsia="Calibri" w:hAnsiTheme="majorHAnsi" w:cs="InterstateLight"/>
          <w:lang w:eastAsia="zh-CN"/>
        </w:rPr>
        <w:t xml:space="preserve">Üyesi Ömer Faruk Demirok, </w:t>
      </w:r>
      <w:r w:rsidR="00A82B06" w:rsidRPr="00050778">
        <w:rPr>
          <w:rFonts w:asciiTheme="majorHAnsi" w:eastAsia="Times New Roman" w:hAnsiTheme="majorHAnsi" w:cs="Times New Roman"/>
          <w:lang w:eastAsia="zh-CN"/>
        </w:rPr>
        <w:t xml:space="preserve">Dr. Öğr. Üyesi Kadir Gökgöz, </w:t>
      </w:r>
      <w:r w:rsidRPr="00050778">
        <w:rPr>
          <w:rFonts w:asciiTheme="majorHAnsi" w:eastAsia="Calibri" w:hAnsiTheme="majorHAnsi" w:cs="InterstateLight"/>
          <w:lang w:eastAsia="zh-CN"/>
        </w:rPr>
        <w:t>Dr. Öğr. Üyesi Ümit Atlamaz</w:t>
      </w:r>
    </w:p>
    <w:p w:rsidR="00DB3077" w:rsidRPr="00050778" w:rsidRDefault="002B3717" w:rsidP="002B3717">
      <w:pPr>
        <w:spacing w:after="0" w:line="300" w:lineRule="exact"/>
        <w:rPr>
          <w:rFonts w:asciiTheme="majorHAnsi" w:eastAsia="Times New Roman" w:hAnsiTheme="majorHAnsi" w:cs="Times New Roman"/>
          <w:lang w:eastAsia="zh-CN"/>
        </w:rPr>
      </w:pPr>
      <w:r w:rsidRPr="00050778">
        <w:rPr>
          <w:rFonts w:asciiTheme="majorHAnsi" w:eastAsia="Times New Roman" w:hAnsiTheme="majorHAnsi" w:cs="Times New Roman"/>
          <w:b/>
          <w:lang w:eastAsia="zh-CN"/>
        </w:rPr>
        <w:t>Danışma Kurulu Üyeleri</w:t>
      </w:r>
      <w:r w:rsidRPr="00050778">
        <w:rPr>
          <w:rFonts w:asciiTheme="majorHAnsi" w:eastAsia="Times New Roman" w:hAnsiTheme="majorHAnsi" w:cs="Times New Roman"/>
          <w:lang w:eastAsia="zh-CN"/>
        </w:rPr>
        <w:t xml:space="preserve">: Prof. </w:t>
      </w:r>
      <w:r w:rsidRPr="00050778">
        <w:rPr>
          <w:rFonts w:asciiTheme="majorHAnsi" w:eastAsia="Calibri" w:hAnsiTheme="majorHAnsi" w:cs="InterstateLight"/>
          <w:lang w:eastAsia="zh-CN"/>
        </w:rPr>
        <w:t>Dr. Balkız Öztürk Başaran, Prof</w:t>
      </w:r>
      <w:r w:rsidR="00E26E6F" w:rsidRPr="00050778">
        <w:rPr>
          <w:rFonts w:asciiTheme="majorHAnsi" w:eastAsia="Calibri" w:hAnsiTheme="majorHAnsi" w:cs="InterstateLight"/>
          <w:lang w:eastAsia="zh-CN"/>
        </w:rPr>
        <w:t>. Dr. Belma Haznedar</w:t>
      </w:r>
    </w:p>
    <w:p w:rsidR="00DB3077" w:rsidRPr="00050778" w:rsidRDefault="00DB3077" w:rsidP="002B3717">
      <w:pPr>
        <w:spacing w:after="0" w:line="300" w:lineRule="exact"/>
        <w:rPr>
          <w:rFonts w:asciiTheme="majorHAnsi" w:eastAsia="Times New Roman" w:hAnsiTheme="majorHAnsi" w:cs="Times New Roman"/>
          <w:lang w:eastAsia="zh-CN"/>
        </w:rPr>
      </w:pPr>
    </w:p>
    <w:p w:rsidR="00166D40" w:rsidRDefault="00166D40" w:rsidP="00E53894">
      <w:pPr>
        <w:spacing w:after="0" w:line="280" w:lineRule="exact"/>
        <w:jc w:val="both"/>
        <w:rPr>
          <w:rFonts w:asciiTheme="majorHAnsi" w:eastAsia="Calibri" w:hAnsiTheme="majorHAnsi" w:cs="InterstateLight"/>
          <w:lang w:val="de-DE"/>
        </w:rPr>
      </w:pPr>
    </w:p>
    <w:p w:rsidR="00E26E6F" w:rsidRDefault="00E26E6F" w:rsidP="00E26E6F">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Pr="00D81397">
        <w:rPr>
          <w:rFonts w:ascii="Cambria" w:eastAsia="Calibri" w:hAnsi="Cambria" w:cs="Times New Roman"/>
          <w:b/>
          <w:color w:val="365F91" w:themeColor="accent1" w:themeShade="BF"/>
          <w:sz w:val="28"/>
          <w:szCs w:val="28"/>
          <w:lang w:eastAsia="tr-TR"/>
        </w:rPr>
        <w:t>MERKEZ TARAFINDAN DÜZENLENEN EĞİTİM PROGRAMLARI</w:t>
      </w:r>
    </w:p>
    <w:p w:rsidR="00E26E6F" w:rsidRDefault="00E26E6F" w:rsidP="00E26E6F">
      <w:pPr>
        <w:spacing w:after="0" w:line="300" w:lineRule="exact"/>
        <w:rPr>
          <w:rFonts w:ascii="Cambria" w:eastAsia="Calibri" w:hAnsi="Cambria" w:cs="Times New Roman"/>
          <w:b/>
          <w:color w:val="365F91" w:themeColor="accent1" w:themeShade="BF"/>
          <w:sz w:val="28"/>
          <w:szCs w:val="28"/>
          <w:lang w:eastAsia="tr-TR"/>
        </w:rPr>
      </w:pPr>
    </w:p>
    <w:tbl>
      <w:tblPr>
        <w:tblStyle w:val="TabloKlavuzu"/>
        <w:tblW w:w="9212" w:type="dxa"/>
        <w:jc w:val="center"/>
        <w:tblLook w:val="04A0" w:firstRow="1" w:lastRow="0" w:firstColumn="1" w:lastColumn="0" w:noHBand="0" w:noVBand="1"/>
      </w:tblPr>
      <w:tblGrid>
        <w:gridCol w:w="1842"/>
        <w:gridCol w:w="1414"/>
        <w:gridCol w:w="2270"/>
        <w:gridCol w:w="1843"/>
        <w:gridCol w:w="1843"/>
      </w:tblGrid>
      <w:tr w:rsidR="00E26E6F" w:rsidRPr="00DA1E95" w:rsidTr="00DA1E95">
        <w:trPr>
          <w:jc w:val="center"/>
        </w:trPr>
        <w:tc>
          <w:tcPr>
            <w:tcW w:w="1842" w:type="dxa"/>
            <w:vAlign w:val="center"/>
          </w:tcPr>
          <w:p w:rsidR="00E26E6F" w:rsidRPr="00DA1E95" w:rsidRDefault="00E26E6F" w:rsidP="00E26E6F">
            <w:pPr>
              <w:spacing w:line="240" w:lineRule="exact"/>
              <w:rPr>
                <w:rFonts w:asciiTheme="majorHAnsi" w:eastAsia="Calibri" w:hAnsiTheme="majorHAnsi" w:cs="Times New Roman"/>
                <w:b/>
              </w:rPr>
            </w:pPr>
            <w:r w:rsidRPr="00DA1E95">
              <w:rPr>
                <w:rFonts w:asciiTheme="majorHAnsi" w:eastAsia="Calibri" w:hAnsiTheme="majorHAnsi" w:cs="Times New Roman"/>
                <w:b/>
              </w:rPr>
              <w:t>Eğitim Programının Başlığı</w:t>
            </w:r>
          </w:p>
        </w:tc>
        <w:tc>
          <w:tcPr>
            <w:tcW w:w="1414" w:type="dxa"/>
            <w:vAlign w:val="center"/>
          </w:tcPr>
          <w:p w:rsidR="00E26E6F" w:rsidRPr="00DA1E95" w:rsidRDefault="00E26E6F" w:rsidP="00E26E6F">
            <w:pPr>
              <w:spacing w:line="240" w:lineRule="exact"/>
              <w:rPr>
                <w:rFonts w:asciiTheme="majorHAnsi" w:eastAsia="Calibri" w:hAnsiTheme="majorHAnsi" w:cs="Times New Roman"/>
                <w:b/>
              </w:rPr>
            </w:pPr>
            <w:r w:rsidRPr="00DA1E95">
              <w:rPr>
                <w:rFonts w:asciiTheme="majorHAnsi" w:eastAsia="Calibri" w:hAnsiTheme="majorHAnsi" w:cs="Times New Roman"/>
                <w:b/>
              </w:rPr>
              <w:t>Yöneticisi</w:t>
            </w:r>
          </w:p>
        </w:tc>
        <w:tc>
          <w:tcPr>
            <w:tcW w:w="2270" w:type="dxa"/>
            <w:vAlign w:val="center"/>
          </w:tcPr>
          <w:p w:rsidR="00E26E6F" w:rsidRPr="00DA1E95" w:rsidRDefault="00E26E6F" w:rsidP="00E26E6F">
            <w:pPr>
              <w:spacing w:line="240" w:lineRule="exact"/>
              <w:rPr>
                <w:rFonts w:asciiTheme="majorHAnsi" w:eastAsia="Calibri" w:hAnsiTheme="majorHAnsi" w:cs="Times New Roman"/>
                <w:b/>
              </w:rPr>
            </w:pPr>
            <w:r w:rsidRPr="00DA1E95">
              <w:rPr>
                <w:rFonts w:asciiTheme="majorHAnsi" w:eastAsia="Calibri" w:hAnsiTheme="majorHAnsi" w:cs="Times New Roman"/>
                <w:b/>
              </w:rPr>
              <w:t>Görev Alan Merkez Üyeleri</w:t>
            </w:r>
          </w:p>
        </w:tc>
        <w:tc>
          <w:tcPr>
            <w:tcW w:w="1843" w:type="dxa"/>
            <w:vAlign w:val="center"/>
          </w:tcPr>
          <w:p w:rsidR="00E26E6F" w:rsidRPr="00DA1E95" w:rsidRDefault="00E26E6F" w:rsidP="00E26E6F">
            <w:pPr>
              <w:spacing w:line="240" w:lineRule="exact"/>
              <w:rPr>
                <w:rFonts w:asciiTheme="majorHAnsi" w:eastAsia="Calibri" w:hAnsiTheme="majorHAnsi" w:cs="Times New Roman"/>
                <w:b/>
              </w:rPr>
            </w:pPr>
            <w:r w:rsidRPr="00DA1E95">
              <w:rPr>
                <w:rFonts w:asciiTheme="majorHAnsi" w:eastAsia="Calibri" w:hAnsiTheme="majorHAnsi" w:cs="Times New Roman"/>
                <w:b/>
              </w:rPr>
              <w:t>Düzenlendiği Tarihler</w:t>
            </w:r>
          </w:p>
        </w:tc>
        <w:tc>
          <w:tcPr>
            <w:tcW w:w="1843" w:type="dxa"/>
            <w:vAlign w:val="center"/>
          </w:tcPr>
          <w:p w:rsidR="00E26E6F" w:rsidRPr="00DA1E95" w:rsidRDefault="00E26E6F" w:rsidP="00E26E6F">
            <w:pPr>
              <w:spacing w:line="240" w:lineRule="exact"/>
              <w:rPr>
                <w:rFonts w:asciiTheme="majorHAnsi" w:eastAsia="Calibri" w:hAnsiTheme="majorHAnsi" w:cs="Times New Roman"/>
                <w:b/>
              </w:rPr>
            </w:pPr>
            <w:r w:rsidRPr="00DA1E95">
              <w:rPr>
                <w:rFonts w:asciiTheme="majorHAnsi" w:eastAsia="Calibri" w:hAnsiTheme="majorHAnsi" w:cs="Times New Roman"/>
                <w:b/>
              </w:rPr>
              <w:t>Katılan Kişi Sayısı</w:t>
            </w:r>
          </w:p>
        </w:tc>
      </w:tr>
      <w:tr w:rsidR="00DA1E95" w:rsidRPr="00DA1E95" w:rsidTr="00DA1E95">
        <w:trPr>
          <w:jc w:val="center"/>
        </w:trPr>
        <w:tc>
          <w:tcPr>
            <w:tcW w:w="1842" w:type="dxa"/>
          </w:tcPr>
          <w:p w:rsidR="00DA1E95" w:rsidRPr="00DA1E95" w:rsidRDefault="00DA1E95" w:rsidP="00DA1E95">
            <w:pPr>
              <w:spacing w:line="240" w:lineRule="exact"/>
              <w:rPr>
                <w:rFonts w:asciiTheme="majorHAnsi" w:hAnsiTheme="majorHAnsi"/>
                <w:b/>
              </w:rPr>
            </w:pPr>
            <w:r w:rsidRPr="00DA1E95">
              <w:rPr>
                <w:rFonts w:asciiTheme="majorHAnsi" w:hAnsiTheme="majorHAnsi"/>
                <w:bCs/>
              </w:rPr>
              <w:lastRenderedPageBreak/>
              <w:t>Türk Dili ve Kültürü Yaz Programı</w:t>
            </w:r>
          </w:p>
        </w:tc>
        <w:tc>
          <w:tcPr>
            <w:tcW w:w="1414" w:type="dxa"/>
          </w:tcPr>
          <w:p w:rsidR="00DA1E95" w:rsidRPr="00DA1E95" w:rsidRDefault="00DA1E95" w:rsidP="00DA1E95">
            <w:pPr>
              <w:spacing w:line="240" w:lineRule="exact"/>
              <w:rPr>
                <w:rFonts w:asciiTheme="majorHAnsi" w:hAnsiTheme="majorHAnsi"/>
                <w:bCs/>
              </w:rPr>
            </w:pPr>
            <w:r w:rsidRPr="00DA1E95">
              <w:rPr>
                <w:rFonts w:asciiTheme="majorHAnsi" w:hAnsiTheme="majorHAnsi"/>
                <w:bCs/>
              </w:rPr>
              <w:t>Metin Bağrıaçık</w:t>
            </w:r>
          </w:p>
        </w:tc>
        <w:tc>
          <w:tcPr>
            <w:tcW w:w="2270" w:type="dxa"/>
          </w:tcPr>
          <w:p w:rsidR="00DA1E95" w:rsidRPr="00DA1E95" w:rsidRDefault="00DA1E95" w:rsidP="00DA1E95">
            <w:pPr>
              <w:spacing w:line="240" w:lineRule="exact"/>
              <w:rPr>
                <w:rFonts w:asciiTheme="majorHAnsi" w:hAnsiTheme="majorHAnsi"/>
                <w:b/>
              </w:rPr>
            </w:pPr>
            <w:r w:rsidRPr="00DA1E95">
              <w:rPr>
                <w:rFonts w:asciiTheme="majorHAnsi" w:hAnsiTheme="majorHAnsi"/>
                <w:bCs/>
              </w:rPr>
              <w:t>Kadir Gökgöz, Ceyda Aslan-Kechriotis, Ümit Atlamaz, Didar Akar, Mine Nakipoğlu, Ömer Faruk Demirok</w:t>
            </w:r>
          </w:p>
        </w:tc>
        <w:tc>
          <w:tcPr>
            <w:tcW w:w="1843" w:type="dxa"/>
          </w:tcPr>
          <w:p w:rsidR="00DA1E95" w:rsidRPr="00DA1E95" w:rsidRDefault="00DA1E95" w:rsidP="00DA1E95">
            <w:pPr>
              <w:spacing w:line="240" w:lineRule="exact"/>
              <w:rPr>
                <w:rFonts w:asciiTheme="majorHAnsi" w:hAnsiTheme="majorHAnsi"/>
                <w:bCs/>
              </w:rPr>
            </w:pPr>
            <w:r w:rsidRPr="00DA1E95">
              <w:rPr>
                <w:rFonts w:asciiTheme="majorHAnsi" w:hAnsiTheme="majorHAnsi"/>
                <w:bCs/>
              </w:rPr>
              <w:t>11 Haziran-8 Ağustos 2025</w:t>
            </w:r>
          </w:p>
        </w:tc>
        <w:tc>
          <w:tcPr>
            <w:tcW w:w="1843" w:type="dxa"/>
          </w:tcPr>
          <w:p w:rsidR="00DA1E95" w:rsidRPr="00DA1E95" w:rsidRDefault="00DA1E95" w:rsidP="00DA1E95">
            <w:pPr>
              <w:spacing w:line="240" w:lineRule="exact"/>
              <w:rPr>
                <w:rFonts w:asciiTheme="majorHAnsi" w:hAnsiTheme="majorHAnsi"/>
                <w:bCs/>
              </w:rPr>
            </w:pPr>
            <w:r w:rsidRPr="00DA1E95">
              <w:rPr>
                <w:rFonts w:asciiTheme="majorHAnsi" w:hAnsiTheme="majorHAnsi"/>
                <w:bCs/>
              </w:rPr>
              <w:t>29</w:t>
            </w:r>
          </w:p>
        </w:tc>
      </w:tr>
    </w:tbl>
    <w:p w:rsidR="00E26E6F" w:rsidRDefault="00E26E6F" w:rsidP="00E53894">
      <w:pPr>
        <w:spacing w:after="0" w:line="280" w:lineRule="exact"/>
        <w:jc w:val="both"/>
        <w:rPr>
          <w:rFonts w:asciiTheme="majorHAnsi" w:eastAsia="Calibri" w:hAnsiTheme="majorHAnsi" w:cs="InterstateLight"/>
          <w:lang w:val="de-DE"/>
        </w:rPr>
      </w:pPr>
    </w:p>
    <w:p w:rsidR="0051006E" w:rsidRDefault="0051006E" w:rsidP="00E53894">
      <w:pPr>
        <w:spacing w:after="0" w:line="280" w:lineRule="exact"/>
        <w:jc w:val="both"/>
        <w:rPr>
          <w:rFonts w:asciiTheme="majorHAnsi" w:eastAsia="Calibri" w:hAnsiTheme="majorHAnsi" w:cs="InterstateLight"/>
          <w:lang w:val="de-DE"/>
        </w:rPr>
      </w:pPr>
    </w:p>
    <w:p w:rsidR="0051006E" w:rsidRPr="0051006E" w:rsidRDefault="0051006E" w:rsidP="0051006E">
      <w:pPr>
        <w:spacing w:after="0" w:line="360" w:lineRule="auto"/>
        <w:contextualSpacing/>
        <w:rPr>
          <w:rFonts w:asciiTheme="majorHAnsi" w:eastAsia="Times New Roman" w:hAnsiTheme="majorHAnsi" w:cs="Times New Roman"/>
          <w:b/>
          <w:color w:val="365F91" w:themeColor="accent1" w:themeShade="BF"/>
          <w:sz w:val="28"/>
          <w:szCs w:val="28"/>
          <w:lang w:val="de-DE" w:eastAsia="zh-CN"/>
        </w:rPr>
      </w:pPr>
      <w:r>
        <w:rPr>
          <w:rFonts w:asciiTheme="majorHAnsi" w:eastAsia="Times New Roman" w:hAnsiTheme="majorHAnsi" w:cs="Times New Roman"/>
          <w:b/>
          <w:color w:val="365F91" w:themeColor="accent1" w:themeShade="BF"/>
          <w:sz w:val="28"/>
          <w:szCs w:val="28"/>
          <w:lang w:eastAsia="zh-CN"/>
        </w:rPr>
        <w:t>VI-</w:t>
      </w:r>
      <w:r w:rsidRPr="0051006E">
        <w:rPr>
          <w:rFonts w:asciiTheme="majorHAnsi" w:eastAsia="Times New Roman" w:hAnsiTheme="majorHAnsi" w:cs="Times New Roman"/>
          <w:b/>
          <w:color w:val="365F91" w:themeColor="accent1" w:themeShade="BF"/>
          <w:sz w:val="28"/>
          <w:szCs w:val="28"/>
          <w:lang w:eastAsia="zh-CN"/>
        </w:rPr>
        <w:t>MERKEZ TARAFINDAN DÜZENLENEN BİLİMSEL TOPLANTILAR</w:t>
      </w:r>
    </w:p>
    <w:tbl>
      <w:tblPr>
        <w:tblW w:w="97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3"/>
        <w:gridCol w:w="2543"/>
        <w:gridCol w:w="2500"/>
        <w:gridCol w:w="2212"/>
      </w:tblGrid>
      <w:tr w:rsidR="005A596D" w:rsidRPr="005A596D" w:rsidTr="005A596D">
        <w:trPr>
          <w:trHeight w:val="807"/>
          <w:jc w:val="center"/>
        </w:trPr>
        <w:tc>
          <w:tcPr>
            <w:tcW w:w="2543" w:type="dxa"/>
            <w:vAlign w:val="center"/>
          </w:tcPr>
          <w:p w:rsidR="005A596D" w:rsidRPr="005A596D" w:rsidRDefault="005A596D" w:rsidP="005A596D">
            <w:pPr>
              <w:spacing w:after="0" w:line="360" w:lineRule="auto"/>
              <w:jc w:val="center"/>
              <w:rPr>
                <w:rFonts w:asciiTheme="majorHAnsi" w:eastAsia="Times New Roman" w:hAnsiTheme="majorHAnsi" w:cs="Times New Roman"/>
                <w:b/>
                <w:bCs/>
                <w:lang w:val="en-US" w:eastAsia="zh-CN"/>
              </w:rPr>
            </w:pPr>
            <w:r w:rsidRPr="005A596D">
              <w:rPr>
                <w:rFonts w:asciiTheme="majorHAnsi" w:eastAsia="Times New Roman" w:hAnsiTheme="majorHAnsi" w:cs="Times New Roman"/>
                <w:b/>
                <w:bCs/>
                <w:lang w:val="en-US" w:eastAsia="zh-CN"/>
              </w:rPr>
              <w:t>Faaliyetin Tarihi (leri)</w:t>
            </w:r>
          </w:p>
        </w:tc>
        <w:tc>
          <w:tcPr>
            <w:tcW w:w="2543" w:type="dxa"/>
            <w:vAlign w:val="center"/>
          </w:tcPr>
          <w:p w:rsidR="005A596D" w:rsidRPr="005A596D" w:rsidRDefault="005A596D" w:rsidP="005A596D">
            <w:pPr>
              <w:spacing w:after="0" w:line="360" w:lineRule="auto"/>
              <w:jc w:val="center"/>
              <w:rPr>
                <w:rFonts w:asciiTheme="majorHAnsi" w:eastAsia="Times New Roman" w:hAnsiTheme="majorHAnsi" w:cs="Times New Roman"/>
                <w:b/>
                <w:bCs/>
                <w:lang w:val="en-US" w:eastAsia="zh-CN"/>
              </w:rPr>
            </w:pPr>
            <w:r w:rsidRPr="005A596D">
              <w:rPr>
                <w:rFonts w:asciiTheme="majorHAnsi" w:eastAsia="Times New Roman" w:hAnsiTheme="majorHAnsi" w:cs="Times New Roman"/>
                <w:b/>
                <w:bCs/>
                <w:lang w:val="en-US" w:eastAsia="zh-CN"/>
              </w:rPr>
              <w:t>Faaliyetin Türü</w:t>
            </w:r>
          </w:p>
        </w:tc>
        <w:tc>
          <w:tcPr>
            <w:tcW w:w="2500" w:type="dxa"/>
            <w:vAlign w:val="center"/>
          </w:tcPr>
          <w:p w:rsidR="005A596D" w:rsidRPr="005A596D" w:rsidRDefault="005A596D" w:rsidP="005A596D">
            <w:pPr>
              <w:spacing w:after="0" w:line="360" w:lineRule="auto"/>
              <w:jc w:val="center"/>
              <w:rPr>
                <w:rFonts w:asciiTheme="majorHAnsi" w:eastAsia="Times New Roman" w:hAnsiTheme="majorHAnsi" w:cs="Times New Roman"/>
                <w:b/>
                <w:bCs/>
                <w:lang w:val="en-US" w:eastAsia="zh-CN"/>
              </w:rPr>
            </w:pPr>
            <w:r w:rsidRPr="005A596D">
              <w:rPr>
                <w:rFonts w:asciiTheme="majorHAnsi" w:eastAsia="Times New Roman" w:hAnsiTheme="majorHAnsi" w:cs="Times New Roman"/>
                <w:b/>
                <w:bCs/>
                <w:lang w:val="en-US" w:eastAsia="zh-CN"/>
              </w:rPr>
              <w:t>Faliyetin Adı</w:t>
            </w:r>
          </w:p>
        </w:tc>
        <w:tc>
          <w:tcPr>
            <w:tcW w:w="2212" w:type="dxa"/>
            <w:vAlign w:val="center"/>
          </w:tcPr>
          <w:p w:rsidR="005A596D" w:rsidRPr="005A596D" w:rsidRDefault="005A596D" w:rsidP="005A596D">
            <w:pPr>
              <w:spacing w:after="0" w:line="360" w:lineRule="auto"/>
              <w:jc w:val="center"/>
              <w:rPr>
                <w:rFonts w:asciiTheme="majorHAnsi" w:eastAsia="Times New Roman" w:hAnsiTheme="majorHAnsi" w:cs="Times New Roman"/>
                <w:b/>
                <w:bCs/>
                <w:lang w:val="en-US" w:eastAsia="zh-CN"/>
              </w:rPr>
            </w:pPr>
            <w:r w:rsidRPr="005A596D">
              <w:rPr>
                <w:rFonts w:asciiTheme="majorHAnsi" w:eastAsia="Times New Roman" w:hAnsiTheme="majorHAnsi" w:cs="Times New Roman"/>
                <w:b/>
                <w:bCs/>
                <w:lang w:val="en-US" w:eastAsia="zh-CN"/>
              </w:rPr>
              <w:t>Faaliyeti Yapan Birimin Adı</w:t>
            </w:r>
          </w:p>
        </w:tc>
      </w:tr>
      <w:tr w:rsidR="005A596D" w:rsidRPr="005A596D" w:rsidTr="005A596D">
        <w:trPr>
          <w:trHeight w:val="411"/>
          <w:jc w:val="center"/>
        </w:trPr>
        <w:tc>
          <w:tcPr>
            <w:tcW w:w="2543" w:type="dxa"/>
          </w:tcPr>
          <w:p w:rsidR="005A596D" w:rsidRPr="005A596D" w:rsidRDefault="005A596D" w:rsidP="005A596D">
            <w:pPr>
              <w:spacing w:after="0" w:line="360" w:lineRule="auto"/>
              <w:rPr>
                <w:rFonts w:asciiTheme="majorHAnsi" w:eastAsia="Times New Roman" w:hAnsiTheme="majorHAnsi" w:cs="Times New Roman"/>
                <w:lang w:eastAsia="zh-CN"/>
              </w:rPr>
            </w:pPr>
            <w:r w:rsidRPr="005A596D">
              <w:rPr>
                <w:rFonts w:asciiTheme="majorHAnsi" w:eastAsia="Times New Roman" w:hAnsiTheme="majorHAnsi" w:cs="Times New Roman"/>
                <w:lang w:eastAsia="zh-CN"/>
              </w:rPr>
              <w:t>6-7 Kasım 2025</w:t>
            </w:r>
          </w:p>
        </w:tc>
        <w:tc>
          <w:tcPr>
            <w:tcW w:w="2543" w:type="dxa"/>
          </w:tcPr>
          <w:p w:rsidR="005A596D" w:rsidRPr="005A596D" w:rsidRDefault="005A596D" w:rsidP="005A596D">
            <w:pPr>
              <w:spacing w:after="0" w:line="360" w:lineRule="auto"/>
              <w:rPr>
                <w:rFonts w:asciiTheme="majorHAnsi" w:eastAsia="Times New Roman" w:hAnsiTheme="majorHAnsi" w:cs="Times New Roman"/>
                <w:lang w:eastAsia="zh-CN"/>
              </w:rPr>
            </w:pPr>
            <w:r w:rsidRPr="005A596D">
              <w:rPr>
                <w:rFonts w:asciiTheme="majorHAnsi" w:eastAsia="Times New Roman" w:hAnsiTheme="majorHAnsi" w:cs="Times New Roman"/>
                <w:lang w:eastAsia="zh-CN"/>
              </w:rPr>
              <w:t>Konferans</w:t>
            </w:r>
          </w:p>
        </w:tc>
        <w:tc>
          <w:tcPr>
            <w:tcW w:w="2500" w:type="dxa"/>
          </w:tcPr>
          <w:p w:rsidR="005A596D" w:rsidRPr="005A596D" w:rsidRDefault="005A596D" w:rsidP="005A596D">
            <w:pPr>
              <w:spacing w:after="0" w:line="360" w:lineRule="auto"/>
              <w:rPr>
                <w:rFonts w:asciiTheme="majorHAnsi" w:eastAsia="Times New Roman" w:hAnsiTheme="majorHAnsi" w:cs="Times New Roman"/>
                <w:lang w:eastAsia="zh-CN"/>
              </w:rPr>
            </w:pPr>
            <w:r w:rsidRPr="005A596D">
              <w:rPr>
                <w:rFonts w:asciiTheme="majorHAnsi" w:eastAsia="Times New Roman" w:hAnsiTheme="majorHAnsi" w:cs="Times New Roman"/>
                <w:lang w:eastAsia="zh-CN"/>
              </w:rPr>
              <w:t>6th International Conference on Heritage Language Syntax</w:t>
            </w:r>
          </w:p>
        </w:tc>
        <w:tc>
          <w:tcPr>
            <w:tcW w:w="2212" w:type="dxa"/>
          </w:tcPr>
          <w:p w:rsidR="005A596D" w:rsidRPr="005A596D" w:rsidRDefault="005A596D" w:rsidP="005A596D">
            <w:pPr>
              <w:spacing w:after="0" w:line="360" w:lineRule="auto"/>
              <w:rPr>
                <w:rFonts w:asciiTheme="majorHAnsi" w:eastAsia="Times New Roman" w:hAnsiTheme="majorHAnsi" w:cs="Times New Roman"/>
                <w:lang w:eastAsia="zh-CN"/>
              </w:rPr>
            </w:pPr>
            <w:r w:rsidRPr="005A596D">
              <w:rPr>
                <w:rFonts w:asciiTheme="majorHAnsi" w:eastAsia="Times New Roman" w:hAnsiTheme="majorHAnsi" w:cs="Times New Roman"/>
                <w:lang w:eastAsia="zh-CN"/>
              </w:rPr>
              <w:t>Dilbilimi bölümü Boğaziçi Üniversitesi</w:t>
            </w:r>
          </w:p>
        </w:tc>
      </w:tr>
    </w:tbl>
    <w:p w:rsidR="0051006E" w:rsidRDefault="0051006E" w:rsidP="00E53894">
      <w:pPr>
        <w:spacing w:after="0" w:line="280" w:lineRule="exact"/>
        <w:jc w:val="both"/>
        <w:rPr>
          <w:rFonts w:asciiTheme="majorHAnsi" w:eastAsia="Calibri" w:hAnsiTheme="majorHAnsi" w:cs="InterstateLight"/>
          <w:lang w:val="de-DE"/>
        </w:rPr>
      </w:pPr>
    </w:p>
    <w:p w:rsidR="0051006E" w:rsidRDefault="0051006E" w:rsidP="00E53894">
      <w:pPr>
        <w:spacing w:after="0" w:line="280" w:lineRule="exact"/>
        <w:jc w:val="both"/>
        <w:rPr>
          <w:rFonts w:asciiTheme="majorHAnsi" w:eastAsia="Calibri" w:hAnsiTheme="majorHAnsi" w:cs="InterstateLight"/>
          <w:lang w:val="de-DE"/>
        </w:rPr>
      </w:pPr>
    </w:p>
    <w:p w:rsidR="00E26E6F" w:rsidRDefault="00E26E6F" w:rsidP="003F6094">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3F6094">
        <w:rPr>
          <w:rFonts w:ascii="Cambria" w:eastAsia="Calibri" w:hAnsi="Cambria" w:cs="Times New Roman"/>
          <w:b/>
          <w:color w:val="365F91" w:themeColor="accent1" w:themeShade="BF"/>
          <w:sz w:val="28"/>
          <w:szCs w:val="28"/>
          <w:lang w:eastAsia="tr-TR"/>
        </w:rPr>
        <w:t>I</w:t>
      </w:r>
      <w:r w:rsidR="00FD2BCA">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w:t>
      </w:r>
      <w:r w:rsidRPr="007B03B1">
        <w:rPr>
          <w:rFonts w:ascii="Cambria" w:eastAsia="Calibri" w:hAnsi="Cambria" w:cs="Times New Roman"/>
          <w:b/>
          <w:color w:val="365F91" w:themeColor="accent1" w:themeShade="BF"/>
          <w:sz w:val="28"/>
          <w:szCs w:val="28"/>
          <w:lang w:eastAsia="tr-TR"/>
        </w:rPr>
        <w:t xml:space="preserve">MERKEZ </w:t>
      </w:r>
      <w:r>
        <w:rPr>
          <w:rFonts w:ascii="Cambria" w:eastAsia="Calibri" w:hAnsi="Cambria" w:cs="Times New Roman"/>
          <w:b/>
          <w:color w:val="365F91" w:themeColor="accent1" w:themeShade="BF"/>
          <w:sz w:val="28"/>
          <w:szCs w:val="28"/>
          <w:lang w:eastAsia="tr-TR"/>
        </w:rPr>
        <w:t>ÜYELERİNİN KATILDIKLARI</w:t>
      </w:r>
      <w:r w:rsidRPr="007B03B1">
        <w:rPr>
          <w:rFonts w:ascii="Cambria" w:eastAsia="Calibri" w:hAnsi="Cambria" w:cs="Times New Roman"/>
          <w:b/>
          <w:color w:val="365F91" w:themeColor="accent1" w:themeShade="BF"/>
          <w:sz w:val="28"/>
          <w:szCs w:val="28"/>
          <w:lang w:eastAsia="tr-TR"/>
        </w:rPr>
        <w:t xml:space="preserve"> BİLİMSEL TOPLANTILAR</w:t>
      </w:r>
    </w:p>
    <w:p w:rsidR="00FD2BCA" w:rsidRDefault="00FD2BCA" w:rsidP="00FD2BCA">
      <w:pPr>
        <w:spacing w:after="0" w:line="300" w:lineRule="exact"/>
        <w:jc w:val="center"/>
        <w:rPr>
          <w:rFonts w:asciiTheme="majorHAnsi" w:eastAsia="Calibri" w:hAnsiTheme="majorHAnsi" w:cs="InterstateLight"/>
          <w:lang w:val="de-DE"/>
        </w:rPr>
      </w:pPr>
    </w:p>
    <w:tbl>
      <w:tblPr>
        <w:tblW w:w="97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1842"/>
        <w:gridCol w:w="3622"/>
        <w:gridCol w:w="2212"/>
      </w:tblGrid>
      <w:tr w:rsidR="00FD2BCA" w:rsidRPr="00FD2BCA" w:rsidTr="00FD2BCA">
        <w:trPr>
          <w:trHeight w:val="807"/>
          <w:jc w:val="center"/>
        </w:trPr>
        <w:tc>
          <w:tcPr>
            <w:tcW w:w="2122" w:type="dxa"/>
            <w:vAlign w:val="center"/>
          </w:tcPr>
          <w:p w:rsidR="00FD2BCA" w:rsidRPr="00FD2BCA" w:rsidRDefault="00FD2BCA" w:rsidP="00FD2BCA">
            <w:pPr>
              <w:spacing w:after="0" w:line="360" w:lineRule="auto"/>
              <w:jc w:val="center"/>
              <w:rPr>
                <w:rFonts w:asciiTheme="majorHAnsi" w:eastAsia="Times New Roman" w:hAnsiTheme="majorHAnsi" w:cs="Times New Roman"/>
                <w:b/>
                <w:bCs/>
                <w:lang w:val="en-US" w:eastAsia="zh-CN"/>
              </w:rPr>
            </w:pPr>
            <w:r w:rsidRPr="00FD2BCA">
              <w:rPr>
                <w:rFonts w:asciiTheme="majorHAnsi" w:eastAsia="Times New Roman" w:hAnsiTheme="majorHAnsi" w:cs="Times New Roman"/>
                <w:b/>
                <w:bCs/>
                <w:lang w:val="en-US" w:eastAsia="zh-CN"/>
              </w:rPr>
              <w:t>Faaliyetin Tarihi (leri)</w:t>
            </w:r>
          </w:p>
        </w:tc>
        <w:tc>
          <w:tcPr>
            <w:tcW w:w="1842" w:type="dxa"/>
            <w:vAlign w:val="center"/>
          </w:tcPr>
          <w:p w:rsidR="00FD2BCA" w:rsidRPr="00FD2BCA" w:rsidRDefault="00FD2BCA" w:rsidP="00FD2BCA">
            <w:pPr>
              <w:spacing w:after="0" w:line="360" w:lineRule="auto"/>
              <w:jc w:val="center"/>
              <w:rPr>
                <w:rFonts w:asciiTheme="majorHAnsi" w:eastAsia="Times New Roman" w:hAnsiTheme="majorHAnsi" w:cs="Times New Roman"/>
                <w:b/>
                <w:bCs/>
                <w:lang w:val="en-US" w:eastAsia="zh-CN"/>
              </w:rPr>
            </w:pPr>
            <w:r w:rsidRPr="00FD2BCA">
              <w:rPr>
                <w:rFonts w:asciiTheme="majorHAnsi" w:eastAsia="Times New Roman" w:hAnsiTheme="majorHAnsi" w:cs="Times New Roman"/>
                <w:b/>
                <w:bCs/>
                <w:lang w:val="en-US" w:eastAsia="zh-CN"/>
              </w:rPr>
              <w:t>Faaliyetin Türü</w:t>
            </w:r>
          </w:p>
        </w:tc>
        <w:tc>
          <w:tcPr>
            <w:tcW w:w="3622" w:type="dxa"/>
            <w:vAlign w:val="center"/>
          </w:tcPr>
          <w:p w:rsidR="00FD2BCA" w:rsidRPr="00FD2BCA" w:rsidRDefault="00FD2BCA" w:rsidP="00FD2BCA">
            <w:pPr>
              <w:spacing w:after="0" w:line="360" w:lineRule="auto"/>
              <w:jc w:val="center"/>
              <w:rPr>
                <w:rFonts w:asciiTheme="majorHAnsi" w:eastAsia="Times New Roman" w:hAnsiTheme="majorHAnsi" w:cs="Times New Roman"/>
                <w:b/>
                <w:bCs/>
                <w:lang w:val="en-US" w:eastAsia="zh-CN"/>
              </w:rPr>
            </w:pPr>
            <w:r w:rsidRPr="00FD2BCA">
              <w:rPr>
                <w:rFonts w:asciiTheme="majorHAnsi" w:eastAsia="Times New Roman" w:hAnsiTheme="majorHAnsi" w:cs="Times New Roman"/>
                <w:b/>
                <w:bCs/>
                <w:lang w:val="en-US" w:eastAsia="zh-CN"/>
              </w:rPr>
              <w:t>Faliyetin Adı</w:t>
            </w:r>
          </w:p>
        </w:tc>
        <w:tc>
          <w:tcPr>
            <w:tcW w:w="2212" w:type="dxa"/>
            <w:vAlign w:val="center"/>
          </w:tcPr>
          <w:p w:rsidR="00FD2BCA" w:rsidRPr="00FD2BCA" w:rsidRDefault="00FD2BCA" w:rsidP="00FD2BCA">
            <w:pPr>
              <w:spacing w:after="0" w:line="360" w:lineRule="auto"/>
              <w:jc w:val="center"/>
              <w:rPr>
                <w:rFonts w:asciiTheme="majorHAnsi" w:eastAsia="Times New Roman" w:hAnsiTheme="majorHAnsi" w:cs="Times New Roman"/>
                <w:b/>
                <w:bCs/>
                <w:lang w:val="en-US" w:eastAsia="zh-CN"/>
              </w:rPr>
            </w:pPr>
            <w:r w:rsidRPr="00FD2BCA">
              <w:rPr>
                <w:rFonts w:asciiTheme="majorHAnsi" w:eastAsia="Times New Roman" w:hAnsiTheme="majorHAnsi" w:cs="Times New Roman"/>
                <w:b/>
                <w:bCs/>
                <w:lang w:val="en-US" w:eastAsia="zh-CN"/>
              </w:rPr>
              <w:t>Faaliyeti Yapan Birimin Adı</w:t>
            </w:r>
          </w:p>
        </w:tc>
      </w:tr>
      <w:tr w:rsidR="00FD2BCA" w:rsidRPr="00FD2BCA" w:rsidTr="00FD2BCA">
        <w:trPr>
          <w:trHeight w:val="807"/>
          <w:jc w:val="center"/>
        </w:trPr>
        <w:tc>
          <w:tcPr>
            <w:tcW w:w="2122" w:type="dxa"/>
            <w:vAlign w:val="center"/>
          </w:tcPr>
          <w:p w:rsidR="00FD2BCA" w:rsidRPr="00FD2BCA" w:rsidRDefault="00FD2BCA" w:rsidP="00FD2BCA">
            <w:pPr>
              <w:spacing w:after="0" w:line="360" w:lineRule="auto"/>
              <w:rPr>
                <w:rFonts w:asciiTheme="majorHAnsi" w:eastAsia="Times New Roman" w:hAnsiTheme="majorHAnsi" w:cs="Times New Roman"/>
                <w:lang w:val="en-US" w:eastAsia="zh-CN"/>
              </w:rPr>
            </w:pPr>
            <w:r w:rsidRPr="00FD2BCA">
              <w:rPr>
                <w:rFonts w:asciiTheme="majorHAnsi" w:eastAsia="Times New Roman" w:hAnsiTheme="majorHAnsi" w:cs="Times New Roman"/>
                <w:lang w:val="en-US" w:eastAsia="zh-CN"/>
              </w:rPr>
              <w:t>6-9 Kasım 2025</w:t>
            </w:r>
          </w:p>
        </w:tc>
        <w:tc>
          <w:tcPr>
            <w:tcW w:w="1842" w:type="dxa"/>
            <w:vAlign w:val="center"/>
          </w:tcPr>
          <w:p w:rsidR="00FD2BCA" w:rsidRPr="00FD2BCA" w:rsidRDefault="00FD2BCA" w:rsidP="00FD2BCA">
            <w:pPr>
              <w:spacing w:after="0" w:line="360" w:lineRule="auto"/>
              <w:rPr>
                <w:rFonts w:asciiTheme="majorHAnsi" w:eastAsia="Times New Roman" w:hAnsiTheme="majorHAnsi" w:cs="Times New Roman"/>
                <w:lang w:val="en-US" w:eastAsia="zh-CN"/>
              </w:rPr>
            </w:pPr>
            <w:r w:rsidRPr="00FD2BCA">
              <w:rPr>
                <w:rFonts w:asciiTheme="majorHAnsi" w:eastAsia="Times New Roman" w:hAnsiTheme="majorHAnsi" w:cs="Times New Roman"/>
                <w:lang w:val="en-US" w:eastAsia="zh-CN"/>
              </w:rPr>
              <w:t xml:space="preserve">Konferans </w:t>
            </w:r>
          </w:p>
        </w:tc>
        <w:tc>
          <w:tcPr>
            <w:tcW w:w="3622" w:type="dxa"/>
            <w:vAlign w:val="center"/>
          </w:tcPr>
          <w:p w:rsidR="00FD2BCA" w:rsidRPr="00FD2BCA" w:rsidRDefault="00FD2BCA" w:rsidP="00FD2BCA">
            <w:pPr>
              <w:spacing w:after="0" w:line="360" w:lineRule="auto"/>
              <w:rPr>
                <w:rFonts w:asciiTheme="majorHAnsi" w:eastAsia="Times New Roman" w:hAnsiTheme="majorHAnsi" w:cs="Times New Roman"/>
                <w:lang w:val="en-US" w:eastAsia="zh-CN"/>
              </w:rPr>
            </w:pPr>
            <w:r w:rsidRPr="00FD2BCA">
              <w:rPr>
                <w:rFonts w:asciiTheme="majorHAnsi" w:eastAsia="Times New Roman" w:hAnsiTheme="majorHAnsi" w:cs="Times New Roman"/>
                <w:lang w:val="en-US" w:eastAsia="zh-CN"/>
              </w:rPr>
              <w:t>Boston University Conference on Language Development (BUCLD 49)</w:t>
            </w:r>
          </w:p>
        </w:tc>
        <w:tc>
          <w:tcPr>
            <w:tcW w:w="2212" w:type="dxa"/>
            <w:vAlign w:val="center"/>
          </w:tcPr>
          <w:p w:rsidR="00FD2BCA" w:rsidRPr="00FD2BCA" w:rsidRDefault="00FD2BCA" w:rsidP="00FD2BCA">
            <w:pPr>
              <w:spacing w:after="0" w:line="360" w:lineRule="auto"/>
              <w:rPr>
                <w:rFonts w:asciiTheme="majorHAnsi" w:eastAsia="Times New Roman" w:hAnsiTheme="majorHAnsi" w:cs="Times New Roman"/>
                <w:lang w:val="en-US" w:eastAsia="zh-CN"/>
              </w:rPr>
            </w:pPr>
            <w:r w:rsidRPr="00FD2BCA">
              <w:rPr>
                <w:rFonts w:asciiTheme="majorHAnsi" w:eastAsia="Times New Roman" w:hAnsiTheme="majorHAnsi" w:cs="Times New Roman"/>
                <w:lang w:val="en-US" w:eastAsia="zh-CN"/>
              </w:rPr>
              <w:t>Boston University</w:t>
            </w:r>
          </w:p>
        </w:tc>
      </w:tr>
      <w:tr w:rsidR="00FD2BCA" w:rsidRPr="00FD2BCA" w:rsidTr="00FD2BCA">
        <w:trPr>
          <w:trHeight w:val="426"/>
          <w:jc w:val="center"/>
        </w:trPr>
        <w:tc>
          <w:tcPr>
            <w:tcW w:w="2122" w:type="dxa"/>
          </w:tcPr>
          <w:p w:rsidR="00FD2BCA" w:rsidRPr="00FD2BCA" w:rsidRDefault="00FD2BCA" w:rsidP="00FD2BCA">
            <w:pPr>
              <w:spacing w:after="0" w:line="360" w:lineRule="auto"/>
              <w:rPr>
                <w:rFonts w:asciiTheme="majorHAnsi" w:eastAsia="Times New Roman" w:hAnsiTheme="majorHAnsi" w:cs="Times New Roman"/>
                <w:lang w:eastAsia="zh-CN"/>
              </w:rPr>
            </w:pPr>
            <w:r w:rsidRPr="00FD2BCA">
              <w:rPr>
                <w:rFonts w:asciiTheme="majorHAnsi" w:eastAsia="Times New Roman" w:hAnsiTheme="majorHAnsi" w:cs="Times New Roman"/>
                <w:lang w:eastAsia="zh-CN"/>
              </w:rPr>
              <w:t>6-7 Kasım 2025</w:t>
            </w:r>
          </w:p>
        </w:tc>
        <w:tc>
          <w:tcPr>
            <w:tcW w:w="1842" w:type="dxa"/>
          </w:tcPr>
          <w:p w:rsidR="00FD2BCA" w:rsidRPr="00FD2BCA" w:rsidRDefault="00FD2BCA" w:rsidP="00FD2BCA">
            <w:pPr>
              <w:spacing w:after="0" w:line="360" w:lineRule="auto"/>
              <w:rPr>
                <w:rFonts w:asciiTheme="majorHAnsi" w:eastAsia="Times New Roman" w:hAnsiTheme="majorHAnsi" w:cs="Times New Roman"/>
                <w:lang w:eastAsia="zh-CN"/>
              </w:rPr>
            </w:pPr>
            <w:r w:rsidRPr="00FD2BCA">
              <w:rPr>
                <w:rFonts w:asciiTheme="majorHAnsi" w:eastAsia="Times New Roman" w:hAnsiTheme="majorHAnsi" w:cs="Times New Roman"/>
                <w:lang w:eastAsia="zh-CN"/>
              </w:rPr>
              <w:t>Konferans</w:t>
            </w:r>
          </w:p>
        </w:tc>
        <w:tc>
          <w:tcPr>
            <w:tcW w:w="3622" w:type="dxa"/>
          </w:tcPr>
          <w:p w:rsidR="00FD2BCA" w:rsidRPr="00FD2BCA" w:rsidRDefault="00FD2BCA" w:rsidP="00FD2BCA">
            <w:pPr>
              <w:spacing w:after="0" w:line="360" w:lineRule="auto"/>
              <w:rPr>
                <w:rFonts w:asciiTheme="majorHAnsi" w:eastAsia="Times New Roman" w:hAnsiTheme="majorHAnsi" w:cs="Times New Roman"/>
                <w:lang w:eastAsia="zh-CN"/>
              </w:rPr>
            </w:pPr>
            <w:r w:rsidRPr="00FD2BCA">
              <w:rPr>
                <w:rFonts w:asciiTheme="majorHAnsi" w:eastAsia="Times New Roman" w:hAnsiTheme="majorHAnsi" w:cs="Times New Roman"/>
                <w:lang w:eastAsia="zh-CN"/>
              </w:rPr>
              <w:t>6th Heritage Language Syntax Workshop</w:t>
            </w:r>
          </w:p>
        </w:tc>
        <w:tc>
          <w:tcPr>
            <w:tcW w:w="2212" w:type="dxa"/>
          </w:tcPr>
          <w:p w:rsidR="00FD2BCA" w:rsidRPr="00FD2BCA" w:rsidRDefault="00FD2BCA" w:rsidP="00FD2BCA">
            <w:pPr>
              <w:spacing w:after="0" w:line="360" w:lineRule="auto"/>
              <w:rPr>
                <w:rFonts w:asciiTheme="majorHAnsi" w:eastAsia="Times New Roman" w:hAnsiTheme="majorHAnsi" w:cs="Times New Roman"/>
                <w:lang w:eastAsia="zh-CN"/>
              </w:rPr>
            </w:pPr>
            <w:r w:rsidRPr="00FD2BCA">
              <w:rPr>
                <w:rFonts w:asciiTheme="majorHAnsi" w:eastAsia="Times New Roman" w:hAnsiTheme="majorHAnsi" w:cs="Times New Roman"/>
                <w:lang w:eastAsia="zh-CN"/>
              </w:rPr>
              <w:t>Boğaziçi University</w:t>
            </w:r>
          </w:p>
        </w:tc>
      </w:tr>
      <w:tr w:rsidR="00FD2BCA" w:rsidRPr="00FD2BCA" w:rsidTr="00FD2BCA">
        <w:trPr>
          <w:trHeight w:val="411"/>
          <w:jc w:val="center"/>
        </w:trPr>
        <w:tc>
          <w:tcPr>
            <w:tcW w:w="2122" w:type="dxa"/>
          </w:tcPr>
          <w:p w:rsidR="00FD2BCA" w:rsidRPr="00FD2BCA" w:rsidRDefault="00FD2BCA" w:rsidP="00FD2BCA">
            <w:pPr>
              <w:spacing w:after="0" w:line="360" w:lineRule="auto"/>
              <w:rPr>
                <w:rFonts w:asciiTheme="majorHAnsi" w:eastAsia="Times New Roman" w:hAnsiTheme="majorHAnsi" w:cs="Times New Roman"/>
                <w:lang w:eastAsia="zh-CN"/>
              </w:rPr>
            </w:pPr>
            <w:r w:rsidRPr="00FD2BCA">
              <w:rPr>
                <w:rFonts w:asciiTheme="majorHAnsi" w:eastAsia="Times New Roman" w:hAnsiTheme="majorHAnsi" w:cs="Times New Roman"/>
                <w:lang w:eastAsia="zh-CN"/>
              </w:rPr>
              <w:t>30-31 Ekim 2025</w:t>
            </w:r>
          </w:p>
        </w:tc>
        <w:tc>
          <w:tcPr>
            <w:tcW w:w="1842" w:type="dxa"/>
          </w:tcPr>
          <w:p w:rsidR="00FD2BCA" w:rsidRPr="00FD2BCA" w:rsidRDefault="00FD2BCA" w:rsidP="00FD2BCA">
            <w:pPr>
              <w:spacing w:after="0" w:line="360" w:lineRule="auto"/>
              <w:rPr>
                <w:rFonts w:asciiTheme="majorHAnsi" w:eastAsia="Times New Roman" w:hAnsiTheme="majorHAnsi" w:cs="Times New Roman"/>
                <w:lang w:eastAsia="zh-CN"/>
              </w:rPr>
            </w:pPr>
            <w:r w:rsidRPr="00FD2BCA">
              <w:rPr>
                <w:rFonts w:asciiTheme="majorHAnsi" w:eastAsia="Times New Roman" w:hAnsiTheme="majorHAnsi" w:cs="Times New Roman"/>
                <w:lang w:eastAsia="zh-CN"/>
              </w:rPr>
              <w:t>Konferans</w:t>
            </w:r>
          </w:p>
        </w:tc>
        <w:tc>
          <w:tcPr>
            <w:tcW w:w="3622" w:type="dxa"/>
          </w:tcPr>
          <w:p w:rsidR="00FD2BCA" w:rsidRPr="00FD2BCA" w:rsidRDefault="00FD2BCA" w:rsidP="00FD2BCA">
            <w:pPr>
              <w:spacing w:after="0" w:line="360" w:lineRule="auto"/>
              <w:rPr>
                <w:rFonts w:asciiTheme="majorHAnsi" w:eastAsia="Times New Roman" w:hAnsiTheme="majorHAnsi" w:cs="Times New Roman"/>
                <w:lang w:eastAsia="zh-CN"/>
              </w:rPr>
            </w:pPr>
            <w:r w:rsidRPr="00FD2BCA">
              <w:rPr>
                <w:rFonts w:asciiTheme="majorHAnsi" w:eastAsia="Times New Roman" w:hAnsiTheme="majorHAnsi" w:cs="Times New Roman"/>
                <w:lang w:eastAsia="zh-CN"/>
              </w:rPr>
              <w:t>NanoDays II</w:t>
            </w:r>
          </w:p>
        </w:tc>
        <w:tc>
          <w:tcPr>
            <w:tcW w:w="2212" w:type="dxa"/>
          </w:tcPr>
          <w:p w:rsidR="00FD2BCA" w:rsidRPr="00FD2BCA" w:rsidRDefault="00FD2BCA" w:rsidP="00FD2BCA">
            <w:pPr>
              <w:spacing w:after="0" w:line="360" w:lineRule="auto"/>
              <w:rPr>
                <w:rFonts w:asciiTheme="majorHAnsi" w:eastAsia="Times New Roman" w:hAnsiTheme="majorHAnsi" w:cs="Times New Roman"/>
                <w:lang w:eastAsia="zh-CN"/>
              </w:rPr>
            </w:pPr>
            <w:r w:rsidRPr="00FD2BCA">
              <w:rPr>
                <w:rFonts w:asciiTheme="majorHAnsi" w:eastAsia="Times New Roman" w:hAnsiTheme="majorHAnsi" w:cs="Times New Roman"/>
                <w:lang w:eastAsia="zh-CN"/>
              </w:rPr>
              <w:t>CRISSP, KU Leuven, Brussels</w:t>
            </w:r>
          </w:p>
        </w:tc>
      </w:tr>
      <w:tr w:rsidR="00FD2BCA" w:rsidRPr="00FD2BCA" w:rsidTr="00FD2BCA">
        <w:trPr>
          <w:trHeight w:val="396"/>
          <w:jc w:val="center"/>
        </w:trPr>
        <w:tc>
          <w:tcPr>
            <w:tcW w:w="2122" w:type="dxa"/>
          </w:tcPr>
          <w:p w:rsidR="00FD2BCA" w:rsidRPr="00FD2BCA" w:rsidRDefault="00FD2BCA" w:rsidP="00FD2BCA">
            <w:pPr>
              <w:spacing w:after="0" w:line="360" w:lineRule="auto"/>
              <w:rPr>
                <w:rFonts w:asciiTheme="majorHAnsi" w:eastAsia="Times New Roman" w:hAnsiTheme="majorHAnsi" w:cs="Times New Roman"/>
                <w:lang w:eastAsia="zh-CN"/>
              </w:rPr>
            </w:pPr>
            <w:r w:rsidRPr="00FD2BCA">
              <w:rPr>
                <w:rFonts w:asciiTheme="majorHAnsi" w:eastAsia="Times New Roman" w:hAnsiTheme="majorHAnsi" w:cs="Times New Roman"/>
                <w:lang w:eastAsia="zh-CN"/>
              </w:rPr>
              <w:t>17-19 Ekim 2025</w:t>
            </w:r>
          </w:p>
        </w:tc>
        <w:tc>
          <w:tcPr>
            <w:tcW w:w="1842" w:type="dxa"/>
          </w:tcPr>
          <w:p w:rsidR="00FD2BCA" w:rsidRPr="00FD2BCA" w:rsidRDefault="00FD2BCA" w:rsidP="00FD2BCA">
            <w:pPr>
              <w:spacing w:after="0" w:line="360" w:lineRule="auto"/>
              <w:rPr>
                <w:rFonts w:asciiTheme="majorHAnsi" w:eastAsia="Times New Roman" w:hAnsiTheme="majorHAnsi" w:cs="Times New Roman"/>
                <w:lang w:eastAsia="zh-CN"/>
              </w:rPr>
            </w:pPr>
            <w:r w:rsidRPr="00FD2BCA">
              <w:rPr>
                <w:rFonts w:asciiTheme="majorHAnsi" w:eastAsia="Times New Roman" w:hAnsiTheme="majorHAnsi" w:cs="Times New Roman"/>
                <w:lang w:eastAsia="zh-CN"/>
              </w:rPr>
              <w:t>Konferans</w:t>
            </w:r>
          </w:p>
        </w:tc>
        <w:tc>
          <w:tcPr>
            <w:tcW w:w="3622" w:type="dxa"/>
          </w:tcPr>
          <w:p w:rsidR="00FD2BCA" w:rsidRPr="00FD2BCA" w:rsidRDefault="00FD2BCA" w:rsidP="00FD2BCA">
            <w:pPr>
              <w:spacing w:after="0" w:line="360" w:lineRule="auto"/>
              <w:rPr>
                <w:rFonts w:asciiTheme="majorHAnsi" w:eastAsia="Times New Roman" w:hAnsiTheme="majorHAnsi" w:cs="Times New Roman"/>
                <w:lang w:eastAsia="zh-CN"/>
              </w:rPr>
            </w:pPr>
            <w:r w:rsidRPr="00FD2BCA">
              <w:rPr>
                <w:rFonts w:asciiTheme="majorHAnsi" w:eastAsia="Times New Roman" w:hAnsiTheme="majorHAnsi" w:cs="Times New Roman"/>
                <w:lang w:eastAsia="zh-CN"/>
              </w:rPr>
              <w:t>The 56th Annual Meeting of the North East Linguistics</w:t>
            </w:r>
          </w:p>
          <w:p w:rsidR="00FD2BCA" w:rsidRPr="00FD2BCA" w:rsidRDefault="00FD2BCA" w:rsidP="00FD2BCA">
            <w:pPr>
              <w:spacing w:after="0" w:line="360" w:lineRule="auto"/>
              <w:rPr>
                <w:rFonts w:asciiTheme="majorHAnsi" w:eastAsia="Times New Roman" w:hAnsiTheme="majorHAnsi" w:cs="Times New Roman"/>
                <w:lang w:eastAsia="zh-CN"/>
              </w:rPr>
            </w:pPr>
            <w:r w:rsidRPr="00FD2BCA">
              <w:rPr>
                <w:rFonts w:asciiTheme="majorHAnsi" w:eastAsia="Times New Roman" w:hAnsiTheme="majorHAnsi" w:cs="Times New Roman"/>
                <w:lang w:eastAsia="zh-CN"/>
              </w:rPr>
              <w:t>Society [NELS56]</w:t>
            </w:r>
          </w:p>
        </w:tc>
        <w:tc>
          <w:tcPr>
            <w:tcW w:w="2212" w:type="dxa"/>
          </w:tcPr>
          <w:p w:rsidR="00FD2BCA" w:rsidRPr="00FD2BCA" w:rsidRDefault="00FD2BCA" w:rsidP="00FD2BCA">
            <w:pPr>
              <w:spacing w:after="0" w:line="360" w:lineRule="auto"/>
              <w:rPr>
                <w:rFonts w:asciiTheme="majorHAnsi" w:eastAsia="Times New Roman" w:hAnsiTheme="majorHAnsi" w:cs="Times New Roman"/>
                <w:lang w:eastAsia="zh-CN"/>
              </w:rPr>
            </w:pPr>
            <w:r w:rsidRPr="00FD2BCA">
              <w:rPr>
                <w:rFonts w:asciiTheme="majorHAnsi" w:eastAsia="Times New Roman" w:hAnsiTheme="majorHAnsi" w:cs="Times New Roman"/>
                <w:lang w:eastAsia="zh-CN"/>
              </w:rPr>
              <w:t>New York University</w:t>
            </w:r>
          </w:p>
        </w:tc>
      </w:tr>
      <w:tr w:rsidR="00FD2BCA" w:rsidRPr="00FD2BCA" w:rsidTr="00FD2BCA">
        <w:trPr>
          <w:trHeight w:val="426"/>
          <w:jc w:val="center"/>
        </w:trPr>
        <w:tc>
          <w:tcPr>
            <w:tcW w:w="2122" w:type="dxa"/>
          </w:tcPr>
          <w:p w:rsidR="00FD2BCA" w:rsidRPr="00FD2BCA" w:rsidRDefault="00FD2BCA" w:rsidP="00FD2BCA">
            <w:pPr>
              <w:spacing w:after="0" w:line="360" w:lineRule="auto"/>
              <w:rPr>
                <w:rFonts w:asciiTheme="majorHAnsi" w:eastAsia="Times New Roman" w:hAnsiTheme="majorHAnsi" w:cs="Times New Roman"/>
                <w:lang w:eastAsia="zh-CN"/>
              </w:rPr>
            </w:pPr>
            <w:r w:rsidRPr="00FD2BCA">
              <w:rPr>
                <w:rFonts w:asciiTheme="majorHAnsi" w:eastAsia="Times New Roman" w:hAnsiTheme="majorHAnsi" w:cs="Times New Roman"/>
                <w:lang w:eastAsia="zh-CN"/>
              </w:rPr>
              <w:t>9-10 Ekim 2025</w:t>
            </w:r>
          </w:p>
        </w:tc>
        <w:tc>
          <w:tcPr>
            <w:tcW w:w="1842" w:type="dxa"/>
          </w:tcPr>
          <w:p w:rsidR="00FD2BCA" w:rsidRPr="00FD2BCA" w:rsidRDefault="00FD2BCA" w:rsidP="00FD2BCA">
            <w:pPr>
              <w:spacing w:after="0" w:line="360" w:lineRule="auto"/>
              <w:rPr>
                <w:rFonts w:asciiTheme="majorHAnsi" w:eastAsia="Times New Roman" w:hAnsiTheme="majorHAnsi" w:cs="Times New Roman"/>
                <w:lang w:eastAsia="zh-CN"/>
              </w:rPr>
            </w:pPr>
            <w:r w:rsidRPr="00FD2BCA">
              <w:rPr>
                <w:rFonts w:asciiTheme="majorHAnsi" w:eastAsia="Times New Roman" w:hAnsiTheme="majorHAnsi" w:cs="Times New Roman"/>
                <w:lang w:eastAsia="zh-CN"/>
              </w:rPr>
              <w:t>Konferans</w:t>
            </w:r>
          </w:p>
        </w:tc>
        <w:tc>
          <w:tcPr>
            <w:tcW w:w="3622" w:type="dxa"/>
          </w:tcPr>
          <w:p w:rsidR="00FD2BCA" w:rsidRPr="00FD2BCA" w:rsidRDefault="00FD2BCA" w:rsidP="00FD2BCA">
            <w:pPr>
              <w:spacing w:after="0" w:line="360" w:lineRule="auto"/>
              <w:rPr>
                <w:rFonts w:asciiTheme="majorHAnsi" w:eastAsia="Times New Roman" w:hAnsiTheme="majorHAnsi" w:cs="Times New Roman"/>
                <w:lang w:eastAsia="zh-CN"/>
              </w:rPr>
            </w:pPr>
            <w:r w:rsidRPr="00FD2BCA">
              <w:rPr>
                <w:rFonts w:asciiTheme="majorHAnsi" w:eastAsia="Times New Roman" w:hAnsiTheme="majorHAnsi" w:cs="Times New Roman"/>
                <w:lang w:eastAsia="zh-CN"/>
              </w:rPr>
              <w:t>South Caucasian Chalk Circle [SCCC4]</w:t>
            </w:r>
          </w:p>
        </w:tc>
        <w:tc>
          <w:tcPr>
            <w:tcW w:w="2212" w:type="dxa"/>
          </w:tcPr>
          <w:p w:rsidR="00FD2BCA" w:rsidRPr="00FD2BCA" w:rsidRDefault="00FD2BCA" w:rsidP="00FD2BCA">
            <w:pPr>
              <w:spacing w:after="0" w:line="360" w:lineRule="auto"/>
              <w:rPr>
                <w:rFonts w:asciiTheme="majorHAnsi" w:eastAsia="Times New Roman" w:hAnsiTheme="majorHAnsi" w:cs="Times New Roman"/>
                <w:lang w:eastAsia="zh-CN"/>
              </w:rPr>
            </w:pPr>
            <w:r w:rsidRPr="00FD2BCA">
              <w:rPr>
                <w:rFonts w:asciiTheme="majorHAnsi" w:eastAsia="Times New Roman" w:hAnsiTheme="majorHAnsi" w:cs="Times New Roman"/>
                <w:lang w:eastAsia="zh-CN"/>
              </w:rPr>
              <w:t>CNRS Paris</w:t>
            </w:r>
          </w:p>
        </w:tc>
      </w:tr>
      <w:tr w:rsidR="00FD2BCA" w:rsidRPr="00FD2BCA" w:rsidTr="00FD2BCA">
        <w:trPr>
          <w:trHeight w:val="426"/>
          <w:jc w:val="center"/>
        </w:trPr>
        <w:tc>
          <w:tcPr>
            <w:tcW w:w="2122" w:type="dxa"/>
          </w:tcPr>
          <w:p w:rsidR="00FD2BCA" w:rsidRPr="00FD2BCA" w:rsidRDefault="00FD2BCA" w:rsidP="00FD2BCA">
            <w:pPr>
              <w:spacing w:after="0" w:line="360" w:lineRule="auto"/>
              <w:rPr>
                <w:rFonts w:asciiTheme="majorHAnsi" w:eastAsia="Times New Roman" w:hAnsiTheme="majorHAnsi" w:cs="Times New Roman"/>
                <w:lang w:eastAsia="zh-CN"/>
              </w:rPr>
            </w:pPr>
            <w:r w:rsidRPr="00FD2BCA">
              <w:rPr>
                <w:rFonts w:asciiTheme="majorHAnsi" w:eastAsia="Times New Roman" w:hAnsiTheme="majorHAnsi" w:cs="Times New Roman"/>
                <w:lang w:eastAsia="zh-CN"/>
              </w:rPr>
              <w:t>23-26 Eylül 2025</w:t>
            </w:r>
          </w:p>
        </w:tc>
        <w:tc>
          <w:tcPr>
            <w:tcW w:w="1842" w:type="dxa"/>
          </w:tcPr>
          <w:p w:rsidR="00FD2BCA" w:rsidRPr="00FD2BCA" w:rsidRDefault="00FD2BCA" w:rsidP="00FD2BCA">
            <w:pPr>
              <w:spacing w:after="0" w:line="360" w:lineRule="auto"/>
              <w:rPr>
                <w:rFonts w:asciiTheme="majorHAnsi" w:eastAsia="Times New Roman" w:hAnsiTheme="majorHAnsi" w:cs="Times New Roman"/>
                <w:lang w:eastAsia="zh-CN"/>
              </w:rPr>
            </w:pPr>
            <w:r w:rsidRPr="00FD2BCA">
              <w:rPr>
                <w:rFonts w:asciiTheme="majorHAnsi" w:eastAsia="Times New Roman" w:hAnsiTheme="majorHAnsi" w:cs="Times New Roman"/>
                <w:lang w:eastAsia="zh-CN"/>
              </w:rPr>
              <w:t>Konferans</w:t>
            </w:r>
          </w:p>
        </w:tc>
        <w:tc>
          <w:tcPr>
            <w:tcW w:w="3622" w:type="dxa"/>
          </w:tcPr>
          <w:p w:rsidR="00FD2BCA" w:rsidRPr="00FD2BCA" w:rsidRDefault="00FD2BCA" w:rsidP="00FD2BCA">
            <w:pPr>
              <w:spacing w:after="0" w:line="360" w:lineRule="auto"/>
              <w:rPr>
                <w:rFonts w:asciiTheme="majorHAnsi" w:eastAsia="Times New Roman" w:hAnsiTheme="majorHAnsi" w:cs="Times New Roman"/>
                <w:lang w:eastAsia="zh-CN"/>
              </w:rPr>
            </w:pPr>
            <w:r w:rsidRPr="00FD2BCA">
              <w:rPr>
                <w:rFonts w:asciiTheme="majorHAnsi" w:eastAsia="Times New Roman" w:hAnsiTheme="majorHAnsi" w:cs="Times New Roman"/>
                <w:lang w:eastAsia="zh-CN"/>
              </w:rPr>
              <w:t>17th International Conference on Greek Linguistics</w:t>
            </w:r>
          </w:p>
        </w:tc>
        <w:tc>
          <w:tcPr>
            <w:tcW w:w="2212" w:type="dxa"/>
          </w:tcPr>
          <w:p w:rsidR="00FD2BCA" w:rsidRPr="00FD2BCA" w:rsidRDefault="00FD2BCA" w:rsidP="00FD2BCA">
            <w:pPr>
              <w:spacing w:after="0" w:line="360" w:lineRule="auto"/>
              <w:rPr>
                <w:rFonts w:asciiTheme="majorHAnsi" w:eastAsia="Times New Roman" w:hAnsiTheme="majorHAnsi" w:cs="Times New Roman"/>
                <w:lang w:eastAsia="zh-CN"/>
              </w:rPr>
            </w:pPr>
            <w:r w:rsidRPr="00FD2BCA">
              <w:rPr>
                <w:rFonts w:asciiTheme="majorHAnsi" w:eastAsia="Times New Roman" w:hAnsiTheme="majorHAnsi" w:cs="Times New Roman"/>
                <w:lang w:eastAsia="zh-CN"/>
              </w:rPr>
              <w:t>Cambridge University</w:t>
            </w:r>
          </w:p>
        </w:tc>
      </w:tr>
      <w:tr w:rsidR="00FD2BCA" w:rsidRPr="00FD2BCA" w:rsidTr="00FD2BCA">
        <w:trPr>
          <w:trHeight w:val="426"/>
          <w:jc w:val="center"/>
        </w:trPr>
        <w:tc>
          <w:tcPr>
            <w:tcW w:w="2122" w:type="dxa"/>
          </w:tcPr>
          <w:p w:rsidR="00FD2BCA" w:rsidRPr="00FD2BCA" w:rsidRDefault="00FD2BCA" w:rsidP="00FD2BCA">
            <w:pPr>
              <w:spacing w:after="0" w:line="360" w:lineRule="auto"/>
              <w:rPr>
                <w:rFonts w:asciiTheme="majorHAnsi" w:eastAsia="Times New Roman" w:hAnsiTheme="majorHAnsi" w:cs="Times New Roman"/>
                <w:lang w:eastAsia="zh-CN"/>
              </w:rPr>
            </w:pPr>
            <w:r w:rsidRPr="00FD2BCA">
              <w:rPr>
                <w:rFonts w:asciiTheme="majorHAnsi" w:eastAsia="Times New Roman" w:hAnsiTheme="majorHAnsi" w:cs="Times New Roman"/>
                <w:lang w:eastAsia="zh-CN"/>
              </w:rPr>
              <w:t>4-6 Eylül 2025</w:t>
            </w:r>
          </w:p>
        </w:tc>
        <w:tc>
          <w:tcPr>
            <w:tcW w:w="1842" w:type="dxa"/>
          </w:tcPr>
          <w:p w:rsidR="00FD2BCA" w:rsidRPr="00FD2BCA" w:rsidRDefault="00FD2BCA" w:rsidP="00FD2BCA">
            <w:pPr>
              <w:spacing w:after="0" w:line="360" w:lineRule="auto"/>
              <w:rPr>
                <w:rFonts w:asciiTheme="majorHAnsi" w:eastAsia="Times New Roman" w:hAnsiTheme="majorHAnsi" w:cs="Times New Roman"/>
                <w:lang w:eastAsia="zh-CN"/>
              </w:rPr>
            </w:pPr>
            <w:r w:rsidRPr="00FD2BCA">
              <w:rPr>
                <w:rFonts w:asciiTheme="majorHAnsi" w:eastAsia="Times New Roman" w:hAnsiTheme="majorHAnsi" w:cs="Times New Roman"/>
                <w:lang w:eastAsia="zh-CN"/>
              </w:rPr>
              <w:t>Konferans</w:t>
            </w:r>
          </w:p>
        </w:tc>
        <w:tc>
          <w:tcPr>
            <w:tcW w:w="3622" w:type="dxa"/>
          </w:tcPr>
          <w:p w:rsidR="00FD2BCA" w:rsidRPr="00FD2BCA" w:rsidRDefault="00FD2BCA" w:rsidP="00FD2BCA">
            <w:pPr>
              <w:spacing w:after="0" w:line="360" w:lineRule="auto"/>
              <w:rPr>
                <w:rFonts w:asciiTheme="majorHAnsi" w:eastAsia="Times New Roman" w:hAnsiTheme="majorHAnsi" w:cs="Times New Roman"/>
                <w:lang w:eastAsia="zh-CN"/>
              </w:rPr>
            </w:pPr>
            <w:r w:rsidRPr="00FD2BCA">
              <w:rPr>
                <w:rFonts w:asciiTheme="majorHAnsi" w:eastAsia="Times New Roman" w:hAnsiTheme="majorHAnsi" w:cs="Times New Roman"/>
                <w:lang w:val="en-US" w:eastAsia="zh-CN"/>
              </w:rPr>
              <w:t>22nd International Conference on Turkish Linguistics [ICTL22]</w:t>
            </w:r>
          </w:p>
        </w:tc>
        <w:tc>
          <w:tcPr>
            <w:tcW w:w="2212" w:type="dxa"/>
          </w:tcPr>
          <w:p w:rsidR="00FD2BCA" w:rsidRPr="00FD2BCA" w:rsidRDefault="00FD2BCA" w:rsidP="00FD2BCA">
            <w:pPr>
              <w:spacing w:after="0" w:line="360" w:lineRule="auto"/>
              <w:rPr>
                <w:rFonts w:asciiTheme="majorHAnsi" w:eastAsia="Times New Roman" w:hAnsiTheme="majorHAnsi" w:cs="Times New Roman"/>
                <w:lang w:eastAsia="zh-CN"/>
              </w:rPr>
            </w:pPr>
            <w:r w:rsidRPr="00FD2BCA">
              <w:rPr>
                <w:rFonts w:asciiTheme="majorHAnsi" w:eastAsia="Times New Roman" w:hAnsiTheme="majorHAnsi" w:cs="Times New Roman"/>
                <w:lang w:eastAsia="zh-CN"/>
              </w:rPr>
              <w:t>Dokuz Eylül Üniversitesi</w:t>
            </w:r>
          </w:p>
        </w:tc>
      </w:tr>
      <w:tr w:rsidR="00FD2BCA" w:rsidRPr="00FD2BCA" w:rsidTr="00FD2BCA">
        <w:trPr>
          <w:trHeight w:val="411"/>
          <w:jc w:val="center"/>
        </w:trPr>
        <w:tc>
          <w:tcPr>
            <w:tcW w:w="2122" w:type="dxa"/>
          </w:tcPr>
          <w:p w:rsidR="00FD2BCA" w:rsidRPr="00FD2BCA" w:rsidRDefault="00FD2BCA" w:rsidP="00FD2BCA">
            <w:pPr>
              <w:spacing w:after="0" w:line="360" w:lineRule="auto"/>
              <w:rPr>
                <w:rFonts w:asciiTheme="majorHAnsi" w:eastAsia="Times New Roman" w:hAnsiTheme="majorHAnsi" w:cs="Times New Roman"/>
                <w:lang w:eastAsia="zh-CN"/>
              </w:rPr>
            </w:pPr>
            <w:r w:rsidRPr="00FD2BCA">
              <w:rPr>
                <w:rFonts w:asciiTheme="majorHAnsi" w:eastAsia="Times New Roman" w:hAnsiTheme="majorHAnsi" w:cs="Times New Roman"/>
                <w:lang w:eastAsia="zh-CN"/>
              </w:rPr>
              <w:t>9-11 Temmuz 2025</w:t>
            </w:r>
          </w:p>
        </w:tc>
        <w:tc>
          <w:tcPr>
            <w:tcW w:w="1842" w:type="dxa"/>
          </w:tcPr>
          <w:p w:rsidR="00FD2BCA" w:rsidRPr="00FD2BCA" w:rsidRDefault="00FD2BCA" w:rsidP="00FD2BCA">
            <w:pPr>
              <w:spacing w:after="0" w:line="360" w:lineRule="auto"/>
              <w:rPr>
                <w:rFonts w:asciiTheme="majorHAnsi" w:eastAsia="Times New Roman" w:hAnsiTheme="majorHAnsi" w:cs="Times New Roman"/>
                <w:lang w:eastAsia="zh-CN"/>
              </w:rPr>
            </w:pPr>
            <w:r w:rsidRPr="00FD2BCA">
              <w:rPr>
                <w:rFonts w:asciiTheme="majorHAnsi" w:eastAsia="Times New Roman" w:hAnsiTheme="majorHAnsi" w:cs="Times New Roman"/>
                <w:lang w:eastAsia="zh-CN"/>
              </w:rPr>
              <w:t>Konferans</w:t>
            </w:r>
          </w:p>
        </w:tc>
        <w:tc>
          <w:tcPr>
            <w:tcW w:w="3622" w:type="dxa"/>
          </w:tcPr>
          <w:p w:rsidR="00FD2BCA" w:rsidRPr="00FD2BCA" w:rsidRDefault="00FD2BCA" w:rsidP="00FD2BCA">
            <w:pPr>
              <w:spacing w:after="0" w:line="360" w:lineRule="auto"/>
              <w:rPr>
                <w:rFonts w:asciiTheme="majorHAnsi" w:eastAsia="Times New Roman" w:hAnsiTheme="majorHAnsi" w:cs="Times New Roman"/>
                <w:lang w:eastAsia="zh-CN"/>
              </w:rPr>
            </w:pPr>
            <w:r w:rsidRPr="00FD2BCA">
              <w:rPr>
                <w:rFonts w:asciiTheme="majorHAnsi" w:eastAsia="Times New Roman" w:hAnsiTheme="majorHAnsi" w:cs="Times New Roman"/>
                <w:lang w:val="en-US" w:eastAsia="zh-CN"/>
              </w:rPr>
              <w:t>10th Conference of the International Society for Gesture Studies (ISGS 2025)</w:t>
            </w:r>
          </w:p>
        </w:tc>
        <w:tc>
          <w:tcPr>
            <w:tcW w:w="2212" w:type="dxa"/>
          </w:tcPr>
          <w:p w:rsidR="00FD2BCA" w:rsidRPr="00FD2BCA" w:rsidRDefault="00FD2BCA" w:rsidP="00FD2BCA">
            <w:pPr>
              <w:spacing w:after="0" w:line="360" w:lineRule="auto"/>
              <w:rPr>
                <w:rFonts w:asciiTheme="majorHAnsi" w:eastAsia="Times New Roman" w:hAnsiTheme="majorHAnsi" w:cs="Times New Roman"/>
                <w:lang w:val="en-US" w:eastAsia="zh-CN"/>
              </w:rPr>
            </w:pPr>
            <w:r w:rsidRPr="00FD2BCA">
              <w:rPr>
                <w:rFonts w:asciiTheme="majorHAnsi" w:eastAsia="Times New Roman" w:hAnsiTheme="majorHAnsi" w:cs="Times New Roman"/>
                <w:lang w:eastAsia="zh-CN"/>
              </w:rPr>
              <w:t>Rodbaud University Nijmegen</w:t>
            </w:r>
          </w:p>
        </w:tc>
      </w:tr>
      <w:tr w:rsidR="00FD2BCA" w:rsidRPr="00FD2BCA" w:rsidTr="00FD2BCA">
        <w:trPr>
          <w:trHeight w:val="411"/>
          <w:jc w:val="center"/>
        </w:trPr>
        <w:tc>
          <w:tcPr>
            <w:tcW w:w="2122" w:type="dxa"/>
          </w:tcPr>
          <w:p w:rsidR="00FD2BCA" w:rsidRPr="00FD2BCA" w:rsidRDefault="00FD2BCA" w:rsidP="00FD2BCA">
            <w:pPr>
              <w:spacing w:after="0" w:line="360" w:lineRule="auto"/>
              <w:rPr>
                <w:rFonts w:asciiTheme="majorHAnsi" w:eastAsia="Times New Roman" w:hAnsiTheme="majorHAnsi" w:cs="Times New Roman"/>
                <w:lang w:eastAsia="zh-CN"/>
              </w:rPr>
            </w:pPr>
            <w:r w:rsidRPr="00FD2BCA">
              <w:rPr>
                <w:rFonts w:asciiTheme="majorHAnsi" w:eastAsia="Times New Roman" w:hAnsiTheme="majorHAnsi" w:cs="Times New Roman"/>
                <w:lang w:eastAsia="zh-CN"/>
              </w:rPr>
              <w:lastRenderedPageBreak/>
              <w:t>4-6 Temmuz 2025</w:t>
            </w:r>
          </w:p>
        </w:tc>
        <w:tc>
          <w:tcPr>
            <w:tcW w:w="1842" w:type="dxa"/>
          </w:tcPr>
          <w:p w:rsidR="00FD2BCA" w:rsidRPr="00FD2BCA" w:rsidRDefault="00FD2BCA" w:rsidP="00FD2BCA">
            <w:pPr>
              <w:spacing w:after="0" w:line="360" w:lineRule="auto"/>
              <w:rPr>
                <w:rFonts w:asciiTheme="majorHAnsi" w:eastAsia="Times New Roman" w:hAnsiTheme="majorHAnsi" w:cs="Times New Roman"/>
                <w:lang w:eastAsia="zh-CN"/>
              </w:rPr>
            </w:pPr>
            <w:r w:rsidRPr="00FD2BCA">
              <w:rPr>
                <w:rFonts w:asciiTheme="majorHAnsi" w:eastAsia="Times New Roman" w:hAnsiTheme="majorHAnsi" w:cs="Times New Roman"/>
                <w:lang w:eastAsia="zh-CN"/>
              </w:rPr>
              <w:t>Konferans</w:t>
            </w:r>
          </w:p>
        </w:tc>
        <w:tc>
          <w:tcPr>
            <w:tcW w:w="3622" w:type="dxa"/>
          </w:tcPr>
          <w:p w:rsidR="00FD2BCA" w:rsidRPr="00FD2BCA" w:rsidRDefault="00FD2BCA" w:rsidP="00FD2BCA">
            <w:pPr>
              <w:spacing w:after="0" w:line="360" w:lineRule="auto"/>
              <w:rPr>
                <w:rFonts w:asciiTheme="majorHAnsi" w:eastAsia="Times New Roman" w:hAnsiTheme="majorHAnsi" w:cs="Times New Roman"/>
                <w:lang w:val="en-US" w:eastAsia="zh-CN"/>
              </w:rPr>
            </w:pPr>
            <w:r w:rsidRPr="00FD2BCA">
              <w:rPr>
                <w:rFonts w:asciiTheme="majorHAnsi" w:eastAsia="Times New Roman" w:hAnsiTheme="majorHAnsi" w:cs="Times New Roman"/>
                <w:lang w:val="en-US" w:eastAsia="zh-CN"/>
              </w:rPr>
              <w:t>1</w:t>
            </w:r>
            <w:r w:rsidRPr="00FD2BCA">
              <w:rPr>
                <w:rFonts w:asciiTheme="majorHAnsi" w:eastAsia="Times New Roman" w:hAnsiTheme="majorHAnsi" w:cs="Times New Roman"/>
                <w:vertAlign w:val="superscript"/>
                <w:lang w:val="en-US" w:eastAsia="zh-CN"/>
              </w:rPr>
              <w:t>st</w:t>
            </w:r>
            <w:r w:rsidRPr="00FD2BCA">
              <w:rPr>
                <w:rFonts w:asciiTheme="majorHAnsi" w:eastAsia="Times New Roman" w:hAnsiTheme="majorHAnsi" w:cs="Times New Roman"/>
                <w:lang w:val="en-US" w:eastAsia="zh-CN"/>
              </w:rPr>
              <w:t xml:space="preserve"> International Conference on the Dialect of Lesbos</w:t>
            </w:r>
          </w:p>
        </w:tc>
        <w:tc>
          <w:tcPr>
            <w:tcW w:w="2212" w:type="dxa"/>
          </w:tcPr>
          <w:p w:rsidR="00FD2BCA" w:rsidRPr="00FD2BCA" w:rsidRDefault="00FD2BCA" w:rsidP="00FD2BCA">
            <w:pPr>
              <w:spacing w:after="0" w:line="360" w:lineRule="auto"/>
              <w:rPr>
                <w:rFonts w:asciiTheme="majorHAnsi" w:eastAsia="Times New Roman" w:hAnsiTheme="majorHAnsi" w:cs="Times New Roman"/>
                <w:lang w:eastAsia="zh-CN"/>
              </w:rPr>
            </w:pPr>
            <w:r w:rsidRPr="00FD2BCA">
              <w:rPr>
                <w:rFonts w:asciiTheme="majorHAnsi" w:eastAsia="Times New Roman" w:hAnsiTheme="majorHAnsi" w:cs="Times New Roman"/>
                <w:lang w:eastAsia="zh-CN"/>
              </w:rPr>
              <w:t>Mytilene, Greece</w:t>
            </w:r>
          </w:p>
        </w:tc>
      </w:tr>
      <w:tr w:rsidR="00FD2BCA" w:rsidRPr="00FD2BCA" w:rsidTr="00FD2BCA">
        <w:trPr>
          <w:trHeight w:val="426"/>
          <w:jc w:val="center"/>
        </w:trPr>
        <w:tc>
          <w:tcPr>
            <w:tcW w:w="2122" w:type="dxa"/>
          </w:tcPr>
          <w:p w:rsidR="00FD2BCA" w:rsidRPr="00FD2BCA" w:rsidRDefault="00FD2BCA" w:rsidP="00FD2BCA">
            <w:pPr>
              <w:spacing w:after="0" w:line="360" w:lineRule="auto"/>
              <w:rPr>
                <w:rFonts w:asciiTheme="majorHAnsi" w:eastAsia="Times New Roman" w:hAnsiTheme="majorHAnsi" w:cs="Times New Roman"/>
                <w:lang w:eastAsia="zh-CN"/>
              </w:rPr>
            </w:pPr>
            <w:r w:rsidRPr="00FD2BCA">
              <w:rPr>
                <w:rFonts w:asciiTheme="majorHAnsi" w:eastAsia="Times New Roman" w:hAnsiTheme="majorHAnsi" w:cs="Times New Roman"/>
                <w:lang w:eastAsia="zh-CN"/>
              </w:rPr>
              <w:t>22-23 Mayıs 2025</w:t>
            </w:r>
          </w:p>
        </w:tc>
        <w:tc>
          <w:tcPr>
            <w:tcW w:w="1842" w:type="dxa"/>
          </w:tcPr>
          <w:p w:rsidR="00FD2BCA" w:rsidRPr="00FD2BCA" w:rsidRDefault="00FD2BCA" w:rsidP="00FD2BCA">
            <w:pPr>
              <w:spacing w:after="0" w:line="360" w:lineRule="auto"/>
              <w:rPr>
                <w:rFonts w:asciiTheme="majorHAnsi" w:eastAsia="Times New Roman" w:hAnsiTheme="majorHAnsi" w:cs="Times New Roman"/>
                <w:lang w:eastAsia="zh-CN"/>
              </w:rPr>
            </w:pPr>
            <w:r w:rsidRPr="00FD2BCA">
              <w:rPr>
                <w:rFonts w:asciiTheme="majorHAnsi" w:eastAsia="Times New Roman" w:hAnsiTheme="majorHAnsi" w:cs="Times New Roman"/>
                <w:lang w:eastAsia="zh-CN"/>
              </w:rPr>
              <w:t>Konferans</w:t>
            </w:r>
          </w:p>
        </w:tc>
        <w:tc>
          <w:tcPr>
            <w:tcW w:w="3622" w:type="dxa"/>
          </w:tcPr>
          <w:p w:rsidR="00FD2BCA" w:rsidRPr="00FD2BCA" w:rsidRDefault="00FD2BCA" w:rsidP="00FD2BCA">
            <w:pPr>
              <w:spacing w:after="0" w:line="360" w:lineRule="auto"/>
              <w:rPr>
                <w:rFonts w:asciiTheme="majorHAnsi" w:eastAsia="Times New Roman" w:hAnsiTheme="majorHAnsi" w:cs="Times New Roman"/>
                <w:lang w:val="en-US" w:eastAsia="zh-CN"/>
              </w:rPr>
            </w:pPr>
            <w:r w:rsidRPr="00FD2BCA">
              <w:rPr>
                <w:rFonts w:asciiTheme="majorHAnsi" w:eastAsia="Times New Roman" w:hAnsiTheme="majorHAnsi" w:cs="Times New Roman"/>
                <w:lang w:val="en-US" w:eastAsia="zh-CN"/>
              </w:rPr>
              <w:t>Bielefeld Leiden Comparative Syntax Conference [BieLeiCoS 2025].</w:t>
            </w:r>
          </w:p>
        </w:tc>
        <w:tc>
          <w:tcPr>
            <w:tcW w:w="2212" w:type="dxa"/>
          </w:tcPr>
          <w:p w:rsidR="00FD2BCA" w:rsidRPr="00FD2BCA" w:rsidRDefault="00FD2BCA" w:rsidP="00FD2BCA">
            <w:pPr>
              <w:spacing w:after="0" w:line="360" w:lineRule="auto"/>
              <w:rPr>
                <w:rFonts w:asciiTheme="majorHAnsi" w:eastAsia="Times New Roman" w:hAnsiTheme="majorHAnsi" w:cs="Times New Roman"/>
                <w:lang w:eastAsia="zh-CN"/>
              </w:rPr>
            </w:pPr>
            <w:r w:rsidRPr="00FD2BCA">
              <w:rPr>
                <w:rFonts w:asciiTheme="majorHAnsi" w:eastAsia="Times New Roman" w:hAnsiTheme="majorHAnsi" w:cs="Times New Roman"/>
                <w:lang w:val="en-US" w:eastAsia="zh-CN"/>
              </w:rPr>
              <w:t>Universität Bielefeld</w:t>
            </w:r>
          </w:p>
        </w:tc>
      </w:tr>
      <w:tr w:rsidR="00FD2BCA" w:rsidRPr="00FD2BCA" w:rsidTr="00FD2BCA">
        <w:trPr>
          <w:trHeight w:val="426"/>
          <w:jc w:val="center"/>
        </w:trPr>
        <w:tc>
          <w:tcPr>
            <w:tcW w:w="2122" w:type="dxa"/>
          </w:tcPr>
          <w:p w:rsidR="00FD2BCA" w:rsidRPr="00FD2BCA" w:rsidRDefault="00FD2BCA" w:rsidP="00FD2BCA">
            <w:pPr>
              <w:spacing w:after="0" w:line="360" w:lineRule="auto"/>
              <w:rPr>
                <w:rFonts w:asciiTheme="majorHAnsi" w:eastAsia="Times New Roman" w:hAnsiTheme="majorHAnsi" w:cs="Times New Roman"/>
                <w:lang w:eastAsia="zh-CN"/>
              </w:rPr>
            </w:pPr>
            <w:r w:rsidRPr="00FD2BCA">
              <w:rPr>
                <w:rFonts w:asciiTheme="majorHAnsi" w:eastAsia="Times New Roman" w:hAnsiTheme="majorHAnsi" w:cs="Times New Roman"/>
                <w:lang w:eastAsia="zh-CN"/>
              </w:rPr>
              <w:t>22-23 Mayıs 2025</w:t>
            </w:r>
          </w:p>
        </w:tc>
        <w:tc>
          <w:tcPr>
            <w:tcW w:w="1842" w:type="dxa"/>
          </w:tcPr>
          <w:p w:rsidR="00FD2BCA" w:rsidRPr="00FD2BCA" w:rsidRDefault="00FD2BCA" w:rsidP="00FD2BCA">
            <w:pPr>
              <w:spacing w:after="0" w:line="360" w:lineRule="auto"/>
              <w:rPr>
                <w:rFonts w:asciiTheme="majorHAnsi" w:eastAsia="Times New Roman" w:hAnsiTheme="majorHAnsi" w:cs="Times New Roman"/>
                <w:lang w:eastAsia="zh-CN"/>
              </w:rPr>
            </w:pPr>
            <w:r w:rsidRPr="00FD2BCA">
              <w:rPr>
                <w:rFonts w:asciiTheme="majorHAnsi" w:eastAsia="Times New Roman" w:hAnsiTheme="majorHAnsi" w:cs="Times New Roman"/>
                <w:lang w:eastAsia="zh-CN"/>
              </w:rPr>
              <w:t>Konferans</w:t>
            </w:r>
          </w:p>
        </w:tc>
        <w:tc>
          <w:tcPr>
            <w:tcW w:w="3622" w:type="dxa"/>
          </w:tcPr>
          <w:p w:rsidR="00FD2BCA" w:rsidRPr="00FD2BCA" w:rsidRDefault="00FD2BCA" w:rsidP="00FD2BCA">
            <w:pPr>
              <w:spacing w:after="0" w:line="360" w:lineRule="auto"/>
              <w:rPr>
                <w:rFonts w:asciiTheme="majorHAnsi" w:eastAsia="Times New Roman" w:hAnsiTheme="majorHAnsi" w:cs="Times New Roman"/>
                <w:lang w:val="en-US" w:eastAsia="zh-CN"/>
              </w:rPr>
            </w:pPr>
            <w:r w:rsidRPr="00FD2BCA">
              <w:rPr>
                <w:rFonts w:asciiTheme="majorHAnsi" w:eastAsia="Times New Roman" w:hAnsiTheme="majorHAnsi" w:cs="Times New Roman"/>
                <w:lang w:val="en-US" w:eastAsia="zh-CN"/>
              </w:rPr>
              <w:t>38. Ulusal Dilbilim Kurultayı</w:t>
            </w:r>
          </w:p>
        </w:tc>
        <w:tc>
          <w:tcPr>
            <w:tcW w:w="2212" w:type="dxa"/>
          </w:tcPr>
          <w:p w:rsidR="00FD2BCA" w:rsidRPr="00FD2BCA" w:rsidRDefault="00FD2BCA" w:rsidP="00FD2BCA">
            <w:pPr>
              <w:spacing w:after="0" w:line="360" w:lineRule="auto"/>
              <w:rPr>
                <w:rFonts w:asciiTheme="majorHAnsi" w:eastAsia="Times New Roman" w:hAnsiTheme="majorHAnsi" w:cs="Times New Roman"/>
                <w:lang w:val="en-US" w:eastAsia="zh-CN"/>
              </w:rPr>
            </w:pPr>
            <w:r w:rsidRPr="00FD2BCA">
              <w:rPr>
                <w:rFonts w:asciiTheme="majorHAnsi" w:eastAsia="Times New Roman" w:hAnsiTheme="majorHAnsi" w:cs="Times New Roman"/>
                <w:lang w:val="en-US" w:eastAsia="zh-CN"/>
              </w:rPr>
              <w:t>Atatürk Üniversitesi (Erzurum)</w:t>
            </w:r>
          </w:p>
        </w:tc>
      </w:tr>
      <w:tr w:rsidR="00FD2BCA" w:rsidRPr="00FD2BCA" w:rsidTr="00FD2BCA">
        <w:trPr>
          <w:trHeight w:val="426"/>
          <w:jc w:val="center"/>
        </w:trPr>
        <w:tc>
          <w:tcPr>
            <w:tcW w:w="2122" w:type="dxa"/>
          </w:tcPr>
          <w:p w:rsidR="00FD2BCA" w:rsidRPr="00FD2BCA" w:rsidRDefault="00FD2BCA" w:rsidP="00FD2BCA">
            <w:pPr>
              <w:spacing w:after="0" w:line="360" w:lineRule="auto"/>
              <w:rPr>
                <w:rFonts w:asciiTheme="majorHAnsi" w:eastAsia="Times New Roman" w:hAnsiTheme="majorHAnsi" w:cs="Times New Roman"/>
                <w:lang w:eastAsia="zh-CN"/>
              </w:rPr>
            </w:pPr>
            <w:r w:rsidRPr="00FD2BCA">
              <w:rPr>
                <w:rFonts w:asciiTheme="majorHAnsi" w:eastAsia="Times New Roman" w:hAnsiTheme="majorHAnsi" w:cs="Times New Roman"/>
                <w:lang w:eastAsia="zh-CN"/>
              </w:rPr>
              <w:t>27-29 Mart 2025</w:t>
            </w:r>
          </w:p>
        </w:tc>
        <w:tc>
          <w:tcPr>
            <w:tcW w:w="1842" w:type="dxa"/>
          </w:tcPr>
          <w:p w:rsidR="00FD2BCA" w:rsidRPr="00FD2BCA" w:rsidRDefault="00FD2BCA" w:rsidP="00FD2BCA">
            <w:pPr>
              <w:spacing w:after="0" w:line="360" w:lineRule="auto"/>
              <w:rPr>
                <w:rFonts w:asciiTheme="majorHAnsi" w:eastAsia="Times New Roman" w:hAnsiTheme="majorHAnsi" w:cs="Times New Roman"/>
                <w:lang w:eastAsia="zh-CN"/>
              </w:rPr>
            </w:pPr>
            <w:r w:rsidRPr="00FD2BCA">
              <w:rPr>
                <w:rFonts w:asciiTheme="majorHAnsi" w:eastAsia="Times New Roman" w:hAnsiTheme="majorHAnsi" w:cs="Times New Roman"/>
                <w:lang w:eastAsia="zh-CN"/>
              </w:rPr>
              <w:t>Konferans</w:t>
            </w:r>
          </w:p>
        </w:tc>
        <w:tc>
          <w:tcPr>
            <w:tcW w:w="3622" w:type="dxa"/>
          </w:tcPr>
          <w:p w:rsidR="00FD2BCA" w:rsidRPr="00FD2BCA" w:rsidRDefault="00FD2BCA" w:rsidP="00FD2BCA">
            <w:pPr>
              <w:spacing w:after="0" w:line="360" w:lineRule="auto"/>
              <w:rPr>
                <w:rFonts w:asciiTheme="majorHAnsi" w:eastAsia="Times New Roman" w:hAnsiTheme="majorHAnsi" w:cs="Times New Roman"/>
                <w:lang w:val="en-US" w:eastAsia="zh-CN"/>
              </w:rPr>
            </w:pPr>
            <w:r w:rsidRPr="00FD2BCA">
              <w:rPr>
                <w:rFonts w:asciiTheme="majorHAnsi" w:eastAsia="Times New Roman" w:hAnsiTheme="majorHAnsi" w:cs="Times New Roman"/>
                <w:lang w:val="en-US" w:eastAsia="zh-CN"/>
              </w:rPr>
              <w:t>38th Annual Conference on Human Sentence Processing</w:t>
            </w:r>
          </w:p>
        </w:tc>
        <w:tc>
          <w:tcPr>
            <w:tcW w:w="2212" w:type="dxa"/>
          </w:tcPr>
          <w:p w:rsidR="00FD2BCA" w:rsidRPr="00FD2BCA" w:rsidRDefault="00FD2BCA" w:rsidP="00FD2BCA">
            <w:pPr>
              <w:spacing w:after="0" w:line="360" w:lineRule="auto"/>
              <w:rPr>
                <w:rFonts w:asciiTheme="majorHAnsi" w:eastAsia="Times New Roman" w:hAnsiTheme="majorHAnsi" w:cs="Times New Roman"/>
                <w:lang w:val="en-US" w:eastAsia="zh-CN"/>
              </w:rPr>
            </w:pPr>
            <w:r w:rsidRPr="00FD2BCA">
              <w:rPr>
                <w:rFonts w:asciiTheme="majorHAnsi" w:eastAsia="Times New Roman" w:hAnsiTheme="majorHAnsi" w:cs="Times New Roman"/>
                <w:lang w:val="en-US" w:eastAsia="zh-CN"/>
              </w:rPr>
              <w:t>University of Maryland</w:t>
            </w:r>
          </w:p>
        </w:tc>
      </w:tr>
      <w:tr w:rsidR="00FD2BCA" w:rsidRPr="00FD2BCA" w:rsidTr="00FD2BCA">
        <w:trPr>
          <w:trHeight w:val="426"/>
          <w:jc w:val="center"/>
        </w:trPr>
        <w:tc>
          <w:tcPr>
            <w:tcW w:w="2122" w:type="dxa"/>
          </w:tcPr>
          <w:p w:rsidR="00FD2BCA" w:rsidRPr="00FD2BCA" w:rsidRDefault="00FD2BCA" w:rsidP="00FD2BCA">
            <w:pPr>
              <w:spacing w:after="0" w:line="360" w:lineRule="auto"/>
              <w:rPr>
                <w:rFonts w:asciiTheme="majorHAnsi" w:eastAsia="Times New Roman" w:hAnsiTheme="majorHAnsi" w:cs="Times New Roman"/>
                <w:lang w:eastAsia="zh-CN"/>
              </w:rPr>
            </w:pPr>
            <w:r w:rsidRPr="00FD2BCA">
              <w:rPr>
                <w:rFonts w:asciiTheme="majorHAnsi" w:eastAsia="Times New Roman" w:hAnsiTheme="majorHAnsi" w:cs="Times New Roman"/>
                <w:lang w:eastAsia="zh-CN"/>
              </w:rPr>
              <w:t>1-2 Mart 2025</w:t>
            </w:r>
          </w:p>
        </w:tc>
        <w:tc>
          <w:tcPr>
            <w:tcW w:w="1842" w:type="dxa"/>
          </w:tcPr>
          <w:p w:rsidR="00FD2BCA" w:rsidRPr="00FD2BCA" w:rsidRDefault="00FD2BCA" w:rsidP="00FD2BCA">
            <w:pPr>
              <w:spacing w:after="0" w:line="360" w:lineRule="auto"/>
              <w:rPr>
                <w:rFonts w:asciiTheme="majorHAnsi" w:eastAsia="Times New Roman" w:hAnsiTheme="majorHAnsi" w:cs="Times New Roman"/>
                <w:lang w:eastAsia="zh-CN"/>
              </w:rPr>
            </w:pPr>
            <w:r w:rsidRPr="00FD2BCA">
              <w:rPr>
                <w:rFonts w:asciiTheme="majorHAnsi" w:eastAsia="Times New Roman" w:hAnsiTheme="majorHAnsi" w:cs="Times New Roman"/>
                <w:lang w:eastAsia="zh-CN"/>
              </w:rPr>
              <w:t>Konferans</w:t>
            </w:r>
          </w:p>
        </w:tc>
        <w:tc>
          <w:tcPr>
            <w:tcW w:w="3622" w:type="dxa"/>
          </w:tcPr>
          <w:p w:rsidR="00FD2BCA" w:rsidRPr="00FD2BCA" w:rsidRDefault="00FD2BCA" w:rsidP="00FD2BCA">
            <w:pPr>
              <w:spacing w:after="0" w:line="360" w:lineRule="auto"/>
              <w:rPr>
                <w:rFonts w:asciiTheme="majorHAnsi" w:eastAsia="Times New Roman" w:hAnsiTheme="majorHAnsi" w:cs="Times New Roman"/>
                <w:lang w:val="en-US" w:eastAsia="zh-CN"/>
              </w:rPr>
            </w:pPr>
            <w:r w:rsidRPr="00FD2BCA">
              <w:rPr>
                <w:rFonts w:asciiTheme="majorHAnsi" w:eastAsia="Times New Roman" w:hAnsiTheme="majorHAnsi" w:cs="Times New Roman"/>
                <w:lang w:val="en-US" w:eastAsia="zh-CN"/>
              </w:rPr>
              <w:t>10th Workshop</w:t>
            </w:r>
          </w:p>
          <w:p w:rsidR="00FD2BCA" w:rsidRPr="00FD2BCA" w:rsidRDefault="00FD2BCA" w:rsidP="00FD2BCA">
            <w:pPr>
              <w:spacing w:after="0" w:line="360" w:lineRule="auto"/>
              <w:rPr>
                <w:rFonts w:asciiTheme="majorHAnsi" w:eastAsia="Times New Roman" w:hAnsiTheme="majorHAnsi" w:cs="Times New Roman"/>
                <w:lang w:val="en-US" w:eastAsia="zh-CN"/>
              </w:rPr>
            </w:pPr>
            <w:r w:rsidRPr="00FD2BCA">
              <w:rPr>
                <w:rFonts w:asciiTheme="majorHAnsi" w:eastAsia="Times New Roman" w:hAnsiTheme="majorHAnsi" w:cs="Times New Roman"/>
                <w:lang w:val="en-US" w:eastAsia="zh-CN"/>
              </w:rPr>
              <w:t>on Turkic and Languages in Contact with Turkic [Tu+10]</w:t>
            </w:r>
          </w:p>
        </w:tc>
        <w:tc>
          <w:tcPr>
            <w:tcW w:w="2212" w:type="dxa"/>
          </w:tcPr>
          <w:p w:rsidR="00FD2BCA" w:rsidRPr="00FD2BCA" w:rsidRDefault="00FD2BCA" w:rsidP="00FD2BCA">
            <w:pPr>
              <w:spacing w:after="0" w:line="360" w:lineRule="auto"/>
              <w:rPr>
                <w:rFonts w:asciiTheme="majorHAnsi" w:eastAsia="Times New Roman" w:hAnsiTheme="majorHAnsi" w:cs="Times New Roman"/>
                <w:lang w:val="en-US" w:eastAsia="zh-CN"/>
              </w:rPr>
            </w:pPr>
            <w:r w:rsidRPr="00FD2BCA">
              <w:rPr>
                <w:rFonts w:asciiTheme="majorHAnsi" w:eastAsia="Times New Roman" w:hAnsiTheme="majorHAnsi" w:cs="Times New Roman"/>
                <w:lang w:val="en-US" w:eastAsia="zh-CN"/>
              </w:rPr>
              <w:t>University of Southern California</w:t>
            </w:r>
          </w:p>
        </w:tc>
      </w:tr>
    </w:tbl>
    <w:p w:rsidR="00E26E6F" w:rsidRDefault="00E26E6F" w:rsidP="00E53894">
      <w:pPr>
        <w:spacing w:after="0" w:line="280" w:lineRule="exact"/>
        <w:jc w:val="both"/>
        <w:rPr>
          <w:rFonts w:asciiTheme="majorHAnsi" w:eastAsia="Calibri" w:hAnsiTheme="majorHAnsi" w:cs="InterstateLight"/>
          <w:lang w:val="de-DE"/>
        </w:rPr>
      </w:pPr>
    </w:p>
    <w:p w:rsidR="003F6094" w:rsidRDefault="003F6094" w:rsidP="00AA2110">
      <w:pPr>
        <w:spacing w:after="0" w:line="300" w:lineRule="exact"/>
        <w:rPr>
          <w:rFonts w:asciiTheme="majorHAnsi" w:eastAsia="Calibri" w:hAnsiTheme="majorHAnsi" w:cs="Times New Roman"/>
          <w:b/>
          <w:color w:val="365F91" w:themeColor="accent1" w:themeShade="BF"/>
          <w:sz w:val="28"/>
          <w:szCs w:val="28"/>
          <w:lang w:eastAsia="tr-TR"/>
        </w:rPr>
      </w:pPr>
    </w:p>
    <w:p w:rsidR="00710782" w:rsidRDefault="00662A61" w:rsidP="00E53894">
      <w:pPr>
        <w:rPr>
          <w:rFonts w:asciiTheme="majorHAnsi" w:eastAsia="Calibri" w:hAnsiTheme="majorHAnsi" w:cs="Times New Roman"/>
          <w:b/>
          <w:color w:val="365F91" w:themeColor="accent1" w:themeShade="BF"/>
          <w:sz w:val="28"/>
          <w:szCs w:val="28"/>
          <w:lang w:eastAsia="tr-TR"/>
        </w:rPr>
      </w:pPr>
      <w:r>
        <w:rPr>
          <w:rFonts w:asciiTheme="majorHAnsi" w:eastAsia="Calibri" w:hAnsiTheme="majorHAnsi" w:cs="Times New Roman"/>
          <w:b/>
          <w:color w:val="365F91" w:themeColor="accent1" w:themeShade="BF"/>
          <w:sz w:val="28"/>
          <w:szCs w:val="28"/>
          <w:lang w:eastAsia="tr-TR"/>
        </w:rPr>
        <w:t>V</w:t>
      </w:r>
      <w:r w:rsidR="003F6094">
        <w:rPr>
          <w:rFonts w:asciiTheme="majorHAnsi" w:eastAsia="Calibri" w:hAnsiTheme="majorHAnsi" w:cs="Times New Roman"/>
          <w:b/>
          <w:color w:val="365F91" w:themeColor="accent1" w:themeShade="BF"/>
          <w:sz w:val="28"/>
          <w:szCs w:val="28"/>
          <w:lang w:eastAsia="tr-TR"/>
        </w:rPr>
        <w:t>I</w:t>
      </w:r>
      <w:r w:rsidR="00FD2BCA">
        <w:rPr>
          <w:rFonts w:asciiTheme="majorHAnsi" w:eastAsia="Calibri" w:hAnsiTheme="majorHAnsi" w:cs="Times New Roman"/>
          <w:b/>
          <w:color w:val="365F91" w:themeColor="accent1" w:themeShade="BF"/>
          <w:sz w:val="28"/>
          <w:szCs w:val="28"/>
          <w:lang w:eastAsia="tr-TR"/>
        </w:rPr>
        <w:t>I</w:t>
      </w:r>
      <w:r w:rsidR="003F6094">
        <w:rPr>
          <w:rFonts w:asciiTheme="majorHAnsi" w:eastAsia="Calibri" w:hAnsiTheme="majorHAnsi" w:cs="Times New Roman"/>
          <w:b/>
          <w:color w:val="365F91" w:themeColor="accent1" w:themeShade="BF"/>
          <w:sz w:val="28"/>
          <w:szCs w:val="28"/>
          <w:lang w:eastAsia="tr-TR"/>
        </w:rPr>
        <w:t>I</w:t>
      </w:r>
      <w:r w:rsidR="007F0DFF" w:rsidRPr="006A3AA8">
        <w:rPr>
          <w:rFonts w:asciiTheme="majorHAnsi" w:eastAsia="Calibri" w:hAnsiTheme="majorHAnsi" w:cs="Times New Roman"/>
          <w:b/>
          <w:color w:val="365F91" w:themeColor="accent1" w:themeShade="BF"/>
          <w:sz w:val="28"/>
          <w:szCs w:val="28"/>
          <w:lang w:eastAsia="tr-TR"/>
        </w:rPr>
        <w:t>-</w:t>
      </w:r>
      <w:r w:rsidR="00E53894" w:rsidRPr="00E53894">
        <w:rPr>
          <w:sz w:val="24"/>
          <w:szCs w:val="24"/>
        </w:rPr>
        <w:t xml:space="preserve"> </w:t>
      </w:r>
      <w:r w:rsidR="00E53894" w:rsidRPr="00E53894">
        <w:rPr>
          <w:rFonts w:asciiTheme="majorHAnsi" w:eastAsia="Calibri" w:hAnsiTheme="majorHAnsi" w:cs="Times New Roman"/>
          <w:b/>
          <w:color w:val="365F91" w:themeColor="accent1" w:themeShade="BF"/>
          <w:sz w:val="28"/>
          <w:szCs w:val="28"/>
          <w:lang w:eastAsia="tr-TR"/>
        </w:rPr>
        <w:t>MERKEZ ÜYELERİNCE MERKEZ FAALİYET ALANINDA YAYIMLANAN BİLİMSEL YAYINLAR</w:t>
      </w:r>
    </w:p>
    <w:p w:rsidR="00F54124" w:rsidRPr="00F54124" w:rsidRDefault="00F54124" w:rsidP="00F54124">
      <w:pPr>
        <w:spacing w:after="0" w:line="300" w:lineRule="exact"/>
        <w:ind w:firstLine="708"/>
        <w:jc w:val="both"/>
        <w:rPr>
          <w:rFonts w:asciiTheme="majorHAnsi" w:eastAsia="Times New Roman" w:hAnsiTheme="majorHAnsi" w:cs="Times New Roman"/>
          <w:b/>
          <w:color w:val="365F91" w:themeColor="accent1" w:themeShade="BF"/>
          <w:lang w:val="en-GB" w:eastAsia="ko-KR"/>
        </w:rPr>
      </w:pPr>
      <w:r w:rsidRPr="00F54124">
        <w:rPr>
          <w:rFonts w:asciiTheme="majorHAnsi" w:eastAsia="Times New Roman" w:hAnsiTheme="majorHAnsi" w:cs="Times New Roman"/>
          <w:b/>
          <w:color w:val="365F91" w:themeColor="accent1" w:themeShade="BF"/>
          <w:lang w:val="en-GB" w:eastAsia="ko-KR"/>
        </w:rPr>
        <w:t>Kitap</w:t>
      </w:r>
    </w:p>
    <w:p w:rsidR="00F54124" w:rsidRPr="00F54124" w:rsidRDefault="00F54124" w:rsidP="00F54124">
      <w:pPr>
        <w:spacing w:after="0" w:line="300" w:lineRule="exact"/>
        <w:ind w:firstLine="708"/>
        <w:jc w:val="both"/>
        <w:rPr>
          <w:rFonts w:asciiTheme="majorHAnsi" w:eastAsia="Times New Roman" w:hAnsiTheme="majorHAnsi" w:cs="Times New Roman"/>
          <w:b/>
          <w:lang w:val="en-GB" w:eastAsia="ko-KR"/>
        </w:rPr>
      </w:pPr>
    </w:p>
    <w:p w:rsidR="00F54124" w:rsidRPr="00F54124" w:rsidRDefault="00F54124" w:rsidP="00F54124">
      <w:pPr>
        <w:shd w:val="clear" w:color="auto" w:fill="FFFFFF"/>
        <w:autoSpaceDE w:val="0"/>
        <w:autoSpaceDN w:val="0"/>
        <w:adjustRightInd w:val="0"/>
        <w:spacing w:after="0"/>
        <w:jc w:val="both"/>
        <w:rPr>
          <w:rFonts w:asciiTheme="majorHAnsi" w:eastAsia="Times New Roman" w:hAnsiTheme="majorHAnsi" w:cs="Times New Roman"/>
          <w:lang w:val="en-US" w:eastAsia="zh-CN"/>
        </w:rPr>
      </w:pPr>
      <w:r w:rsidRPr="00F54124">
        <w:rPr>
          <w:rFonts w:asciiTheme="majorHAnsi" w:eastAsia="Times New Roman" w:hAnsiTheme="majorHAnsi" w:cs="Times New Roman"/>
          <w:lang w:eastAsia="zh-CN"/>
        </w:rPr>
        <w:t>Bentein, K</w:t>
      </w:r>
      <w:proofErr w:type="gramStart"/>
      <w:r w:rsidRPr="00F54124">
        <w:rPr>
          <w:rFonts w:asciiTheme="majorHAnsi" w:eastAsia="Times New Roman" w:hAnsiTheme="majorHAnsi" w:cs="Times New Roman"/>
          <w:lang w:eastAsia="zh-CN"/>
        </w:rPr>
        <w:t>.,</w:t>
      </w:r>
      <w:proofErr w:type="gramEnd"/>
      <w:r w:rsidRPr="00F54124">
        <w:rPr>
          <w:rFonts w:asciiTheme="majorHAnsi" w:eastAsia="Times New Roman" w:hAnsiTheme="majorHAnsi" w:cs="Times New Roman"/>
          <w:lang w:eastAsia="zh-CN"/>
        </w:rPr>
        <w:t xml:space="preserve"> </w:t>
      </w:r>
      <w:r w:rsidRPr="00F54124">
        <w:rPr>
          <w:rFonts w:asciiTheme="majorHAnsi" w:eastAsia="Times New Roman" w:hAnsiTheme="majorHAnsi" w:cs="Times New Roman"/>
          <w:b/>
          <w:bCs/>
          <w:lang w:eastAsia="zh-CN"/>
        </w:rPr>
        <w:t>Bağrıaçık, M.</w:t>
      </w:r>
      <w:r w:rsidRPr="00F54124">
        <w:rPr>
          <w:rFonts w:asciiTheme="majorHAnsi" w:eastAsia="Times New Roman" w:hAnsiTheme="majorHAnsi" w:cs="Times New Roman"/>
          <w:lang w:eastAsia="zh-CN"/>
        </w:rPr>
        <w:t xml:space="preserve"> (Ed.) From Greece to Cappadocia: Ancient and Modern Greek Studies in Honour of Mark Janse. Berlin: De Gruyter. 2025.  </w:t>
      </w:r>
    </w:p>
    <w:p w:rsidR="00F54124" w:rsidRPr="00F54124" w:rsidRDefault="00F54124" w:rsidP="00F54124">
      <w:pPr>
        <w:spacing w:after="0" w:line="300" w:lineRule="exact"/>
        <w:jc w:val="both"/>
        <w:rPr>
          <w:rFonts w:asciiTheme="majorHAnsi" w:eastAsia="Times New Roman" w:hAnsiTheme="majorHAnsi" w:cs="Times New Roman"/>
          <w:b/>
          <w:lang w:val="en-GB" w:eastAsia="ko-KR"/>
        </w:rPr>
      </w:pPr>
    </w:p>
    <w:p w:rsidR="00F54124" w:rsidRPr="00F54124" w:rsidRDefault="00F54124" w:rsidP="00F54124">
      <w:pPr>
        <w:spacing w:after="0" w:line="300" w:lineRule="exact"/>
        <w:ind w:firstLine="708"/>
        <w:jc w:val="both"/>
        <w:rPr>
          <w:rFonts w:asciiTheme="majorHAnsi" w:eastAsia="Times New Roman" w:hAnsiTheme="majorHAnsi" w:cs="Times New Roman"/>
          <w:b/>
          <w:color w:val="365F91" w:themeColor="accent1" w:themeShade="BF"/>
          <w:lang w:val="en-GB" w:eastAsia="ko-KR"/>
        </w:rPr>
      </w:pPr>
      <w:r w:rsidRPr="00F54124">
        <w:rPr>
          <w:rFonts w:asciiTheme="majorHAnsi" w:eastAsia="Times New Roman" w:hAnsiTheme="majorHAnsi" w:cs="Times New Roman"/>
          <w:b/>
          <w:color w:val="365F91" w:themeColor="accent1" w:themeShade="BF"/>
          <w:lang w:val="en-GB" w:eastAsia="ko-KR"/>
        </w:rPr>
        <w:t>Kitap Bölümü</w:t>
      </w:r>
    </w:p>
    <w:p w:rsidR="00F54124" w:rsidRPr="00F54124" w:rsidRDefault="00F54124" w:rsidP="00F54124">
      <w:pPr>
        <w:shd w:val="clear" w:color="auto" w:fill="FFFFFF"/>
        <w:autoSpaceDE w:val="0"/>
        <w:autoSpaceDN w:val="0"/>
        <w:adjustRightInd w:val="0"/>
        <w:spacing w:after="0"/>
        <w:jc w:val="both"/>
        <w:rPr>
          <w:rFonts w:asciiTheme="majorHAnsi" w:eastAsia="Times New Roman" w:hAnsiTheme="majorHAnsi" w:cs="Times New Roman"/>
          <w:lang w:eastAsia="zh-CN"/>
        </w:rPr>
      </w:pPr>
      <w:r w:rsidRPr="00F54124">
        <w:rPr>
          <w:rFonts w:asciiTheme="majorHAnsi" w:eastAsia="Times New Roman" w:hAnsiTheme="majorHAnsi" w:cs="Times New Roman"/>
          <w:b/>
          <w:bCs/>
          <w:lang w:eastAsia="zh-CN"/>
        </w:rPr>
        <w:t>Bağrıaçık, M</w:t>
      </w:r>
      <w:proofErr w:type="gramStart"/>
      <w:r w:rsidRPr="00F54124">
        <w:rPr>
          <w:rFonts w:asciiTheme="majorHAnsi" w:eastAsia="Times New Roman" w:hAnsiTheme="majorHAnsi" w:cs="Times New Roman"/>
          <w:b/>
          <w:bCs/>
          <w:lang w:eastAsia="zh-CN"/>
        </w:rPr>
        <w:t>.</w:t>
      </w:r>
      <w:r w:rsidRPr="00F54124">
        <w:rPr>
          <w:rFonts w:asciiTheme="majorHAnsi" w:eastAsia="Times New Roman" w:hAnsiTheme="majorHAnsi" w:cs="Times New Roman"/>
          <w:lang w:eastAsia="zh-CN"/>
        </w:rPr>
        <w:t>,</w:t>
      </w:r>
      <w:proofErr w:type="gramEnd"/>
      <w:r w:rsidRPr="00F54124">
        <w:rPr>
          <w:rFonts w:asciiTheme="majorHAnsi" w:eastAsia="Times New Roman" w:hAnsiTheme="majorHAnsi" w:cs="Times New Roman"/>
          <w:lang w:eastAsia="zh-CN"/>
        </w:rPr>
        <w:t xml:space="preserve"> Gülsün, U., Atlamaz, Ü., Dinçtopal Deniz, N. “On the so-called progressive in Romeyka”.  Bentein, K</w:t>
      </w:r>
      <w:proofErr w:type="gramStart"/>
      <w:r w:rsidRPr="00F54124">
        <w:rPr>
          <w:rFonts w:asciiTheme="majorHAnsi" w:eastAsia="Times New Roman" w:hAnsiTheme="majorHAnsi" w:cs="Times New Roman"/>
          <w:lang w:eastAsia="zh-CN"/>
        </w:rPr>
        <w:t>.,</w:t>
      </w:r>
      <w:proofErr w:type="gramEnd"/>
      <w:r w:rsidRPr="00F54124">
        <w:rPr>
          <w:rFonts w:asciiTheme="majorHAnsi" w:eastAsia="Times New Roman" w:hAnsiTheme="majorHAnsi" w:cs="Times New Roman"/>
          <w:lang w:eastAsia="zh-CN"/>
        </w:rPr>
        <w:t xml:space="preserve"> Bağrıaçık, M. (Ed.), From Greece to Cappadocia: Ancient and Modern Greek Studies in Honour of Mark Janse. 353-380. Berlin: De Gruyter, 2025.  </w:t>
      </w:r>
    </w:p>
    <w:p w:rsidR="00F54124" w:rsidRPr="00F54124" w:rsidRDefault="00F54124" w:rsidP="00F54124">
      <w:pPr>
        <w:shd w:val="clear" w:color="auto" w:fill="FFFFFF"/>
        <w:autoSpaceDE w:val="0"/>
        <w:autoSpaceDN w:val="0"/>
        <w:adjustRightInd w:val="0"/>
        <w:spacing w:after="0"/>
        <w:jc w:val="both"/>
        <w:rPr>
          <w:rFonts w:asciiTheme="majorHAnsi" w:eastAsia="Times New Roman" w:hAnsiTheme="majorHAnsi" w:cs="Times New Roman"/>
          <w:lang w:eastAsia="zh-CN"/>
        </w:rPr>
      </w:pPr>
    </w:p>
    <w:p w:rsidR="00F54124" w:rsidRPr="00F54124" w:rsidRDefault="00F54124" w:rsidP="00F54124">
      <w:pPr>
        <w:shd w:val="clear" w:color="auto" w:fill="FFFFFF"/>
        <w:autoSpaceDE w:val="0"/>
        <w:autoSpaceDN w:val="0"/>
        <w:adjustRightInd w:val="0"/>
        <w:spacing w:after="0"/>
        <w:jc w:val="both"/>
        <w:rPr>
          <w:rFonts w:asciiTheme="majorHAnsi" w:eastAsia="Times New Roman" w:hAnsiTheme="majorHAnsi" w:cs="Times New Roman"/>
          <w:lang w:eastAsia="zh-CN"/>
        </w:rPr>
      </w:pPr>
      <w:r w:rsidRPr="00F54124">
        <w:rPr>
          <w:rFonts w:asciiTheme="majorHAnsi" w:eastAsia="Times New Roman" w:hAnsiTheme="majorHAnsi" w:cs="Times New Roman"/>
          <w:b/>
          <w:bCs/>
          <w:lang w:eastAsia="zh-CN"/>
        </w:rPr>
        <w:t>Bağrıaçık, M</w:t>
      </w:r>
      <w:proofErr w:type="gramStart"/>
      <w:r w:rsidRPr="00F54124">
        <w:rPr>
          <w:rFonts w:asciiTheme="majorHAnsi" w:eastAsia="Times New Roman" w:hAnsiTheme="majorHAnsi" w:cs="Times New Roman"/>
          <w:b/>
          <w:bCs/>
          <w:lang w:eastAsia="zh-CN"/>
        </w:rPr>
        <w:t>.</w:t>
      </w:r>
      <w:r w:rsidRPr="00F54124">
        <w:rPr>
          <w:rFonts w:asciiTheme="majorHAnsi" w:eastAsia="Times New Roman" w:hAnsiTheme="majorHAnsi" w:cs="Times New Roman"/>
          <w:lang w:eastAsia="zh-CN"/>
        </w:rPr>
        <w:t>,</w:t>
      </w:r>
      <w:proofErr w:type="gramEnd"/>
      <w:r w:rsidRPr="00F54124">
        <w:rPr>
          <w:rFonts w:asciiTheme="majorHAnsi" w:eastAsia="Times New Roman" w:hAnsiTheme="majorHAnsi" w:cs="Times New Roman"/>
          <w:lang w:eastAsia="zh-CN"/>
        </w:rPr>
        <w:t xml:space="preserve"> Dinçtopal Deniz, N. “Clitic placement in Heritage Cappadocian: Micro-contact and the Interpretability Hypothesis”. Sampanis, K</w:t>
      </w:r>
      <w:proofErr w:type="gramStart"/>
      <w:r w:rsidRPr="00F54124">
        <w:rPr>
          <w:rFonts w:asciiTheme="majorHAnsi" w:eastAsia="Times New Roman" w:hAnsiTheme="majorHAnsi" w:cs="Times New Roman"/>
          <w:lang w:eastAsia="zh-CN"/>
        </w:rPr>
        <w:t>.,</w:t>
      </w:r>
      <w:proofErr w:type="gramEnd"/>
      <w:r w:rsidRPr="00F54124">
        <w:rPr>
          <w:rFonts w:asciiTheme="majorHAnsi" w:eastAsia="Times New Roman" w:hAnsiTheme="majorHAnsi" w:cs="Times New Roman"/>
          <w:lang w:eastAsia="zh-CN"/>
        </w:rPr>
        <w:t xml:space="preserve"> Kappler, M., Karantzola, E. (Ed.), Sociocultural aspects of Greek-Turkish language contact(s), 159-186. Leiden: Brill. 2025. </w:t>
      </w:r>
    </w:p>
    <w:p w:rsidR="00F54124" w:rsidRPr="00F54124" w:rsidRDefault="00F54124" w:rsidP="00F54124">
      <w:pPr>
        <w:shd w:val="clear" w:color="auto" w:fill="FFFFFF"/>
        <w:autoSpaceDE w:val="0"/>
        <w:autoSpaceDN w:val="0"/>
        <w:adjustRightInd w:val="0"/>
        <w:spacing w:after="0"/>
        <w:jc w:val="both"/>
        <w:rPr>
          <w:rFonts w:asciiTheme="majorHAnsi" w:eastAsia="Times New Roman" w:hAnsiTheme="majorHAnsi" w:cs="Times New Roman"/>
          <w:lang w:val="es-US" w:eastAsia="zh-CN"/>
        </w:rPr>
      </w:pPr>
    </w:p>
    <w:p w:rsidR="00F54124" w:rsidRPr="00F54124" w:rsidRDefault="00F54124" w:rsidP="00F54124">
      <w:pPr>
        <w:shd w:val="clear" w:color="auto" w:fill="FFFFFF"/>
        <w:autoSpaceDE w:val="0"/>
        <w:autoSpaceDN w:val="0"/>
        <w:adjustRightInd w:val="0"/>
        <w:spacing w:after="0"/>
        <w:jc w:val="both"/>
        <w:rPr>
          <w:rFonts w:asciiTheme="majorHAnsi" w:eastAsia="Times New Roman" w:hAnsiTheme="majorHAnsi" w:cs="Times New Roman"/>
          <w:lang w:val="es-US" w:eastAsia="zh-CN"/>
        </w:rPr>
      </w:pPr>
      <w:r w:rsidRPr="00F54124">
        <w:rPr>
          <w:rFonts w:asciiTheme="majorHAnsi" w:eastAsia="Times New Roman" w:hAnsiTheme="majorHAnsi" w:cs="Times New Roman"/>
          <w:lang w:val="es-US" w:eastAsia="zh-CN"/>
        </w:rPr>
        <w:t xml:space="preserve">Dikmen, F., </w:t>
      </w:r>
      <w:r w:rsidRPr="00F54124">
        <w:rPr>
          <w:rFonts w:asciiTheme="majorHAnsi" w:eastAsia="Times New Roman" w:hAnsiTheme="majorHAnsi" w:cs="Times New Roman"/>
          <w:b/>
          <w:bCs/>
          <w:lang w:val="es-US" w:eastAsia="zh-CN"/>
        </w:rPr>
        <w:t>Demirok, Ö.</w:t>
      </w:r>
      <w:r w:rsidRPr="00F54124">
        <w:rPr>
          <w:rFonts w:asciiTheme="majorHAnsi" w:eastAsia="Times New Roman" w:hAnsiTheme="majorHAnsi" w:cs="Times New Roman"/>
          <w:lang w:val="es-US" w:eastAsia="zh-CN"/>
        </w:rPr>
        <w:t>, “Decomposing habituals”. Caha, P,. De Clercq, K., Vanden Wyngaerd, G. (Ed.), Nanosyntax and the Lexicalization Algorithm,  115-136. Oxford: Oxford University Press, 2025.</w:t>
      </w:r>
    </w:p>
    <w:p w:rsidR="00F54124" w:rsidRPr="00F54124" w:rsidRDefault="00F54124" w:rsidP="00F54124">
      <w:pPr>
        <w:shd w:val="clear" w:color="auto" w:fill="FFFFFF"/>
        <w:autoSpaceDE w:val="0"/>
        <w:autoSpaceDN w:val="0"/>
        <w:adjustRightInd w:val="0"/>
        <w:spacing w:after="0"/>
        <w:jc w:val="both"/>
        <w:rPr>
          <w:rFonts w:asciiTheme="majorHAnsi" w:eastAsia="Times New Roman" w:hAnsiTheme="majorHAnsi" w:cs="Times New Roman"/>
          <w:lang w:val="es-US" w:eastAsia="zh-CN"/>
        </w:rPr>
      </w:pPr>
    </w:p>
    <w:p w:rsidR="00F54124" w:rsidRPr="00F54124" w:rsidRDefault="00F54124" w:rsidP="00F54124">
      <w:pPr>
        <w:shd w:val="clear" w:color="auto" w:fill="FFFFFF"/>
        <w:autoSpaceDE w:val="0"/>
        <w:autoSpaceDN w:val="0"/>
        <w:adjustRightInd w:val="0"/>
        <w:spacing w:after="0"/>
        <w:jc w:val="both"/>
        <w:rPr>
          <w:rFonts w:asciiTheme="majorHAnsi" w:eastAsia="Times New Roman" w:hAnsiTheme="majorHAnsi" w:cs="Times New Roman"/>
          <w:lang w:val="es-US" w:eastAsia="zh-CN"/>
        </w:rPr>
      </w:pPr>
      <w:r w:rsidRPr="00F54124">
        <w:rPr>
          <w:rFonts w:asciiTheme="majorHAnsi" w:eastAsia="Times New Roman" w:hAnsiTheme="majorHAnsi" w:cs="Times New Roman"/>
          <w:lang w:val="es-US" w:eastAsia="zh-CN"/>
        </w:rPr>
        <w:t xml:space="preserve">Erdemir, Z., </w:t>
      </w:r>
      <w:r w:rsidRPr="00F54124">
        <w:rPr>
          <w:rFonts w:asciiTheme="majorHAnsi" w:eastAsia="Times New Roman" w:hAnsiTheme="majorHAnsi" w:cs="Times New Roman"/>
          <w:b/>
          <w:bCs/>
          <w:lang w:val="es-US" w:eastAsia="zh-CN"/>
        </w:rPr>
        <w:t>Atlamaz, Ü., Demirok, Ö.</w:t>
      </w:r>
      <w:r w:rsidRPr="00F54124">
        <w:rPr>
          <w:rFonts w:asciiTheme="majorHAnsi" w:eastAsia="Times New Roman" w:hAnsiTheme="majorHAnsi" w:cs="Times New Roman"/>
          <w:lang w:val="es-US" w:eastAsia="zh-CN"/>
        </w:rPr>
        <w:t xml:space="preserve">, </w:t>
      </w:r>
      <w:r w:rsidRPr="00F54124">
        <w:rPr>
          <w:rFonts w:asciiTheme="majorHAnsi" w:eastAsia="Times New Roman" w:hAnsiTheme="majorHAnsi" w:cs="Times New Roman"/>
          <w:lang w:val="en-US" w:eastAsia="zh-CN"/>
        </w:rPr>
        <w:t>“</w:t>
      </w:r>
      <w:r w:rsidRPr="00F54124">
        <w:rPr>
          <w:rFonts w:asciiTheme="majorHAnsi" w:eastAsia="Times New Roman" w:hAnsiTheme="majorHAnsi" w:cs="Times New Roman"/>
          <w:lang w:val="es-US" w:eastAsia="zh-CN"/>
        </w:rPr>
        <w:t>Revisiting verbal reflexivity: On the morphosyntax and argument structure of -</w:t>
      </w:r>
      <w:r w:rsidRPr="00F54124">
        <w:rPr>
          <w:rFonts w:asciiTheme="majorHAnsi" w:eastAsia="Times New Roman" w:hAnsiTheme="majorHAnsi" w:cs="Times New Roman"/>
          <w:i/>
          <w:iCs/>
          <w:lang w:val="es-US" w:eastAsia="zh-CN"/>
        </w:rPr>
        <w:t>In</w:t>
      </w:r>
      <w:r w:rsidRPr="00F54124">
        <w:rPr>
          <w:rFonts w:asciiTheme="majorHAnsi" w:eastAsia="Times New Roman" w:hAnsiTheme="majorHAnsi" w:cs="Times New Roman"/>
          <w:lang w:val="es-US" w:eastAsia="zh-CN"/>
        </w:rPr>
        <w:t xml:space="preserve"> derived verbs in Turkish”. Çınar, O., Başbuğ, F., Aydemir, B (Ed.), Contemporary studies in linguistics I: IMU Linguistics 15th anniversary commemorative volumen, 117-146. Istanbul: Artsürem, 2025. https://doi.org/10.7816/imuling-15-2025-01X006</w:t>
      </w:r>
    </w:p>
    <w:p w:rsidR="00F54124" w:rsidRPr="00F54124" w:rsidRDefault="00F54124" w:rsidP="00F54124">
      <w:pPr>
        <w:shd w:val="clear" w:color="auto" w:fill="FFFFFF"/>
        <w:autoSpaceDE w:val="0"/>
        <w:autoSpaceDN w:val="0"/>
        <w:adjustRightInd w:val="0"/>
        <w:spacing w:after="0"/>
        <w:jc w:val="both"/>
        <w:rPr>
          <w:rFonts w:asciiTheme="majorHAnsi" w:eastAsia="Times New Roman" w:hAnsiTheme="majorHAnsi" w:cs="Times New Roman"/>
          <w:lang w:val="es-US" w:eastAsia="zh-CN"/>
        </w:rPr>
      </w:pPr>
    </w:p>
    <w:p w:rsidR="00F54124" w:rsidRPr="00F54124" w:rsidRDefault="00F54124" w:rsidP="00F54124">
      <w:pPr>
        <w:shd w:val="clear" w:color="auto" w:fill="FFFFFF"/>
        <w:autoSpaceDE w:val="0"/>
        <w:autoSpaceDN w:val="0"/>
        <w:adjustRightInd w:val="0"/>
        <w:spacing w:after="0"/>
        <w:jc w:val="both"/>
        <w:rPr>
          <w:rFonts w:asciiTheme="majorHAnsi" w:eastAsia="Times New Roman" w:hAnsiTheme="majorHAnsi" w:cs="Times New Roman"/>
          <w:lang w:val="es-US" w:eastAsia="zh-CN"/>
        </w:rPr>
      </w:pPr>
      <w:r w:rsidRPr="00F54124">
        <w:rPr>
          <w:rFonts w:asciiTheme="majorHAnsi" w:eastAsia="Times New Roman" w:hAnsiTheme="majorHAnsi" w:cs="Times New Roman"/>
          <w:lang w:val="es-US" w:eastAsia="zh-CN"/>
        </w:rPr>
        <w:t xml:space="preserve">Gök, S., </w:t>
      </w:r>
      <w:r w:rsidRPr="00F54124">
        <w:rPr>
          <w:rFonts w:asciiTheme="majorHAnsi" w:eastAsia="Times New Roman" w:hAnsiTheme="majorHAnsi" w:cs="Times New Roman"/>
          <w:b/>
          <w:bCs/>
          <w:lang w:val="es-US" w:eastAsia="zh-CN"/>
        </w:rPr>
        <w:t>Demirok, Ö.</w:t>
      </w:r>
      <w:r w:rsidRPr="00F54124">
        <w:rPr>
          <w:rFonts w:asciiTheme="majorHAnsi" w:eastAsia="Times New Roman" w:hAnsiTheme="majorHAnsi" w:cs="Times New Roman"/>
          <w:lang w:val="es-US" w:eastAsia="zh-CN"/>
        </w:rPr>
        <w:t>, “On the non-uniform nature of auxiliaries: a case study on Turkish”.  Caha, P,. De Clercq, K., Vanden Wyngaerd, G. (Ed.), Nanosyntax and the Lexicalization Algorithm,248-268. Ozford: Oxford University Press, 2025.</w:t>
      </w:r>
    </w:p>
    <w:p w:rsidR="00F54124" w:rsidRPr="00F54124" w:rsidRDefault="00F54124" w:rsidP="00F54124">
      <w:pPr>
        <w:spacing w:after="0" w:line="300" w:lineRule="exact"/>
        <w:ind w:firstLine="708"/>
        <w:jc w:val="both"/>
        <w:rPr>
          <w:rFonts w:asciiTheme="majorHAnsi" w:eastAsia="Times New Roman" w:hAnsiTheme="majorHAnsi" w:cs="Times New Roman"/>
          <w:b/>
          <w:color w:val="365F91" w:themeColor="accent1" w:themeShade="BF"/>
          <w:lang w:val="en-GB" w:eastAsia="ko-KR"/>
        </w:rPr>
      </w:pPr>
      <w:r w:rsidRPr="00F54124">
        <w:rPr>
          <w:rFonts w:asciiTheme="majorHAnsi" w:eastAsia="Times New Roman" w:hAnsiTheme="majorHAnsi" w:cs="Times New Roman"/>
          <w:b/>
          <w:color w:val="365F91" w:themeColor="accent1" w:themeShade="BF"/>
          <w:lang w:val="en-GB" w:eastAsia="ko-KR"/>
        </w:rPr>
        <w:lastRenderedPageBreak/>
        <w:t>Makale</w:t>
      </w:r>
    </w:p>
    <w:p w:rsidR="00F54124" w:rsidRPr="00F54124" w:rsidRDefault="00F54124" w:rsidP="00F54124">
      <w:pPr>
        <w:tabs>
          <w:tab w:val="left" w:pos="9072"/>
        </w:tabs>
        <w:spacing w:after="0" w:line="300" w:lineRule="exact"/>
        <w:jc w:val="both"/>
        <w:rPr>
          <w:rFonts w:asciiTheme="majorHAnsi" w:eastAsia="Times New Roman" w:hAnsiTheme="majorHAnsi" w:cs="Times New Roman"/>
          <w:b/>
          <w:lang w:val="en-GB" w:eastAsia="ko-KR"/>
        </w:rPr>
      </w:pPr>
    </w:p>
    <w:p w:rsidR="00F54124" w:rsidRPr="00F54124" w:rsidRDefault="00F54124" w:rsidP="00F54124">
      <w:pPr>
        <w:shd w:val="clear" w:color="auto" w:fill="FFFFFF"/>
        <w:autoSpaceDE w:val="0"/>
        <w:autoSpaceDN w:val="0"/>
        <w:adjustRightInd w:val="0"/>
        <w:spacing w:after="0"/>
        <w:jc w:val="both"/>
        <w:rPr>
          <w:rFonts w:asciiTheme="majorHAnsi" w:eastAsia="Times New Roman" w:hAnsiTheme="majorHAnsi" w:cs="Times New Roman"/>
          <w:lang w:eastAsia="zh-CN"/>
        </w:rPr>
      </w:pPr>
      <w:r w:rsidRPr="00F54124">
        <w:rPr>
          <w:rFonts w:asciiTheme="majorHAnsi" w:eastAsia="Times New Roman" w:hAnsiTheme="majorHAnsi" w:cs="Times New Roman"/>
          <w:b/>
          <w:bCs/>
          <w:lang w:eastAsia="zh-CN"/>
        </w:rPr>
        <w:t>Atlamaz, Ü</w:t>
      </w:r>
      <w:proofErr w:type="gramStart"/>
      <w:r w:rsidRPr="00F54124">
        <w:rPr>
          <w:rFonts w:asciiTheme="majorHAnsi" w:eastAsia="Times New Roman" w:hAnsiTheme="majorHAnsi" w:cs="Times New Roman"/>
          <w:b/>
          <w:bCs/>
          <w:lang w:eastAsia="zh-CN"/>
        </w:rPr>
        <w:t>.,</w:t>
      </w:r>
      <w:proofErr w:type="gramEnd"/>
      <w:r w:rsidRPr="00F54124">
        <w:rPr>
          <w:rFonts w:asciiTheme="majorHAnsi" w:eastAsia="Times New Roman" w:hAnsiTheme="majorHAnsi" w:cs="Times New Roman"/>
          <w:b/>
          <w:bCs/>
          <w:lang w:eastAsia="zh-CN"/>
        </w:rPr>
        <w:t xml:space="preserve"> Bağrıaçık, M.</w:t>
      </w:r>
      <w:r w:rsidRPr="00F54124">
        <w:rPr>
          <w:rFonts w:asciiTheme="majorHAnsi" w:eastAsia="Times New Roman" w:hAnsiTheme="majorHAnsi" w:cs="Times New Roman"/>
          <w:lang w:eastAsia="zh-CN"/>
        </w:rPr>
        <w:t>, Emergence of Differential Object Marking in Asia Minor Greek: A computational approach to language change. Linguistic Variation 44: 225-268. 2025.</w:t>
      </w:r>
    </w:p>
    <w:p w:rsidR="00F54124" w:rsidRPr="00F54124" w:rsidRDefault="00F54124" w:rsidP="00F54124">
      <w:pPr>
        <w:shd w:val="clear" w:color="auto" w:fill="FFFFFF"/>
        <w:autoSpaceDE w:val="0"/>
        <w:autoSpaceDN w:val="0"/>
        <w:adjustRightInd w:val="0"/>
        <w:spacing w:after="0"/>
        <w:jc w:val="both"/>
        <w:rPr>
          <w:rFonts w:asciiTheme="majorHAnsi" w:eastAsia="Times New Roman" w:hAnsiTheme="majorHAnsi" w:cs="Times New Roman"/>
          <w:lang w:eastAsia="zh-CN"/>
        </w:rPr>
      </w:pPr>
    </w:p>
    <w:p w:rsidR="00F54124" w:rsidRPr="00F54124" w:rsidRDefault="00F54124" w:rsidP="00F54124">
      <w:pPr>
        <w:shd w:val="clear" w:color="auto" w:fill="FFFFFF"/>
        <w:autoSpaceDE w:val="0"/>
        <w:autoSpaceDN w:val="0"/>
        <w:adjustRightInd w:val="0"/>
        <w:spacing w:after="0"/>
        <w:jc w:val="both"/>
        <w:rPr>
          <w:rFonts w:asciiTheme="majorHAnsi" w:eastAsia="Times New Roman" w:hAnsiTheme="majorHAnsi" w:cs="Times New Roman"/>
          <w:b/>
          <w:bCs/>
          <w:lang w:val="en-US" w:eastAsia="zh-CN"/>
        </w:rPr>
      </w:pPr>
      <w:r w:rsidRPr="00F54124">
        <w:rPr>
          <w:rFonts w:asciiTheme="majorHAnsi" w:eastAsia="Times New Roman" w:hAnsiTheme="majorHAnsi" w:cs="Times New Roman"/>
          <w:lang w:eastAsia="zh-CN"/>
        </w:rPr>
        <w:t>Kavaklı, S. B</w:t>
      </w:r>
      <w:proofErr w:type="gramStart"/>
      <w:r w:rsidRPr="00F54124">
        <w:rPr>
          <w:rFonts w:asciiTheme="majorHAnsi" w:eastAsia="Times New Roman" w:hAnsiTheme="majorHAnsi" w:cs="Times New Roman"/>
          <w:lang w:eastAsia="zh-CN"/>
        </w:rPr>
        <w:t>.,</w:t>
      </w:r>
      <w:proofErr w:type="gramEnd"/>
      <w:r w:rsidRPr="00F54124">
        <w:rPr>
          <w:rFonts w:asciiTheme="majorHAnsi" w:eastAsia="Times New Roman" w:hAnsiTheme="majorHAnsi" w:cs="Times New Roman"/>
          <w:lang w:eastAsia="zh-CN"/>
        </w:rPr>
        <w:t xml:space="preserve"> </w:t>
      </w:r>
      <w:r w:rsidRPr="00F54124">
        <w:rPr>
          <w:rFonts w:asciiTheme="majorHAnsi" w:eastAsia="Times New Roman" w:hAnsiTheme="majorHAnsi" w:cs="Times New Roman"/>
          <w:b/>
          <w:bCs/>
          <w:lang w:eastAsia="zh-CN"/>
        </w:rPr>
        <w:t>Akar, D.</w:t>
      </w:r>
      <w:r w:rsidRPr="00F54124">
        <w:rPr>
          <w:rFonts w:asciiTheme="majorHAnsi" w:eastAsia="Times New Roman" w:hAnsiTheme="majorHAnsi" w:cs="Times New Roman"/>
          <w:lang w:eastAsia="zh-CN"/>
        </w:rPr>
        <w:t xml:space="preserve"> </w:t>
      </w:r>
      <w:r w:rsidRPr="00F54124">
        <w:rPr>
          <w:rFonts w:asciiTheme="majorHAnsi" w:eastAsia="Times New Roman" w:hAnsiTheme="majorHAnsi" w:cs="Times New Roman"/>
          <w:lang w:val="en-US" w:eastAsia="zh-CN"/>
        </w:rPr>
        <w:t xml:space="preserve">“Words in Time: Diachronicity in Media Discourse on Displacement”. </w:t>
      </w:r>
      <w:r w:rsidRPr="00F54124">
        <w:rPr>
          <w:rFonts w:asciiTheme="majorHAnsi" w:eastAsia="Times New Roman" w:hAnsiTheme="majorHAnsi" w:cs="Times New Roman"/>
          <w:i/>
          <w:iCs/>
          <w:lang w:val="en-US" w:eastAsia="zh-CN"/>
        </w:rPr>
        <w:t xml:space="preserve">International Migration </w:t>
      </w:r>
      <w:r w:rsidRPr="00F54124">
        <w:rPr>
          <w:rFonts w:asciiTheme="majorHAnsi" w:eastAsia="Times New Roman" w:hAnsiTheme="majorHAnsi" w:cs="Times New Roman"/>
          <w:lang w:val="en-US" w:eastAsia="zh-CN"/>
        </w:rPr>
        <w:t>63(5): e70079.</w:t>
      </w:r>
    </w:p>
    <w:p w:rsidR="00F54124" w:rsidRPr="00F54124" w:rsidRDefault="00F54124" w:rsidP="00F54124">
      <w:pPr>
        <w:shd w:val="clear" w:color="auto" w:fill="FFFFFF"/>
        <w:autoSpaceDE w:val="0"/>
        <w:autoSpaceDN w:val="0"/>
        <w:adjustRightInd w:val="0"/>
        <w:spacing w:after="0"/>
        <w:jc w:val="both"/>
        <w:rPr>
          <w:rFonts w:asciiTheme="majorHAnsi" w:eastAsia="Times New Roman" w:hAnsiTheme="majorHAnsi" w:cs="Times New Roman"/>
          <w:lang w:eastAsia="zh-CN"/>
        </w:rPr>
      </w:pPr>
    </w:p>
    <w:p w:rsidR="00F54124" w:rsidRPr="00F54124" w:rsidRDefault="00F54124" w:rsidP="00F54124">
      <w:pPr>
        <w:shd w:val="clear" w:color="auto" w:fill="FFFFFF"/>
        <w:autoSpaceDE w:val="0"/>
        <w:autoSpaceDN w:val="0"/>
        <w:adjustRightInd w:val="0"/>
        <w:spacing w:after="0"/>
        <w:jc w:val="both"/>
        <w:rPr>
          <w:rFonts w:asciiTheme="majorHAnsi" w:eastAsia="Times New Roman" w:hAnsiTheme="majorHAnsi" w:cs="Times New Roman"/>
          <w:lang w:val="en-US" w:eastAsia="zh-CN"/>
        </w:rPr>
      </w:pPr>
      <w:r w:rsidRPr="00F54124">
        <w:rPr>
          <w:rFonts w:asciiTheme="majorHAnsi" w:eastAsia="Times New Roman" w:hAnsiTheme="majorHAnsi" w:cs="Times New Roman"/>
          <w:b/>
          <w:bCs/>
          <w:lang w:val="en-US" w:eastAsia="zh-CN"/>
        </w:rPr>
        <w:t>Demirok, Ö.</w:t>
      </w:r>
      <w:r w:rsidRPr="00F54124">
        <w:rPr>
          <w:rFonts w:asciiTheme="majorHAnsi" w:eastAsia="Times New Roman" w:hAnsiTheme="majorHAnsi" w:cs="Times New Roman"/>
          <w:lang w:val="en-US" w:eastAsia="zh-CN"/>
        </w:rPr>
        <w:t xml:space="preserve"> “Nested quantifiers and scope rigidity. Lessons from Turkish relative clauses”. </w:t>
      </w:r>
      <w:r w:rsidRPr="00F54124">
        <w:rPr>
          <w:rFonts w:asciiTheme="majorHAnsi" w:eastAsia="Times New Roman" w:hAnsiTheme="majorHAnsi" w:cs="Times New Roman"/>
          <w:i/>
          <w:iCs/>
          <w:lang w:val="en-US" w:eastAsia="zh-CN"/>
        </w:rPr>
        <w:t>Turkic Languages</w:t>
      </w:r>
      <w:r w:rsidRPr="00F54124">
        <w:rPr>
          <w:rFonts w:asciiTheme="majorHAnsi" w:eastAsia="Times New Roman" w:hAnsiTheme="majorHAnsi" w:cs="Times New Roman"/>
          <w:lang w:val="en-US" w:eastAsia="zh-CN"/>
        </w:rPr>
        <w:t xml:space="preserve"> 29(2): 273-290, 2025.</w:t>
      </w:r>
    </w:p>
    <w:p w:rsidR="00F54124" w:rsidRPr="00F54124" w:rsidRDefault="00F54124" w:rsidP="00F54124">
      <w:pPr>
        <w:shd w:val="clear" w:color="auto" w:fill="FFFFFF"/>
        <w:autoSpaceDE w:val="0"/>
        <w:autoSpaceDN w:val="0"/>
        <w:adjustRightInd w:val="0"/>
        <w:spacing w:after="0"/>
        <w:jc w:val="both"/>
        <w:rPr>
          <w:rFonts w:asciiTheme="majorHAnsi" w:eastAsia="Times New Roman" w:hAnsiTheme="majorHAnsi" w:cs="Times New Roman"/>
          <w:lang w:val="en-US" w:eastAsia="zh-CN"/>
        </w:rPr>
      </w:pPr>
    </w:p>
    <w:p w:rsidR="00F54124" w:rsidRPr="00F54124" w:rsidRDefault="00F54124" w:rsidP="00F54124">
      <w:pPr>
        <w:shd w:val="clear" w:color="auto" w:fill="FFFFFF"/>
        <w:autoSpaceDE w:val="0"/>
        <w:autoSpaceDN w:val="0"/>
        <w:adjustRightInd w:val="0"/>
        <w:spacing w:after="0"/>
        <w:jc w:val="both"/>
        <w:rPr>
          <w:rFonts w:asciiTheme="majorHAnsi" w:eastAsia="Times New Roman" w:hAnsiTheme="majorHAnsi" w:cs="Times New Roman"/>
          <w:lang w:val="en-US" w:eastAsia="zh-CN"/>
        </w:rPr>
      </w:pPr>
      <w:r w:rsidRPr="00F54124">
        <w:rPr>
          <w:rFonts w:asciiTheme="majorHAnsi" w:eastAsia="Times New Roman" w:hAnsiTheme="majorHAnsi" w:cs="Times New Roman"/>
          <w:b/>
          <w:bCs/>
          <w:lang w:val="en-US" w:eastAsia="zh-CN"/>
        </w:rPr>
        <w:t xml:space="preserve">Demirok, </w:t>
      </w:r>
      <w:proofErr w:type="gramStart"/>
      <w:r w:rsidRPr="00F54124">
        <w:rPr>
          <w:rFonts w:asciiTheme="majorHAnsi" w:eastAsia="Times New Roman" w:hAnsiTheme="majorHAnsi" w:cs="Times New Roman"/>
          <w:b/>
          <w:bCs/>
          <w:lang w:val="en-US" w:eastAsia="zh-CN"/>
        </w:rPr>
        <w:t>Ö.</w:t>
      </w:r>
      <w:r w:rsidRPr="00F54124">
        <w:rPr>
          <w:rFonts w:asciiTheme="majorHAnsi" w:eastAsia="Times New Roman" w:hAnsiTheme="majorHAnsi" w:cs="Times New Roman"/>
          <w:lang w:val="en-US" w:eastAsia="zh-CN"/>
        </w:rPr>
        <w:t>,</w:t>
      </w:r>
      <w:proofErr w:type="gramEnd"/>
      <w:r w:rsidRPr="00F54124">
        <w:rPr>
          <w:rFonts w:asciiTheme="majorHAnsi" w:eastAsia="Times New Roman" w:hAnsiTheme="majorHAnsi" w:cs="Times New Roman"/>
          <w:lang w:val="en-US" w:eastAsia="zh-CN"/>
        </w:rPr>
        <w:t xml:space="preserve"> Öztürk, B. “The Emergence of Clausal Nominalizations in Laz”. </w:t>
      </w:r>
      <w:r w:rsidRPr="00F54124">
        <w:rPr>
          <w:rFonts w:asciiTheme="majorHAnsi" w:eastAsia="Times New Roman" w:hAnsiTheme="majorHAnsi" w:cs="Times New Roman"/>
          <w:i/>
          <w:iCs/>
          <w:lang w:val="en-US" w:eastAsia="zh-CN"/>
        </w:rPr>
        <w:t xml:space="preserve">Linguistic Variation </w:t>
      </w:r>
      <w:r w:rsidRPr="00F54124">
        <w:rPr>
          <w:rFonts w:asciiTheme="majorHAnsi" w:eastAsia="Times New Roman" w:hAnsiTheme="majorHAnsi" w:cs="Times New Roman"/>
          <w:lang w:val="en-US" w:eastAsia="zh-CN"/>
        </w:rPr>
        <w:t>25(2): 346-374. 2025. DOI: 10.1075/lv.22045.dem.</w:t>
      </w:r>
    </w:p>
    <w:p w:rsidR="00F54124" w:rsidRPr="00F54124" w:rsidRDefault="00F54124" w:rsidP="00F54124">
      <w:pPr>
        <w:shd w:val="clear" w:color="auto" w:fill="FFFFFF"/>
        <w:autoSpaceDE w:val="0"/>
        <w:autoSpaceDN w:val="0"/>
        <w:adjustRightInd w:val="0"/>
        <w:spacing w:after="0"/>
        <w:jc w:val="both"/>
        <w:rPr>
          <w:rFonts w:asciiTheme="majorHAnsi" w:eastAsia="Times New Roman" w:hAnsiTheme="majorHAnsi" w:cs="Times New Roman"/>
          <w:lang w:val="en-US" w:eastAsia="zh-CN"/>
        </w:rPr>
      </w:pPr>
    </w:p>
    <w:p w:rsidR="00F54124" w:rsidRPr="00F54124" w:rsidRDefault="00F54124" w:rsidP="00F54124">
      <w:pPr>
        <w:shd w:val="clear" w:color="auto" w:fill="FFFFFF"/>
        <w:autoSpaceDE w:val="0"/>
        <w:autoSpaceDN w:val="0"/>
        <w:adjustRightInd w:val="0"/>
        <w:spacing w:after="0"/>
        <w:jc w:val="both"/>
        <w:rPr>
          <w:rFonts w:asciiTheme="majorHAnsi" w:eastAsia="Times New Roman" w:hAnsiTheme="majorHAnsi" w:cs="Times New Roman"/>
          <w:lang w:val="en-US" w:eastAsia="zh-CN"/>
        </w:rPr>
      </w:pPr>
      <w:r w:rsidRPr="00F54124">
        <w:rPr>
          <w:rFonts w:asciiTheme="majorHAnsi" w:eastAsia="Times New Roman" w:hAnsiTheme="majorHAnsi" w:cs="Times New Roman"/>
          <w:b/>
          <w:bCs/>
          <w:lang w:val="en-US" w:eastAsia="zh-CN"/>
        </w:rPr>
        <w:t>Demirok, Ö.</w:t>
      </w:r>
      <w:r w:rsidRPr="00F54124">
        <w:rPr>
          <w:rFonts w:asciiTheme="majorHAnsi" w:eastAsia="Times New Roman" w:hAnsiTheme="majorHAnsi" w:cs="Times New Roman"/>
          <w:lang w:val="en-US" w:eastAsia="zh-CN"/>
        </w:rPr>
        <w:t xml:space="preserve"> “Intervention Obviation by Pied-piping in Turkish”. </w:t>
      </w:r>
      <w:r w:rsidRPr="00F54124">
        <w:rPr>
          <w:rFonts w:asciiTheme="majorHAnsi" w:eastAsia="Times New Roman" w:hAnsiTheme="majorHAnsi" w:cs="Times New Roman"/>
          <w:i/>
          <w:iCs/>
          <w:lang w:val="en-US" w:eastAsia="zh-CN"/>
        </w:rPr>
        <w:t xml:space="preserve">Dilbilim Araştırmaları Dergisi </w:t>
      </w:r>
      <w:r w:rsidRPr="00F54124">
        <w:rPr>
          <w:rFonts w:asciiTheme="majorHAnsi" w:eastAsia="Times New Roman" w:hAnsiTheme="majorHAnsi" w:cs="Times New Roman"/>
          <w:lang w:val="en-US" w:eastAsia="zh-CN"/>
        </w:rPr>
        <w:t>36(2). 2025.</w:t>
      </w:r>
    </w:p>
    <w:p w:rsidR="00F54124" w:rsidRPr="00F54124" w:rsidRDefault="00F54124" w:rsidP="00F54124">
      <w:pPr>
        <w:shd w:val="clear" w:color="auto" w:fill="FFFFFF"/>
        <w:autoSpaceDE w:val="0"/>
        <w:autoSpaceDN w:val="0"/>
        <w:adjustRightInd w:val="0"/>
        <w:spacing w:after="0"/>
        <w:jc w:val="both"/>
        <w:rPr>
          <w:rFonts w:asciiTheme="majorHAnsi" w:eastAsia="Times New Roman" w:hAnsiTheme="majorHAnsi" w:cs="Times New Roman"/>
          <w:lang w:val="en-US" w:eastAsia="zh-CN"/>
        </w:rPr>
      </w:pPr>
    </w:p>
    <w:p w:rsidR="00F54124" w:rsidRPr="00F54124" w:rsidRDefault="00F54124" w:rsidP="00F54124">
      <w:pPr>
        <w:shd w:val="clear" w:color="auto" w:fill="FFFFFF"/>
        <w:autoSpaceDE w:val="0"/>
        <w:autoSpaceDN w:val="0"/>
        <w:adjustRightInd w:val="0"/>
        <w:spacing w:after="0"/>
        <w:jc w:val="both"/>
        <w:rPr>
          <w:rFonts w:asciiTheme="majorHAnsi" w:eastAsia="Times New Roman" w:hAnsiTheme="majorHAnsi" w:cs="Times New Roman"/>
          <w:lang w:val="en-US" w:eastAsia="zh-CN"/>
        </w:rPr>
      </w:pPr>
      <w:r w:rsidRPr="00F54124">
        <w:rPr>
          <w:rFonts w:asciiTheme="majorHAnsi" w:eastAsia="Times New Roman" w:hAnsiTheme="majorHAnsi" w:cs="Times New Roman"/>
          <w:lang w:val="en-US" w:eastAsia="zh-CN"/>
        </w:rPr>
        <w:t xml:space="preserve">Demirok, Z., Akça, E., </w:t>
      </w:r>
      <w:r w:rsidRPr="00F54124">
        <w:rPr>
          <w:rFonts w:asciiTheme="majorHAnsi" w:eastAsia="Times New Roman" w:hAnsiTheme="majorHAnsi" w:cs="Times New Roman"/>
          <w:b/>
          <w:lang w:val="en-US" w:eastAsia="zh-CN"/>
        </w:rPr>
        <w:t xml:space="preserve">Demirok, </w:t>
      </w:r>
      <w:proofErr w:type="gramStart"/>
      <w:r w:rsidRPr="00F54124">
        <w:rPr>
          <w:rFonts w:asciiTheme="majorHAnsi" w:eastAsia="Times New Roman" w:hAnsiTheme="majorHAnsi" w:cs="Times New Roman"/>
          <w:b/>
          <w:lang w:val="en-US" w:eastAsia="zh-CN"/>
        </w:rPr>
        <w:t>Ö.</w:t>
      </w:r>
      <w:r w:rsidRPr="00F54124">
        <w:rPr>
          <w:rFonts w:asciiTheme="majorHAnsi" w:eastAsia="Times New Roman" w:hAnsiTheme="majorHAnsi" w:cs="Times New Roman"/>
          <w:lang w:val="en-US" w:eastAsia="zh-CN"/>
        </w:rPr>
        <w:t>,</w:t>
      </w:r>
      <w:proofErr w:type="gramEnd"/>
      <w:r w:rsidRPr="00F54124">
        <w:rPr>
          <w:rFonts w:asciiTheme="majorHAnsi" w:eastAsia="Times New Roman" w:hAnsiTheme="majorHAnsi" w:cs="Times New Roman"/>
          <w:lang w:val="en-US" w:eastAsia="zh-CN"/>
        </w:rPr>
        <w:t xml:space="preserve"> Sağ, Y., Kuşçu, M. K. “The Role of Communication on Social Functioning in Schizophrenia: Verbal and Nonverbal Aspects”. </w:t>
      </w:r>
      <w:r w:rsidRPr="00F54124">
        <w:rPr>
          <w:rFonts w:asciiTheme="majorHAnsi" w:eastAsia="Times New Roman" w:hAnsiTheme="majorHAnsi" w:cs="Times New Roman"/>
          <w:i/>
          <w:iCs/>
          <w:lang w:val="en-US" w:eastAsia="zh-CN"/>
        </w:rPr>
        <w:t>Archives of Neuropsychiatry</w:t>
      </w:r>
      <w:r w:rsidRPr="00F54124">
        <w:rPr>
          <w:rFonts w:asciiTheme="majorHAnsi" w:eastAsia="Times New Roman" w:hAnsiTheme="majorHAnsi" w:cs="Times New Roman"/>
          <w:lang w:val="en-US" w:eastAsia="zh-CN"/>
        </w:rPr>
        <w:t xml:space="preserve"> 62:315-323. 2025. DOI: 10.29399/npa.28963.</w:t>
      </w:r>
    </w:p>
    <w:p w:rsidR="00F54124" w:rsidRPr="00F54124" w:rsidRDefault="00F54124" w:rsidP="00F54124">
      <w:pPr>
        <w:shd w:val="clear" w:color="auto" w:fill="FFFFFF"/>
        <w:autoSpaceDE w:val="0"/>
        <w:autoSpaceDN w:val="0"/>
        <w:adjustRightInd w:val="0"/>
        <w:spacing w:after="0"/>
        <w:jc w:val="both"/>
        <w:rPr>
          <w:rFonts w:asciiTheme="majorHAnsi" w:eastAsia="Times New Roman" w:hAnsiTheme="majorHAnsi" w:cs="Times New Roman"/>
          <w:lang w:val="en-US" w:eastAsia="zh-CN"/>
        </w:rPr>
      </w:pPr>
    </w:p>
    <w:p w:rsidR="00F54124" w:rsidRPr="00F54124" w:rsidRDefault="00F54124" w:rsidP="00F54124">
      <w:pPr>
        <w:shd w:val="clear" w:color="auto" w:fill="FFFFFF"/>
        <w:autoSpaceDE w:val="0"/>
        <w:autoSpaceDN w:val="0"/>
        <w:adjustRightInd w:val="0"/>
        <w:spacing w:after="0"/>
        <w:jc w:val="both"/>
        <w:rPr>
          <w:rFonts w:asciiTheme="majorHAnsi" w:eastAsia="Times New Roman" w:hAnsiTheme="majorHAnsi" w:cs="Times New Roman"/>
          <w:lang w:val="es-US" w:eastAsia="zh-CN"/>
        </w:rPr>
      </w:pPr>
      <w:r w:rsidRPr="00F54124">
        <w:rPr>
          <w:rFonts w:asciiTheme="majorHAnsi" w:eastAsia="Times New Roman" w:hAnsiTheme="majorHAnsi" w:cs="Times New Roman"/>
          <w:lang w:val="es-US" w:eastAsia="zh-CN"/>
        </w:rPr>
        <w:t xml:space="preserve">Kuzgun, A., &amp; </w:t>
      </w:r>
      <w:r w:rsidRPr="00F54124">
        <w:rPr>
          <w:rFonts w:asciiTheme="majorHAnsi" w:eastAsia="Times New Roman" w:hAnsiTheme="majorHAnsi" w:cs="Times New Roman"/>
          <w:b/>
          <w:bCs/>
          <w:lang w:val="es-US" w:eastAsia="zh-CN"/>
        </w:rPr>
        <w:t>Atlamaz, Ü.</w:t>
      </w:r>
      <w:r w:rsidRPr="00F54124">
        <w:rPr>
          <w:rFonts w:asciiTheme="majorHAnsi" w:eastAsia="Times New Roman" w:hAnsiTheme="majorHAnsi" w:cs="Times New Roman"/>
          <w:lang w:val="es-US" w:eastAsia="zh-CN"/>
        </w:rPr>
        <w:t xml:space="preserve"> “A puzzle in the distribution of genitive case in Turkish”. Turkic Languages, 2025.</w:t>
      </w:r>
    </w:p>
    <w:p w:rsidR="00F54124" w:rsidRPr="00F54124" w:rsidRDefault="00F54124" w:rsidP="00F54124">
      <w:pPr>
        <w:shd w:val="clear" w:color="auto" w:fill="FFFFFF"/>
        <w:autoSpaceDE w:val="0"/>
        <w:autoSpaceDN w:val="0"/>
        <w:adjustRightInd w:val="0"/>
        <w:spacing w:after="0"/>
        <w:jc w:val="both"/>
        <w:rPr>
          <w:rFonts w:asciiTheme="majorHAnsi" w:eastAsia="Times New Roman" w:hAnsiTheme="majorHAnsi" w:cs="Times New Roman"/>
          <w:lang w:val="en-US" w:eastAsia="zh-CN"/>
        </w:rPr>
      </w:pPr>
    </w:p>
    <w:p w:rsidR="00F54124" w:rsidRPr="00F54124" w:rsidRDefault="00F54124" w:rsidP="00F54124">
      <w:pPr>
        <w:shd w:val="clear" w:color="auto" w:fill="FFFFFF"/>
        <w:autoSpaceDE w:val="0"/>
        <w:autoSpaceDN w:val="0"/>
        <w:adjustRightInd w:val="0"/>
        <w:spacing w:after="0"/>
        <w:jc w:val="both"/>
        <w:rPr>
          <w:rFonts w:asciiTheme="majorHAnsi" w:eastAsia="Times New Roman" w:hAnsiTheme="majorHAnsi" w:cs="Times New Roman"/>
          <w:lang w:val="en-US" w:eastAsia="zh-CN"/>
        </w:rPr>
      </w:pPr>
      <w:r w:rsidRPr="00F54124">
        <w:rPr>
          <w:rFonts w:asciiTheme="majorHAnsi" w:eastAsia="Times New Roman" w:hAnsiTheme="majorHAnsi" w:cs="Times New Roman"/>
          <w:lang w:val="en-US" w:eastAsia="zh-CN"/>
        </w:rPr>
        <w:t xml:space="preserve">Sağ, Y., </w:t>
      </w:r>
      <w:r w:rsidRPr="00F54124">
        <w:rPr>
          <w:rFonts w:asciiTheme="majorHAnsi" w:eastAsia="Times New Roman" w:hAnsiTheme="majorHAnsi" w:cs="Times New Roman"/>
          <w:b/>
          <w:bCs/>
          <w:lang w:val="en-US" w:eastAsia="zh-CN"/>
        </w:rPr>
        <w:t xml:space="preserve">Demirok, </w:t>
      </w:r>
      <w:proofErr w:type="gramStart"/>
      <w:r w:rsidRPr="00F54124">
        <w:rPr>
          <w:rFonts w:asciiTheme="majorHAnsi" w:eastAsia="Times New Roman" w:hAnsiTheme="majorHAnsi" w:cs="Times New Roman"/>
          <w:b/>
          <w:bCs/>
          <w:lang w:val="en-US" w:eastAsia="zh-CN"/>
        </w:rPr>
        <w:t>Ö.</w:t>
      </w:r>
      <w:r w:rsidRPr="00F54124">
        <w:rPr>
          <w:rFonts w:asciiTheme="majorHAnsi" w:eastAsia="Times New Roman" w:hAnsiTheme="majorHAnsi" w:cs="Times New Roman"/>
          <w:lang w:val="en-US" w:eastAsia="zh-CN"/>
        </w:rPr>
        <w:t>,</w:t>
      </w:r>
      <w:proofErr w:type="gramEnd"/>
      <w:r w:rsidRPr="00F54124">
        <w:rPr>
          <w:rFonts w:asciiTheme="majorHAnsi" w:eastAsia="Times New Roman" w:hAnsiTheme="majorHAnsi" w:cs="Times New Roman"/>
          <w:lang w:val="en-US" w:eastAsia="zh-CN"/>
        </w:rPr>
        <w:t xml:space="preserve"> Bal, M. “A novel architecture for pseudo-incorporation”. </w:t>
      </w:r>
      <w:r w:rsidRPr="00F54124">
        <w:rPr>
          <w:rFonts w:asciiTheme="majorHAnsi" w:eastAsia="Times New Roman" w:hAnsiTheme="majorHAnsi" w:cs="Times New Roman"/>
          <w:i/>
          <w:iCs/>
          <w:lang w:val="en-US" w:eastAsia="zh-CN"/>
        </w:rPr>
        <w:t>Natural Language and Linguistic Theory</w:t>
      </w:r>
      <w:r w:rsidRPr="00F54124">
        <w:rPr>
          <w:rFonts w:asciiTheme="majorHAnsi" w:eastAsia="Times New Roman" w:hAnsiTheme="majorHAnsi" w:cs="Times New Roman"/>
          <w:lang w:val="en-US" w:eastAsia="zh-CN"/>
        </w:rPr>
        <w:t xml:space="preserve"> 43: 2871–2934. 2025. DOI: 10.1007/s11049- 025-09683-3.</w:t>
      </w:r>
    </w:p>
    <w:p w:rsidR="00F54124" w:rsidRPr="00F54124" w:rsidRDefault="00F54124" w:rsidP="00F54124">
      <w:pPr>
        <w:shd w:val="clear" w:color="auto" w:fill="FFFFFF"/>
        <w:autoSpaceDE w:val="0"/>
        <w:autoSpaceDN w:val="0"/>
        <w:adjustRightInd w:val="0"/>
        <w:spacing w:after="0"/>
        <w:jc w:val="both"/>
        <w:rPr>
          <w:rFonts w:asciiTheme="majorHAnsi" w:eastAsia="Times New Roman" w:hAnsiTheme="majorHAnsi" w:cs="Times New Roman"/>
          <w:lang w:val="en-US" w:eastAsia="zh-CN"/>
        </w:rPr>
      </w:pPr>
    </w:p>
    <w:p w:rsidR="00F54124" w:rsidRPr="00F54124" w:rsidRDefault="00F54124" w:rsidP="00F54124">
      <w:pPr>
        <w:spacing w:after="0" w:line="300" w:lineRule="exact"/>
        <w:ind w:firstLine="708"/>
        <w:jc w:val="both"/>
        <w:rPr>
          <w:rFonts w:asciiTheme="majorHAnsi" w:eastAsia="Times New Roman" w:hAnsiTheme="majorHAnsi" w:cs="Times New Roman"/>
          <w:b/>
          <w:color w:val="365F91" w:themeColor="accent1" w:themeShade="BF"/>
          <w:lang w:val="en-GB" w:eastAsia="ko-KR"/>
        </w:rPr>
      </w:pPr>
      <w:r w:rsidRPr="00F54124">
        <w:rPr>
          <w:rFonts w:asciiTheme="majorHAnsi" w:eastAsia="Times New Roman" w:hAnsiTheme="majorHAnsi" w:cs="Times New Roman"/>
          <w:b/>
          <w:color w:val="365F91" w:themeColor="accent1" w:themeShade="BF"/>
          <w:lang w:val="en-GB" w:eastAsia="ko-KR"/>
        </w:rPr>
        <w:t>Bildiri</w:t>
      </w:r>
    </w:p>
    <w:p w:rsidR="00F54124" w:rsidRPr="00F54124" w:rsidRDefault="00F54124" w:rsidP="00F54124">
      <w:pPr>
        <w:spacing w:after="0" w:line="300" w:lineRule="exact"/>
        <w:jc w:val="both"/>
        <w:rPr>
          <w:rFonts w:asciiTheme="majorHAnsi" w:eastAsia="Times New Roman" w:hAnsiTheme="majorHAnsi" w:cs="Times New Roman"/>
          <w:b/>
          <w:lang w:val="en-GB" w:eastAsia="ko-KR"/>
        </w:rPr>
      </w:pPr>
    </w:p>
    <w:p w:rsidR="00F54124" w:rsidRPr="00F54124" w:rsidRDefault="00F54124" w:rsidP="00F54124">
      <w:pPr>
        <w:spacing w:after="0" w:line="300" w:lineRule="exact"/>
        <w:jc w:val="both"/>
        <w:rPr>
          <w:rFonts w:asciiTheme="majorHAnsi" w:eastAsia="Times New Roman" w:hAnsiTheme="majorHAnsi" w:cs="Times New Roman"/>
          <w:b/>
          <w:lang w:val="en-GB" w:eastAsia="ko-KR"/>
        </w:rPr>
      </w:pPr>
      <w:r w:rsidRPr="00F54124">
        <w:rPr>
          <w:rFonts w:asciiTheme="majorHAnsi" w:eastAsia="Times New Roman" w:hAnsiTheme="majorHAnsi" w:cs="Times New Roman"/>
          <w:b/>
          <w:lang w:val="en-GB" w:eastAsia="ko-KR"/>
        </w:rPr>
        <w:t>Yayımlanmış</w:t>
      </w:r>
    </w:p>
    <w:p w:rsidR="00F54124" w:rsidRPr="00F54124" w:rsidRDefault="00F54124" w:rsidP="00F54124">
      <w:pPr>
        <w:spacing w:after="0" w:line="300" w:lineRule="exact"/>
        <w:jc w:val="both"/>
        <w:rPr>
          <w:rFonts w:asciiTheme="majorHAnsi" w:eastAsia="Times New Roman" w:hAnsiTheme="majorHAnsi" w:cs="Times New Roman"/>
          <w:lang w:val="en-GB" w:eastAsia="ko-KR"/>
        </w:rPr>
      </w:pPr>
    </w:p>
    <w:p w:rsidR="00F54124" w:rsidRPr="00F54124" w:rsidRDefault="00F54124" w:rsidP="00F54124">
      <w:pPr>
        <w:shd w:val="clear" w:color="auto" w:fill="FFFFFF"/>
        <w:autoSpaceDE w:val="0"/>
        <w:autoSpaceDN w:val="0"/>
        <w:adjustRightInd w:val="0"/>
        <w:spacing w:after="0"/>
        <w:jc w:val="both"/>
        <w:rPr>
          <w:rFonts w:asciiTheme="majorHAnsi" w:eastAsia="Times New Roman" w:hAnsiTheme="majorHAnsi" w:cs="Times New Roman"/>
          <w:bCs/>
          <w:lang w:eastAsia="zh-CN"/>
        </w:rPr>
      </w:pPr>
      <w:r w:rsidRPr="00F54124">
        <w:rPr>
          <w:rFonts w:asciiTheme="majorHAnsi" w:eastAsia="Times New Roman" w:hAnsiTheme="majorHAnsi" w:cs="Times New Roman"/>
          <w:b/>
          <w:lang w:eastAsia="zh-CN"/>
        </w:rPr>
        <w:t>Demirok, Ö</w:t>
      </w:r>
      <w:proofErr w:type="gramStart"/>
      <w:r w:rsidRPr="00F54124">
        <w:rPr>
          <w:rFonts w:asciiTheme="majorHAnsi" w:eastAsia="Times New Roman" w:hAnsiTheme="majorHAnsi" w:cs="Times New Roman"/>
          <w:b/>
          <w:lang w:eastAsia="zh-CN"/>
        </w:rPr>
        <w:t>.</w:t>
      </w:r>
      <w:r w:rsidRPr="00F54124">
        <w:rPr>
          <w:rFonts w:asciiTheme="majorHAnsi" w:eastAsia="Times New Roman" w:hAnsiTheme="majorHAnsi" w:cs="Times New Roman"/>
          <w:bCs/>
          <w:lang w:eastAsia="zh-CN"/>
        </w:rPr>
        <w:t>,</w:t>
      </w:r>
      <w:proofErr w:type="gramEnd"/>
      <w:r w:rsidRPr="00F54124">
        <w:rPr>
          <w:rFonts w:asciiTheme="majorHAnsi" w:eastAsia="Times New Roman" w:hAnsiTheme="majorHAnsi" w:cs="Times New Roman"/>
          <w:bCs/>
          <w:lang w:eastAsia="zh-CN"/>
        </w:rPr>
        <w:t xml:space="preserve"> Bal, M., “The Variable-Force Root Modal in Laz is Gradable”, Gonzalez, A., Pasquereau, J. (Ed.), Proceedings of TripleA 11 - Fieldwork Perspectives on the Semantics of African, Asian andIn Proceedings of TripleA 11 - Fieldwork Perspectives on the Semantics of African, Asian and Austronesian Languages. 46-63. 2025.https://</w:t>
      </w:r>
      <w:proofErr w:type="gramStart"/>
      <w:r w:rsidRPr="00F54124">
        <w:rPr>
          <w:rFonts w:asciiTheme="majorHAnsi" w:eastAsia="Times New Roman" w:hAnsiTheme="majorHAnsi" w:cs="Times New Roman"/>
          <w:bCs/>
          <w:lang w:eastAsia="zh-CN"/>
        </w:rPr>
        <w:t>hal.science</w:t>
      </w:r>
      <w:proofErr w:type="gramEnd"/>
      <w:r w:rsidRPr="00F54124">
        <w:rPr>
          <w:rFonts w:asciiTheme="majorHAnsi" w:eastAsia="Times New Roman" w:hAnsiTheme="majorHAnsi" w:cs="Times New Roman"/>
          <w:bCs/>
          <w:lang w:eastAsia="zh-CN"/>
        </w:rPr>
        <w:t>/hal-05363613v1</w:t>
      </w:r>
    </w:p>
    <w:p w:rsidR="00F54124" w:rsidRPr="00F54124" w:rsidRDefault="00F54124" w:rsidP="00F54124">
      <w:pPr>
        <w:shd w:val="clear" w:color="auto" w:fill="FFFFFF"/>
        <w:autoSpaceDE w:val="0"/>
        <w:autoSpaceDN w:val="0"/>
        <w:adjustRightInd w:val="0"/>
        <w:spacing w:after="0"/>
        <w:jc w:val="both"/>
        <w:rPr>
          <w:rFonts w:asciiTheme="majorHAnsi" w:eastAsia="Times New Roman" w:hAnsiTheme="majorHAnsi" w:cs="Times New Roman"/>
          <w:bCs/>
          <w:lang w:eastAsia="zh-CN"/>
        </w:rPr>
      </w:pPr>
    </w:p>
    <w:p w:rsidR="00F54124" w:rsidRPr="00F54124" w:rsidRDefault="00F54124" w:rsidP="00F54124">
      <w:pPr>
        <w:shd w:val="clear" w:color="auto" w:fill="FFFFFF"/>
        <w:autoSpaceDE w:val="0"/>
        <w:autoSpaceDN w:val="0"/>
        <w:adjustRightInd w:val="0"/>
        <w:spacing w:after="0"/>
        <w:jc w:val="both"/>
        <w:rPr>
          <w:rFonts w:asciiTheme="majorHAnsi" w:eastAsia="Times New Roman" w:hAnsiTheme="majorHAnsi" w:cs="Times New Roman"/>
          <w:bCs/>
          <w:lang w:eastAsia="zh-CN"/>
        </w:rPr>
      </w:pPr>
      <w:r w:rsidRPr="00F54124">
        <w:rPr>
          <w:rFonts w:asciiTheme="majorHAnsi" w:eastAsia="Times New Roman" w:hAnsiTheme="majorHAnsi" w:cs="Times New Roman"/>
          <w:bCs/>
          <w:lang w:eastAsia="zh-CN"/>
        </w:rPr>
        <w:t>Günay, B</w:t>
      </w:r>
      <w:proofErr w:type="gramStart"/>
      <w:r w:rsidRPr="00F54124">
        <w:rPr>
          <w:rFonts w:asciiTheme="majorHAnsi" w:eastAsia="Times New Roman" w:hAnsiTheme="majorHAnsi" w:cs="Times New Roman"/>
          <w:bCs/>
          <w:lang w:eastAsia="zh-CN"/>
        </w:rPr>
        <w:t>.,</w:t>
      </w:r>
      <w:proofErr w:type="gramEnd"/>
      <w:r w:rsidRPr="00F54124">
        <w:rPr>
          <w:rFonts w:asciiTheme="majorHAnsi" w:eastAsia="Times New Roman" w:hAnsiTheme="majorHAnsi" w:cs="Times New Roman"/>
          <w:bCs/>
          <w:lang w:eastAsia="zh-CN"/>
        </w:rPr>
        <w:t xml:space="preserve"> </w:t>
      </w:r>
      <w:r w:rsidRPr="00F54124">
        <w:rPr>
          <w:rFonts w:asciiTheme="majorHAnsi" w:eastAsia="Times New Roman" w:hAnsiTheme="majorHAnsi" w:cs="Times New Roman"/>
          <w:b/>
          <w:lang w:eastAsia="zh-CN"/>
        </w:rPr>
        <w:t>Atlamaz, Ü., Demirok, Ö.</w:t>
      </w:r>
      <w:r w:rsidRPr="00F54124">
        <w:rPr>
          <w:rFonts w:asciiTheme="majorHAnsi" w:eastAsia="Times New Roman" w:hAnsiTheme="majorHAnsi" w:cs="Times New Roman"/>
          <w:bCs/>
          <w:lang w:eastAsia="zh-CN"/>
        </w:rPr>
        <w:t xml:space="preserve">, “Single Conjunct Agreement and Resolved Agreement in Homshetsma”, Demiray, D., Liu, C.-Y., R., Segal, N. (Ed.), Proceedings of the 55th Annual Meeting of the North East Linguistic Society [NELS55]. Vol 1: 237-246. 2025. </w:t>
      </w:r>
    </w:p>
    <w:p w:rsidR="00F54124" w:rsidRPr="00F54124" w:rsidRDefault="00F54124" w:rsidP="00F54124">
      <w:pPr>
        <w:shd w:val="clear" w:color="auto" w:fill="FFFFFF"/>
        <w:autoSpaceDE w:val="0"/>
        <w:autoSpaceDN w:val="0"/>
        <w:adjustRightInd w:val="0"/>
        <w:spacing w:after="0"/>
        <w:jc w:val="both"/>
        <w:rPr>
          <w:rFonts w:asciiTheme="majorHAnsi" w:eastAsia="Times New Roman" w:hAnsiTheme="majorHAnsi" w:cs="Times New Roman"/>
          <w:bCs/>
          <w:lang w:eastAsia="zh-CN"/>
        </w:rPr>
      </w:pPr>
    </w:p>
    <w:p w:rsidR="00F54124" w:rsidRPr="00F54124" w:rsidRDefault="00F54124" w:rsidP="00F54124">
      <w:pPr>
        <w:shd w:val="clear" w:color="auto" w:fill="FFFFFF"/>
        <w:autoSpaceDE w:val="0"/>
        <w:autoSpaceDN w:val="0"/>
        <w:adjustRightInd w:val="0"/>
        <w:spacing w:after="0"/>
        <w:jc w:val="both"/>
        <w:rPr>
          <w:rFonts w:asciiTheme="majorHAnsi" w:eastAsia="Times New Roman" w:hAnsiTheme="majorHAnsi" w:cs="Times New Roman"/>
          <w:bCs/>
          <w:lang w:eastAsia="zh-CN"/>
        </w:rPr>
      </w:pPr>
      <w:r w:rsidRPr="00F54124">
        <w:rPr>
          <w:rFonts w:asciiTheme="majorHAnsi" w:eastAsia="Times New Roman" w:hAnsiTheme="majorHAnsi" w:cs="Times New Roman"/>
          <w:bCs/>
          <w:lang w:eastAsia="zh-CN"/>
        </w:rPr>
        <w:t>Gürer, D. Z</w:t>
      </w:r>
      <w:proofErr w:type="gramStart"/>
      <w:r w:rsidRPr="00F54124">
        <w:rPr>
          <w:rFonts w:asciiTheme="majorHAnsi" w:eastAsia="Times New Roman" w:hAnsiTheme="majorHAnsi" w:cs="Times New Roman"/>
          <w:bCs/>
          <w:lang w:eastAsia="zh-CN"/>
        </w:rPr>
        <w:t>.,</w:t>
      </w:r>
      <w:proofErr w:type="gramEnd"/>
      <w:r w:rsidRPr="00F54124">
        <w:rPr>
          <w:rFonts w:asciiTheme="majorHAnsi" w:eastAsia="Times New Roman" w:hAnsiTheme="majorHAnsi" w:cs="Times New Roman"/>
          <w:bCs/>
          <w:lang w:eastAsia="zh-CN"/>
        </w:rPr>
        <w:t xml:space="preserve"> Özateş, Ş. B., </w:t>
      </w:r>
      <w:r w:rsidRPr="00F54124">
        <w:rPr>
          <w:rFonts w:asciiTheme="majorHAnsi" w:eastAsia="Times New Roman" w:hAnsiTheme="majorHAnsi" w:cs="Times New Roman"/>
          <w:b/>
          <w:lang w:eastAsia="zh-CN"/>
        </w:rPr>
        <w:t>&amp; Atlamaz, Ü</w:t>
      </w:r>
      <w:r w:rsidRPr="00F54124">
        <w:rPr>
          <w:rFonts w:asciiTheme="majorHAnsi" w:eastAsia="Times New Roman" w:hAnsiTheme="majorHAnsi" w:cs="Times New Roman"/>
          <w:bCs/>
          <w:lang w:eastAsia="zh-CN"/>
        </w:rPr>
        <w:t xml:space="preserve">. “Text extraction and script completion in images of Arabic script-based calligraphy: A thesis proposal.” Proceedings of Association for Computational Linguistics. 2025. </w:t>
      </w:r>
    </w:p>
    <w:p w:rsidR="00F54124" w:rsidRPr="00F54124" w:rsidRDefault="00F54124" w:rsidP="00F54124">
      <w:pPr>
        <w:shd w:val="clear" w:color="auto" w:fill="FFFFFF"/>
        <w:autoSpaceDE w:val="0"/>
        <w:autoSpaceDN w:val="0"/>
        <w:adjustRightInd w:val="0"/>
        <w:spacing w:after="0"/>
        <w:jc w:val="both"/>
        <w:rPr>
          <w:rFonts w:asciiTheme="majorHAnsi" w:eastAsia="Times New Roman" w:hAnsiTheme="majorHAnsi" w:cs="Times New Roman"/>
          <w:bCs/>
          <w:lang w:eastAsia="zh-CN"/>
        </w:rPr>
      </w:pPr>
    </w:p>
    <w:p w:rsidR="00F54124" w:rsidRPr="00F54124" w:rsidRDefault="00F54124" w:rsidP="00F54124">
      <w:pPr>
        <w:shd w:val="clear" w:color="auto" w:fill="FFFFFF"/>
        <w:autoSpaceDE w:val="0"/>
        <w:autoSpaceDN w:val="0"/>
        <w:adjustRightInd w:val="0"/>
        <w:spacing w:after="0"/>
        <w:jc w:val="both"/>
        <w:rPr>
          <w:rFonts w:asciiTheme="majorHAnsi" w:eastAsia="Times New Roman" w:hAnsiTheme="majorHAnsi" w:cs="Times New Roman"/>
          <w:bCs/>
          <w:lang w:eastAsia="zh-CN"/>
        </w:rPr>
      </w:pPr>
      <w:r w:rsidRPr="00F54124">
        <w:rPr>
          <w:rFonts w:asciiTheme="majorHAnsi" w:eastAsia="Times New Roman" w:hAnsiTheme="majorHAnsi" w:cs="Times New Roman"/>
          <w:bCs/>
          <w:lang w:eastAsia="zh-CN"/>
        </w:rPr>
        <w:t>Sağ, Y</w:t>
      </w:r>
      <w:proofErr w:type="gramStart"/>
      <w:r w:rsidRPr="00F54124">
        <w:rPr>
          <w:rFonts w:asciiTheme="majorHAnsi" w:eastAsia="Times New Roman" w:hAnsiTheme="majorHAnsi" w:cs="Times New Roman"/>
          <w:bCs/>
          <w:lang w:eastAsia="zh-CN"/>
        </w:rPr>
        <w:t>.,</w:t>
      </w:r>
      <w:proofErr w:type="gramEnd"/>
      <w:r w:rsidRPr="00F54124">
        <w:rPr>
          <w:rFonts w:asciiTheme="majorHAnsi" w:eastAsia="Times New Roman" w:hAnsiTheme="majorHAnsi" w:cs="Times New Roman"/>
          <w:bCs/>
          <w:lang w:eastAsia="zh-CN"/>
        </w:rPr>
        <w:t xml:space="preserve"> </w:t>
      </w:r>
      <w:r w:rsidRPr="00F54124">
        <w:rPr>
          <w:rFonts w:asciiTheme="majorHAnsi" w:eastAsia="Times New Roman" w:hAnsiTheme="majorHAnsi" w:cs="Times New Roman"/>
          <w:b/>
          <w:lang w:eastAsia="zh-CN"/>
        </w:rPr>
        <w:t>Demirok, Ö.</w:t>
      </w:r>
      <w:r w:rsidRPr="00F54124">
        <w:rPr>
          <w:rFonts w:asciiTheme="majorHAnsi" w:eastAsia="Times New Roman" w:hAnsiTheme="majorHAnsi" w:cs="Times New Roman"/>
          <w:bCs/>
          <w:lang w:eastAsia="zh-CN"/>
        </w:rPr>
        <w:t>, Bal, M., “Subject Pseudo-incorporation in Laz”, In Proceedings of the 41st West Coast Conference on Formal Linguistics [WCCFL41].</w:t>
      </w:r>
    </w:p>
    <w:p w:rsidR="00F54124" w:rsidRPr="00F54124" w:rsidRDefault="00F54124" w:rsidP="00F54124">
      <w:pPr>
        <w:spacing w:after="0" w:line="300" w:lineRule="exact"/>
        <w:jc w:val="both"/>
        <w:rPr>
          <w:rFonts w:asciiTheme="majorHAnsi" w:eastAsia="Times New Roman" w:hAnsiTheme="majorHAnsi" w:cs="Times New Roman"/>
          <w:b/>
          <w:lang w:val="en-GB" w:eastAsia="tr-TR"/>
        </w:rPr>
      </w:pPr>
      <w:r w:rsidRPr="00F54124">
        <w:rPr>
          <w:rFonts w:asciiTheme="majorHAnsi" w:eastAsia="Times New Roman" w:hAnsiTheme="majorHAnsi" w:cs="Times New Roman"/>
          <w:b/>
          <w:lang w:val="en-GB" w:eastAsia="tr-TR"/>
        </w:rPr>
        <w:lastRenderedPageBreak/>
        <w:t>Yayımlanmamış</w:t>
      </w:r>
    </w:p>
    <w:p w:rsidR="00F54124" w:rsidRPr="00F54124" w:rsidRDefault="00F54124" w:rsidP="00F54124">
      <w:pPr>
        <w:spacing w:after="0" w:line="300" w:lineRule="exact"/>
        <w:jc w:val="both"/>
        <w:rPr>
          <w:rFonts w:asciiTheme="majorHAnsi" w:eastAsia="Times New Roman" w:hAnsiTheme="majorHAnsi" w:cs="Times New Roman"/>
          <w:b/>
          <w:lang w:val="en-GB" w:eastAsia="tr-TR"/>
        </w:rPr>
      </w:pPr>
    </w:p>
    <w:p w:rsidR="00F54124" w:rsidRPr="00F54124" w:rsidRDefault="00F54124" w:rsidP="00F54124">
      <w:pPr>
        <w:spacing w:after="0" w:line="240" w:lineRule="exact"/>
        <w:jc w:val="both"/>
        <w:rPr>
          <w:rFonts w:asciiTheme="majorHAnsi" w:eastAsia="Times New Roman" w:hAnsiTheme="majorHAnsi" w:cs="Times New Roman"/>
          <w:bCs/>
          <w:lang w:eastAsia="zh-CN"/>
        </w:rPr>
      </w:pPr>
      <w:r w:rsidRPr="00F54124">
        <w:rPr>
          <w:rFonts w:asciiTheme="majorHAnsi" w:eastAsia="Times New Roman" w:hAnsiTheme="majorHAnsi" w:cs="Times New Roman"/>
          <w:b/>
          <w:lang w:eastAsia="zh-CN"/>
        </w:rPr>
        <w:t>Bağrıaçık, M</w:t>
      </w:r>
      <w:proofErr w:type="gramStart"/>
      <w:r w:rsidRPr="00F54124">
        <w:rPr>
          <w:rFonts w:asciiTheme="majorHAnsi" w:eastAsia="Times New Roman" w:hAnsiTheme="majorHAnsi" w:cs="Times New Roman"/>
          <w:bCs/>
          <w:lang w:eastAsia="zh-CN"/>
        </w:rPr>
        <w:t>.,</w:t>
      </w:r>
      <w:proofErr w:type="gramEnd"/>
      <w:r w:rsidRPr="00F54124">
        <w:rPr>
          <w:rFonts w:asciiTheme="majorHAnsi" w:eastAsia="Times New Roman" w:hAnsiTheme="majorHAnsi" w:cs="Times New Roman"/>
          <w:bCs/>
          <w:lang w:eastAsia="zh-CN"/>
        </w:rPr>
        <w:t xml:space="preserve"> Dinçtopal Deniz, N. Clitic placement in Heritage Cappadocian, 6th Heritage Language Workshop, Istanbul, Nov 6-7. 2025.</w:t>
      </w:r>
    </w:p>
    <w:p w:rsidR="00F54124" w:rsidRPr="00F54124" w:rsidRDefault="00F54124" w:rsidP="00F54124">
      <w:pPr>
        <w:spacing w:after="0" w:line="240" w:lineRule="exact"/>
        <w:jc w:val="both"/>
        <w:rPr>
          <w:rFonts w:asciiTheme="majorHAnsi" w:eastAsia="Times New Roman" w:hAnsiTheme="majorHAnsi" w:cs="Times New Roman"/>
          <w:bCs/>
          <w:lang w:eastAsia="zh-CN"/>
        </w:rPr>
      </w:pPr>
    </w:p>
    <w:p w:rsidR="00F54124" w:rsidRPr="00F54124" w:rsidRDefault="00F54124" w:rsidP="00F54124">
      <w:pPr>
        <w:spacing w:after="0" w:line="240" w:lineRule="exact"/>
        <w:jc w:val="both"/>
        <w:rPr>
          <w:rFonts w:asciiTheme="majorHAnsi" w:eastAsia="Times New Roman" w:hAnsiTheme="majorHAnsi" w:cs="Times New Roman"/>
          <w:bCs/>
          <w:lang w:eastAsia="zh-CN"/>
        </w:rPr>
      </w:pPr>
      <w:r w:rsidRPr="00F54124">
        <w:rPr>
          <w:rFonts w:asciiTheme="majorHAnsi" w:eastAsia="Times New Roman" w:hAnsiTheme="majorHAnsi" w:cs="Times New Roman"/>
          <w:b/>
          <w:lang w:eastAsia="zh-CN"/>
        </w:rPr>
        <w:t>Bağrıaçık, M</w:t>
      </w:r>
      <w:r w:rsidRPr="00F54124">
        <w:rPr>
          <w:rFonts w:asciiTheme="majorHAnsi" w:eastAsia="Times New Roman" w:hAnsiTheme="majorHAnsi" w:cs="Times New Roman"/>
          <w:bCs/>
          <w:lang w:eastAsia="zh-CN"/>
        </w:rPr>
        <w:t xml:space="preserve">. Clausal Nominalizations in Asia Minor Greek. 17th International Conference on Greek Linguistics, Cambridge University, Sept 23-26, 2025.  </w:t>
      </w:r>
    </w:p>
    <w:p w:rsidR="00F54124" w:rsidRPr="00F54124" w:rsidRDefault="00F54124" w:rsidP="00F54124">
      <w:pPr>
        <w:spacing w:after="0" w:line="240" w:lineRule="exact"/>
        <w:jc w:val="both"/>
        <w:rPr>
          <w:rFonts w:asciiTheme="majorHAnsi" w:eastAsia="Times New Roman" w:hAnsiTheme="majorHAnsi" w:cs="Times New Roman"/>
          <w:bCs/>
          <w:lang w:eastAsia="zh-CN"/>
        </w:rPr>
      </w:pPr>
    </w:p>
    <w:p w:rsidR="00F54124" w:rsidRPr="00F54124" w:rsidRDefault="00F54124" w:rsidP="00F54124">
      <w:pPr>
        <w:spacing w:after="0" w:line="240" w:lineRule="exact"/>
        <w:jc w:val="both"/>
        <w:rPr>
          <w:rFonts w:asciiTheme="majorHAnsi" w:eastAsia="Times New Roman" w:hAnsiTheme="majorHAnsi" w:cs="Times New Roman"/>
          <w:bCs/>
          <w:lang w:val="en-GB" w:eastAsia="zh-CN"/>
        </w:rPr>
      </w:pPr>
      <w:r w:rsidRPr="00F54124">
        <w:rPr>
          <w:rFonts w:asciiTheme="majorHAnsi" w:eastAsia="Times New Roman" w:hAnsiTheme="majorHAnsi" w:cs="Times New Roman"/>
          <w:b/>
          <w:bCs/>
          <w:lang w:val="en-GB" w:eastAsia="zh-CN"/>
        </w:rPr>
        <w:t xml:space="preserve">Demirok, </w:t>
      </w:r>
      <w:proofErr w:type="gramStart"/>
      <w:r w:rsidRPr="00F54124">
        <w:rPr>
          <w:rFonts w:asciiTheme="majorHAnsi" w:eastAsia="Times New Roman" w:hAnsiTheme="majorHAnsi" w:cs="Times New Roman"/>
          <w:b/>
          <w:bCs/>
          <w:lang w:val="en-GB" w:eastAsia="zh-CN"/>
        </w:rPr>
        <w:t>Ö.</w:t>
      </w:r>
      <w:r w:rsidRPr="00F54124">
        <w:rPr>
          <w:rFonts w:asciiTheme="majorHAnsi" w:eastAsia="Times New Roman" w:hAnsiTheme="majorHAnsi" w:cs="Times New Roman"/>
          <w:bCs/>
          <w:lang w:val="en-GB" w:eastAsia="zh-CN"/>
        </w:rPr>
        <w:t>,</w:t>
      </w:r>
      <w:proofErr w:type="gramEnd"/>
      <w:r w:rsidRPr="00F54124">
        <w:rPr>
          <w:rFonts w:asciiTheme="majorHAnsi" w:eastAsia="Times New Roman" w:hAnsiTheme="majorHAnsi" w:cs="Times New Roman"/>
          <w:bCs/>
          <w:lang w:val="en-GB" w:eastAsia="zh-CN"/>
        </w:rPr>
        <w:t xml:space="preserve"> Öztürk, B., “Complement Hierarchy and Nominalized Clauses in Laz”, South Caucasian Chalk Circle [SCCC4]. CNRS, Paris, Oct 7-10. 2025.</w:t>
      </w:r>
    </w:p>
    <w:p w:rsidR="00F54124" w:rsidRPr="00F54124" w:rsidRDefault="00F54124" w:rsidP="00F54124">
      <w:pPr>
        <w:spacing w:after="0" w:line="240" w:lineRule="exact"/>
        <w:jc w:val="both"/>
        <w:rPr>
          <w:rFonts w:asciiTheme="majorHAnsi" w:eastAsia="Times New Roman" w:hAnsiTheme="majorHAnsi" w:cs="Times New Roman"/>
          <w:bCs/>
          <w:lang w:val="en-GB" w:eastAsia="zh-CN"/>
        </w:rPr>
      </w:pPr>
    </w:p>
    <w:p w:rsidR="00F54124" w:rsidRPr="00F54124" w:rsidRDefault="00F54124" w:rsidP="00F54124">
      <w:pPr>
        <w:spacing w:after="0" w:line="240" w:lineRule="exact"/>
        <w:jc w:val="both"/>
        <w:rPr>
          <w:rFonts w:asciiTheme="majorHAnsi" w:eastAsia="Times New Roman" w:hAnsiTheme="majorHAnsi" w:cs="Times New Roman"/>
          <w:bCs/>
          <w:lang w:val="en-GB" w:eastAsia="zh-CN"/>
        </w:rPr>
      </w:pPr>
      <w:r w:rsidRPr="00F54124">
        <w:rPr>
          <w:rFonts w:asciiTheme="majorHAnsi" w:eastAsia="Times New Roman" w:hAnsiTheme="majorHAnsi" w:cs="Times New Roman"/>
          <w:bCs/>
          <w:lang w:eastAsia="zh-CN"/>
        </w:rPr>
        <w:t>Erdemir, Z</w:t>
      </w:r>
      <w:proofErr w:type="gramStart"/>
      <w:r w:rsidRPr="00F54124">
        <w:rPr>
          <w:rFonts w:asciiTheme="majorHAnsi" w:eastAsia="Times New Roman" w:hAnsiTheme="majorHAnsi" w:cs="Times New Roman"/>
          <w:bCs/>
          <w:lang w:eastAsia="zh-CN"/>
        </w:rPr>
        <w:t>.,</w:t>
      </w:r>
      <w:proofErr w:type="gramEnd"/>
      <w:r w:rsidRPr="00F54124">
        <w:rPr>
          <w:rFonts w:asciiTheme="majorHAnsi" w:eastAsia="Times New Roman" w:hAnsiTheme="majorHAnsi" w:cs="Times New Roman"/>
          <w:bCs/>
          <w:lang w:eastAsia="zh-CN"/>
        </w:rPr>
        <w:t xml:space="preserve"> </w:t>
      </w:r>
      <w:r w:rsidRPr="00F54124">
        <w:rPr>
          <w:rFonts w:asciiTheme="majorHAnsi" w:eastAsia="Times New Roman" w:hAnsiTheme="majorHAnsi" w:cs="Times New Roman"/>
          <w:b/>
          <w:lang w:eastAsia="zh-CN"/>
        </w:rPr>
        <w:t>Atlamaz, Ü.</w:t>
      </w:r>
      <w:r w:rsidRPr="00F54124">
        <w:rPr>
          <w:rFonts w:asciiTheme="majorHAnsi" w:eastAsia="Times New Roman" w:hAnsiTheme="majorHAnsi" w:cs="Times New Roman"/>
          <w:bCs/>
          <w:lang w:eastAsia="zh-CN"/>
        </w:rPr>
        <w:t xml:space="preserve"> “Türkçede Dönüşlü Eylemler Üzerine Bir İnceleme”. </w:t>
      </w:r>
      <w:r w:rsidRPr="00F54124">
        <w:rPr>
          <w:rFonts w:asciiTheme="majorHAnsi" w:eastAsia="Times New Roman" w:hAnsiTheme="majorHAnsi" w:cs="Times New Roman"/>
          <w:bCs/>
          <w:lang w:val="en-GB" w:eastAsia="zh-CN"/>
        </w:rPr>
        <w:t>38. Ulusal Dilbilim Kurultayı [UDK38]. Atatürk Üniversitesi, Erzurum, May 22-23. 2025.</w:t>
      </w:r>
    </w:p>
    <w:p w:rsidR="00F54124" w:rsidRPr="00F54124" w:rsidRDefault="00F54124" w:rsidP="00F54124">
      <w:pPr>
        <w:spacing w:after="0" w:line="240" w:lineRule="exact"/>
        <w:jc w:val="both"/>
        <w:rPr>
          <w:rFonts w:asciiTheme="majorHAnsi" w:eastAsia="Times New Roman" w:hAnsiTheme="majorHAnsi" w:cs="Times New Roman"/>
          <w:bCs/>
          <w:lang w:val="en-GB" w:eastAsia="zh-CN"/>
        </w:rPr>
      </w:pPr>
    </w:p>
    <w:p w:rsidR="00F54124" w:rsidRPr="00F54124" w:rsidRDefault="00F54124" w:rsidP="00F54124">
      <w:pPr>
        <w:spacing w:after="0"/>
        <w:jc w:val="both"/>
        <w:rPr>
          <w:rFonts w:asciiTheme="majorHAnsi" w:eastAsia="Times New Roman" w:hAnsiTheme="majorHAnsi" w:cs="Times New Roman"/>
          <w:bCs/>
          <w:lang w:eastAsia="zh-CN"/>
        </w:rPr>
      </w:pPr>
      <w:r w:rsidRPr="00F54124">
        <w:rPr>
          <w:rFonts w:asciiTheme="majorHAnsi" w:eastAsia="Times New Roman" w:hAnsiTheme="majorHAnsi" w:cs="Times New Roman"/>
          <w:bCs/>
          <w:lang w:eastAsia="zh-CN"/>
        </w:rPr>
        <w:t>Eroğlu, E</w:t>
      </w:r>
      <w:proofErr w:type="gramStart"/>
      <w:r w:rsidRPr="00F54124">
        <w:rPr>
          <w:rFonts w:asciiTheme="majorHAnsi" w:eastAsia="Times New Roman" w:hAnsiTheme="majorHAnsi" w:cs="Times New Roman"/>
          <w:bCs/>
          <w:lang w:eastAsia="zh-CN"/>
        </w:rPr>
        <w:t>.,</w:t>
      </w:r>
      <w:proofErr w:type="gramEnd"/>
      <w:r w:rsidRPr="00F54124">
        <w:rPr>
          <w:rFonts w:asciiTheme="majorHAnsi" w:eastAsia="Times New Roman" w:hAnsiTheme="majorHAnsi" w:cs="Times New Roman"/>
          <w:bCs/>
          <w:lang w:eastAsia="zh-CN"/>
        </w:rPr>
        <w:t xml:space="preserve"> </w:t>
      </w:r>
      <w:r w:rsidRPr="00F54124">
        <w:rPr>
          <w:rFonts w:asciiTheme="majorHAnsi" w:eastAsia="Times New Roman" w:hAnsiTheme="majorHAnsi" w:cs="Times New Roman"/>
          <w:b/>
          <w:lang w:eastAsia="zh-CN"/>
        </w:rPr>
        <w:t>Gökgöz, K.</w:t>
      </w:r>
      <w:r w:rsidRPr="00F54124">
        <w:rPr>
          <w:rFonts w:asciiTheme="majorHAnsi" w:eastAsia="Times New Roman" w:hAnsiTheme="majorHAnsi" w:cs="Times New Roman"/>
          <w:bCs/>
          <w:lang w:eastAsia="zh-CN"/>
        </w:rPr>
        <w:t xml:space="preserve"> “A Referential System in Space: Age of Acquisition Effects in TİD Pointing Signs.” Boston University Conference on Language Development (BUCLD 49), Boston University. November 6-9. 2025.</w:t>
      </w:r>
    </w:p>
    <w:p w:rsidR="00F54124" w:rsidRPr="00F54124" w:rsidRDefault="00F54124" w:rsidP="00F54124">
      <w:pPr>
        <w:spacing w:after="0"/>
        <w:jc w:val="both"/>
        <w:rPr>
          <w:rFonts w:asciiTheme="majorHAnsi" w:eastAsia="Times New Roman" w:hAnsiTheme="majorHAnsi" w:cs="Times New Roman"/>
          <w:bCs/>
          <w:lang w:eastAsia="zh-CN"/>
        </w:rPr>
      </w:pPr>
    </w:p>
    <w:p w:rsidR="00F54124" w:rsidRPr="00F54124" w:rsidRDefault="00F54124" w:rsidP="00F54124">
      <w:pPr>
        <w:spacing w:after="0" w:line="240" w:lineRule="exact"/>
        <w:jc w:val="both"/>
        <w:rPr>
          <w:rFonts w:asciiTheme="majorHAnsi" w:eastAsia="Times New Roman" w:hAnsiTheme="majorHAnsi" w:cs="Times New Roman"/>
          <w:bCs/>
          <w:lang w:val="en-GB" w:eastAsia="zh-CN"/>
        </w:rPr>
      </w:pPr>
      <w:r w:rsidRPr="00F54124">
        <w:rPr>
          <w:rFonts w:asciiTheme="majorHAnsi" w:eastAsia="Times New Roman" w:hAnsiTheme="majorHAnsi" w:cs="Times New Roman"/>
          <w:bCs/>
          <w:lang w:val="en-GB" w:eastAsia="zh-CN"/>
        </w:rPr>
        <w:t xml:space="preserve">Eryılmaz, M., </w:t>
      </w:r>
      <w:r w:rsidRPr="00F54124">
        <w:rPr>
          <w:rFonts w:asciiTheme="majorHAnsi" w:eastAsia="Times New Roman" w:hAnsiTheme="majorHAnsi" w:cs="Times New Roman"/>
          <w:b/>
          <w:bCs/>
          <w:lang w:val="en-GB" w:eastAsia="zh-CN"/>
        </w:rPr>
        <w:t xml:space="preserve">Demirok, </w:t>
      </w:r>
      <w:proofErr w:type="gramStart"/>
      <w:r w:rsidRPr="00F54124">
        <w:rPr>
          <w:rFonts w:asciiTheme="majorHAnsi" w:eastAsia="Times New Roman" w:hAnsiTheme="majorHAnsi" w:cs="Times New Roman"/>
          <w:b/>
          <w:bCs/>
          <w:lang w:val="en-GB" w:eastAsia="zh-CN"/>
        </w:rPr>
        <w:t>Ö.</w:t>
      </w:r>
      <w:r w:rsidRPr="00F54124">
        <w:rPr>
          <w:rFonts w:asciiTheme="majorHAnsi" w:eastAsia="Times New Roman" w:hAnsiTheme="majorHAnsi" w:cs="Times New Roman"/>
          <w:bCs/>
          <w:lang w:val="en-GB" w:eastAsia="zh-CN"/>
        </w:rPr>
        <w:t>,</w:t>
      </w:r>
      <w:proofErr w:type="gramEnd"/>
      <w:r w:rsidRPr="00F54124">
        <w:rPr>
          <w:rFonts w:asciiTheme="majorHAnsi" w:eastAsia="Times New Roman" w:hAnsiTheme="majorHAnsi" w:cs="Times New Roman"/>
          <w:bCs/>
          <w:lang w:val="en-GB" w:eastAsia="zh-CN"/>
        </w:rPr>
        <w:t xml:space="preserve"> “İyelik Biçeminin Dağıtılmış Biçimbilimsel Çözümlemesi”, 38. Ulusal Dilbilim Kurultayı [UDK38]. Atatürk Üniversitesi, Erzurum, May 22-23. 2025.</w:t>
      </w:r>
    </w:p>
    <w:p w:rsidR="00F54124" w:rsidRPr="00F54124" w:rsidRDefault="00F54124" w:rsidP="00F54124">
      <w:pPr>
        <w:spacing w:after="0" w:line="240" w:lineRule="exact"/>
        <w:jc w:val="both"/>
        <w:rPr>
          <w:rFonts w:asciiTheme="majorHAnsi" w:eastAsia="Times New Roman" w:hAnsiTheme="majorHAnsi" w:cs="Times New Roman"/>
          <w:bCs/>
          <w:lang w:val="en-GB" w:eastAsia="zh-CN"/>
        </w:rPr>
      </w:pPr>
    </w:p>
    <w:p w:rsidR="00F54124" w:rsidRPr="00F54124" w:rsidRDefault="00F54124" w:rsidP="00F54124">
      <w:pPr>
        <w:spacing w:after="0" w:line="240" w:lineRule="exact"/>
        <w:jc w:val="both"/>
        <w:rPr>
          <w:rFonts w:asciiTheme="majorHAnsi" w:eastAsia="Times New Roman" w:hAnsiTheme="majorHAnsi" w:cs="Times New Roman"/>
          <w:bCs/>
          <w:lang w:eastAsia="zh-CN"/>
        </w:rPr>
      </w:pPr>
      <w:r w:rsidRPr="00F54124">
        <w:rPr>
          <w:rFonts w:asciiTheme="majorHAnsi" w:eastAsia="Times New Roman" w:hAnsiTheme="majorHAnsi" w:cs="Times New Roman"/>
          <w:bCs/>
          <w:lang w:eastAsia="zh-CN"/>
        </w:rPr>
        <w:t>Eryılmaz, M</w:t>
      </w:r>
      <w:proofErr w:type="gramStart"/>
      <w:r w:rsidRPr="00F54124">
        <w:rPr>
          <w:rFonts w:asciiTheme="majorHAnsi" w:eastAsia="Times New Roman" w:hAnsiTheme="majorHAnsi" w:cs="Times New Roman"/>
          <w:bCs/>
          <w:lang w:eastAsia="zh-CN"/>
        </w:rPr>
        <w:t>.,</w:t>
      </w:r>
      <w:proofErr w:type="gramEnd"/>
      <w:r w:rsidRPr="00F54124">
        <w:rPr>
          <w:rFonts w:asciiTheme="majorHAnsi" w:eastAsia="Times New Roman" w:hAnsiTheme="majorHAnsi" w:cs="Times New Roman"/>
          <w:bCs/>
          <w:lang w:eastAsia="zh-CN"/>
        </w:rPr>
        <w:t xml:space="preserve"> </w:t>
      </w:r>
      <w:r w:rsidRPr="00F54124">
        <w:rPr>
          <w:rFonts w:asciiTheme="majorHAnsi" w:eastAsia="Times New Roman" w:hAnsiTheme="majorHAnsi" w:cs="Times New Roman"/>
          <w:b/>
          <w:bCs/>
          <w:lang w:eastAsia="zh-CN"/>
        </w:rPr>
        <w:t>Demirok, Ö.</w:t>
      </w:r>
      <w:r w:rsidRPr="00F54124">
        <w:rPr>
          <w:rFonts w:asciiTheme="majorHAnsi" w:eastAsia="Times New Roman" w:hAnsiTheme="majorHAnsi" w:cs="Times New Roman"/>
          <w:bCs/>
          <w:lang w:eastAsia="zh-CN"/>
        </w:rPr>
        <w:t>, Sağ, Y., “From Numeral to Indefinite: A Kind-Sensitive Pathway in Turkish”, The 56th Annual Meeting of the North East Linguistics Society [NELS56]. NYU, New York, Oct 17-19. 2025.</w:t>
      </w:r>
    </w:p>
    <w:p w:rsidR="00F54124" w:rsidRPr="00F54124" w:rsidRDefault="00F54124" w:rsidP="00F54124">
      <w:pPr>
        <w:spacing w:after="0" w:line="240" w:lineRule="exact"/>
        <w:jc w:val="both"/>
        <w:rPr>
          <w:rFonts w:asciiTheme="majorHAnsi" w:eastAsia="Times New Roman" w:hAnsiTheme="majorHAnsi" w:cs="Times New Roman"/>
          <w:bCs/>
          <w:lang w:val="en-GB" w:eastAsia="zh-CN"/>
        </w:rPr>
      </w:pPr>
    </w:p>
    <w:p w:rsidR="00F54124" w:rsidRPr="00F54124" w:rsidRDefault="00F54124" w:rsidP="00F54124">
      <w:pPr>
        <w:spacing w:after="0" w:line="240" w:lineRule="exact"/>
        <w:jc w:val="both"/>
        <w:rPr>
          <w:rFonts w:asciiTheme="majorHAnsi" w:eastAsia="Times New Roman" w:hAnsiTheme="majorHAnsi" w:cs="Times New Roman"/>
          <w:bCs/>
          <w:lang w:val="en-GB" w:eastAsia="zh-CN"/>
        </w:rPr>
      </w:pPr>
      <w:r w:rsidRPr="00F54124">
        <w:rPr>
          <w:rFonts w:asciiTheme="majorHAnsi" w:eastAsia="Times New Roman" w:hAnsiTheme="majorHAnsi" w:cs="Times New Roman"/>
          <w:bCs/>
          <w:lang w:val="en-GB" w:eastAsia="zh-CN"/>
        </w:rPr>
        <w:t xml:space="preserve">Günay, B., Lüle, N., Eryılmaz, M., Dadan, M. C., </w:t>
      </w:r>
      <w:r w:rsidRPr="00F54124">
        <w:rPr>
          <w:rFonts w:asciiTheme="majorHAnsi" w:eastAsia="Times New Roman" w:hAnsiTheme="majorHAnsi" w:cs="Times New Roman"/>
          <w:b/>
          <w:bCs/>
          <w:lang w:val="en-GB" w:eastAsia="zh-CN"/>
        </w:rPr>
        <w:t xml:space="preserve">Demirok, </w:t>
      </w:r>
      <w:proofErr w:type="gramStart"/>
      <w:r w:rsidRPr="00F54124">
        <w:rPr>
          <w:rFonts w:asciiTheme="majorHAnsi" w:eastAsia="Times New Roman" w:hAnsiTheme="majorHAnsi" w:cs="Times New Roman"/>
          <w:b/>
          <w:bCs/>
          <w:lang w:val="en-GB" w:eastAsia="zh-CN"/>
        </w:rPr>
        <w:t>Ö.</w:t>
      </w:r>
      <w:r w:rsidRPr="00F54124">
        <w:rPr>
          <w:rFonts w:asciiTheme="majorHAnsi" w:eastAsia="Times New Roman" w:hAnsiTheme="majorHAnsi" w:cs="Times New Roman"/>
          <w:bCs/>
          <w:lang w:val="en-GB" w:eastAsia="zh-CN"/>
        </w:rPr>
        <w:t>,</w:t>
      </w:r>
      <w:proofErr w:type="gramEnd"/>
      <w:r w:rsidRPr="00F54124">
        <w:rPr>
          <w:rFonts w:asciiTheme="majorHAnsi" w:eastAsia="Times New Roman" w:hAnsiTheme="majorHAnsi" w:cs="Times New Roman"/>
          <w:bCs/>
          <w:lang w:val="en-GB" w:eastAsia="zh-CN"/>
        </w:rPr>
        <w:t xml:space="preserve"> “Processing post-verbal elements in Turkish”, 22nd International Conference on Turkish Linguistics [ICTL22]. Dokuz Eylül Üniversitesi, İzmir, Sept 4-6. 2025.</w:t>
      </w:r>
    </w:p>
    <w:p w:rsidR="00F54124" w:rsidRPr="00F54124" w:rsidRDefault="00F54124" w:rsidP="00F54124">
      <w:pPr>
        <w:spacing w:after="0" w:line="360" w:lineRule="auto"/>
        <w:jc w:val="both"/>
        <w:rPr>
          <w:rFonts w:asciiTheme="majorHAnsi" w:eastAsia="Times New Roman" w:hAnsiTheme="majorHAnsi" w:cs="Times New Roman"/>
          <w:bCs/>
          <w:lang w:eastAsia="zh-CN"/>
        </w:rPr>
      </w:pPr>
    </w:p>
    <w:p w:rsidR="00F54124" w:rsidRPr="00F54124" w:rsidRDefault="00F54124" w:rsidP="00F54124">
      <w:pPr>
        <w:spacing w:after="0"/>
        <w:jc w:val="both"/>
        <w:rPr>
          <w:rFonts w:asciiTheme="majorHAnsi" w:eastAsia="Times New Roman" w:hAnsiTheme="majorHAnsi" w:cs="Times New Roman"/>
          <w:bCs/>
          <w:lang w:eastAsia="zh-CN"/>
        </w:rPr>
      </w:pPr>
      <w:r w:rsidRPr="00F54124">
        <w:rPr>
          <w:rFonts w:asciiTheme="majorHAnsi" w:eastAsia="Times New Roman" w:hAnsiTheme="majorHAnsi" w:cs="Times New Roman"/>
          <w:bCs/>
          <w:lang w:eastAsia="zh-CN"/>
        </w:rPr>
        <w:t>Kan, U</w:t>
      </w:r>
      <w:proofErr w:type="gramStart"/>
      <w:r w:rsidRPr="00F54124">
        <w:rPr>
          <w:rFonts w:asciiTheme="majorHAnsi" w:eastAsia="Times New Roman" w:hAnsiTheme="majorHAnsi" w:cs="Times New Roman"/>
          <w:bCs/>
          <w:lang w:eastAsia="zh-CN"/>
        </w:rPr>
        <w:t>.,</w:t>
      </w:r>
      <w:proofErr w:type="gramEnd"/>
      <w:r w:rsidRPr="00F54124">
        <w:rPr>
          <w:rFonts w:asciiTheme="majorHAnsi" w:eastAsia="Times New Roman" w:hAnsiTheme="majorHAnsi" w:cs="Times New Roman"/>
          <w:bCs/>
          <w:lang w:eastAsia="zh-CN"/>
        </w:rPr>
        <w:t xml:space="preserve"> </w:t>
      </w:r>
      <w:r w:rsidRPr="00F54124">
        <w:rPr>
          <w:rFonts w:asciiTheme="majorHAnsi" w:eastAsia="Times New Roman" w:hAnsiTheme="majorHAnsi" w:cs="Times New Roman"/>
          <w:b/>
          <w:lang w:eastAsia="zh-CN"/>
        </w:rPr>
        <w:t>Gökgöz, K.,</w:t>
      </w:r>
      <w:r w:rsidRPr="00F54124">
        <w:rPr>
          <w:rFonts w:asciiTheme="majorHAnsi" w:eastAsia="Times New Roman" w:hAnsiTheme="majorHAnsi" w:cs="Times New Roman"/>
          <w:bCs/>
          <w:lang w:eastAsia="zh-CN"/>
        </w:rPr>
        <w:t xml:space="preserve"> Sümer, B., Özyürek, A. “The role of input on emergence of negation in Turkish homesign: A case study”. 10th Conference of the International Society for Gesture Studies (ISGS 2025), Rodboud University, July 9-11. 2025. </w:t>
      </w:r>
    </w:p>
    <w:p w:rsidR="00F54124" w:rsidRPr="00F54124" w:rsidRDefault="00F54124" w:rsidP="00F54124">
      <w:pPr>
        <w:spacing w:after="0" w:line="240" w:lineRule="exact"/>
        <w:jc w:val="both"/>
        <w:rPr>
          <w:rFonts w:asciiTheme="majorHAnsi" w:eastAsia="Times New Roman" w:hAnsiTheme="majorHAnsi" w:cs="Times New Roman"/>
          <w:bCs/>
          <w:lang w:val="en-GB" w:eastAsia="zh-CN"/>
        </w:rPr>
      </w:pPr>
    </w:p>
    <w:p w:rsidR="00F54124" w:rsidRPr="00F54124" w:rsidRDefault="00F54124" w:rsidP="00F54124">
      <w:pPr>
        <w:spacing w:after="0"/>
        <w:jc w:val="both"/>
        <w:rPr>
          <w:rFonts w:asciiTheme="majorHAnsi" w:eastAsia="Times New Roman" w:hAnsiTheme="majorHAnsi" w:cs="Times New Roman"/>
          <w:bCs/>
          <w:lang w:eastAsia="zh-CN"/>
        </w:rPr>
      </w:pPr>
      <w:r w:rsidRPr="00F54124">
        <w:rPr>
          <w:rFonts w:asciiTheme="majorHAnsi" w:eastAsia="Times New Roman" w:hAnsiTheme="majorHAnsi" w:cs="Times New Roman"/>
          <w:bCs/>
          <w:lang w:eastAsia="zh-CN"/>
        </w:rPr>
        <w:t>Keleş O</w:t>
      </w:r>
      <w:proofErr w:type="gramStart"/>
      <w:r w:rsidRPr="00F54124">
        <w:rPr>
          <w:rFonts w:asciiTheme="majorHAnsi" w:eastAsia="Times New Roman" w:hAnsiTheme="majorHAnsi" w:cs="Times New Roman"/>
          <w:bCs/>
          <w:lang w:eastAsia="zh-CN"/>
        </w:rPr>
        <w:t>.,</w:t>
      </w:r>
      <w:proofErr w:type="gramEnd"/>
      <w:r w:rsidRPr="00F54124">
        <w:rPr>
          <w:rFonts w:asciiTheme="majorHAnsi" w:eastAsia="Times New Roman" w:hAnsiTheme="majorHAnsi" w:cs="Times New Roman"/>
          <w:bCs/>
          <w:lang w:eastAsia="zh-CN"/>
        </w:rPr>
        <w:t xml:space="preserve"> </w:t>
      </w:r>
      <w:r w:rsidRPr="00F54124">
        <w:rPr>
          <w:rFonts w:asciiTheme="majorHAnsi" w:eastAsia="Times New Roman" w:hAnsiTheme="majorHAnsi" w:cs="Times New Roman"/>
          <w:b/>
          <w:lang w:eastAsia="zh-CN"/>
        </w:rPr>
        <w:t>Gökgöz, K</w:t>
      </w:r>
      <w:r w:rsidRPr="00F54124">
        <w:rPr>
          <w:rFonts w:asciiTheme="majorHAnsi" w:eastAsia="Times New Roman" w:hAnsiTheme="majorHAnsi" w:cs="Times New Roman"/>
          <w:bCs/>
          <w:lang w:eastAsia="zh-CN"/>
        </w:rPr>
        <w:t xml:space="preserve">., &amp; Deniz, N. D. “Pragmatics predicts phonetic reduction in signed narratives.” 38th Annual Conference on Human Sentence Processing, University of Maryland, March 27-29. 2025. </w:t>
      </w:r>
    </w:p>
    <w:p w:rsidR="00F54124" w:rsidRPr="00F54124" w:rsidRDefault="00F54124" w:rsidP="00F54124">
      <w:pPr>
        <w:spacing w:after="0"/>
        <w:jc w:val="both"/>
        <w:rPr>
          <w:rFonts w:asciiTheme="majorHAnsi" w:eastAsia="Times New Roman" w:hAnsiTheme="majorHAnsi" w:cs="Times New Roman"/>
          <w:bCs/>
          <w:lang w:eastAsia="zh-CN"/>
        </w:rPr>
      </w:pPr>
    </w:p>
    <w:p w:rsidR="00F54124" w:rsidRPr="00F54124" w:rsidRDefault="00F54124" w:rsidP="00F54124">
      <w:pPr>
        <w:spacing w:after="0" w:line="240" w:lineRule="exact"/>
        <w:jc w:val="both"/>
        <w:rPr>
          <w:rFonts w:asciiTheme="majorHAnsi" w:eastAsia="Times New Roman" w:hAnsiTheme="majorHAnsi" w:cs="Times New Roman"/>
          <w:bCs/>
          <w:lang w:val="en-GB" w:eastAsia="zh-CN"/>
        </w:rPr>
      </w:pPr>
      <w:r w:rsidRPr="00F54124">
        <w:rPr>
          <w:rFonts w:asciiTheme="majorHAnsi" w:eastAsia="Times New Roman" w:hAnsiTheme="majorHAnsi" w:cs="Times New Roman"/>
          <w:bCs/>
          <w:lang w:eastAsia="zh-CN"/>
        </w:rPr>
        <w:t>Lüle, N</w:t>
      </w:r>
      <w:proofErr w:type="gramStart"/>
      <w:r w:rsidRPr="00F54124">
        <w:rPr>
          <w:rFonts w:asciiTheme="majorHAnsi" w:eastAsia="Times New Roman" w:hAnsiTheme="majorHAnsi" w:cs="Times New Roman"/>
          <w:bCs/>
          <w:lang w:eastAsia="zh-CN"/>
        </w:rPr>
        <w:t>.,</w:t>
      </w:r>
      <w:proofErr w:type="gramEnd"/>
      <w:r w:rsidRPr="00F54124">
        <w:rPr>
          <w:rFonts w:asciiTheme="majorHAnsi" w:eastAsia="Times New Roman" w:hAnsiTheme="majorHAnsi" w:cs="Times New Roman"/>
          <w:bCs/>
          <w:lang w:eastAsia="zh-CN"/>
        </w:rPr>
        <w:t xml:space="preserve"> </w:t>
      </w:r>
      <w:r w:rsidRPr="00F54124">
        <w:rPr>
          <w:rFonts w:asciiTheme="majorHAnsi" w:eastAsia="Times New Roman" w:hAnsiTheme="majorHAnsi" w:cs="Times New Roman"/>
          <w:b/>
          <w:lang w:eastAsia="zh-CN"/>
        </w:rPr>
        <w:t>Atlamaz, Ü.</w:t>
      </w:r>
      <w:r w:rsidRPr="00F54124">
        <w:rPr>
          <w:rFonts w:asciiTheme="majorHAnsi" w:eastAsia="Times New Roman" w:hAnsiTheme="majorHAnsi" w:cs="Times New Roman"/>
          <w:bCs/>
          <w:lang w:eastAsia="zh-CN"/>
        </w:rPr>
        <w:t xml:space="preserve"> “Null Arguments in Turkish”. </w:t>
      </w:r>
      <w:r w:rsidRPr="00F54124">
        <w:rPr>
          <w:rFonts w:asciiTheme="majorHAnsi" w:eastAsia="Times New Roman" w:hAnsiTheme="majorHAnsi" w:cs="Times New Roman"/>
          <w:bCs/>
          <w:lang w:val="en-GB" w:eastAsia="zh-CN"/>
        </w:rPr>
        <w:t>10th Workshop on Turkic and Languages in Contact with Turkic [Tu+10]. University of Southern California, March 1-2. 2025.</w:t>
      </w:r>
    </w:p>
    <w:p w:rsidR="00F54124" w:rsidRPr="00F54124" w:rsidRDefault="00F54124" w:rsidP="00F54124">
      <w:pPr>
        <w:spacing w:after="0"/>
        <w:jc w:val="both"/>
        <w:rPr>
          <w:rFonts w:asciiTheme="majorHAnsi" w:eastAsia="Times New Roman" w:hAnsiTheme="majorHAnsi" w:cs="Times New Roman"/>
          <w:bCs/>
          <w:lang w:val="en-US" w:eastAsia="zh-CN"/>
        </w:rPr>
      </w:pPr>
    </w:p>
    <w:p w:rsidR="00F54124" w:rsidRPr="00F54124" w:rsidRDefault="00F54124" w:rsidP="00F54124">
      <w:pPr>
        <w:spacing w:after="0" w:line="240" w:lineRule="exact"/>
        <w:jc w:val="both"/>
        <w:rPr>
          <w:rFonts w:asciiTheme="majorHAnsi" w:eastAsia="Times New Roman" w:hAnsiTheme="majorHAnsi" w:cs="Times New Roman"/>
          <w:bCs/>
          <w:lang w:val="en-GB" w:eastAsia="zh-CN"/>
        </w:rPr>
      </w:pPr>
      <w:r w:rsidRPr="00F54124">
        <w:rPr>
          <w:rFonts w:asciiTheme="majorHAnsi" w:eastAsia="Times New Roman" w:hAnsiTheme="majorHAnsi" w:cs="Times New Roman"/>
          <w:bCs/>
          <w:lang w:eastAsia="zh-CN"/>
        </w:rPr>
        <w:t>Lüle, N</w:t>
      </w:r>
      <w:proofErr w:type="gramStart"/>
      <w:r w:rsidRPr="00F54124">
        <w:rPr>
          <w:rFonts w:asciiTheme="majorHAnsi" w:eastAsia="Times New Roman" w:hAnsiTheme="majorHAnsi" w:cs="Times New Roman"/>
          <w:bCs/>
          <w:lang w:eastAsia="zh-CN"/>
        </w:rPr>
        <w:t>.,</w:t>
      </w:r>
      <w:proofErr w:type="gramEnd"/>
      <w:r w:rsidRPr="00F54124">
        <w:rPr>
          <w:rFonts w:asciiTheme="majorHAnsi" w:eastAsia="Times New Roman" w:hAnsiTheme="majorHAnsi" w:cs="Times New Roman"/>
          <w:bCs/>
          <w:lang w:eastAsia="zh-CN"/>
        </w:rPr>
        <w:t xml:space="preserve"> </w:t>
      </w:r>
      <w:r w:rsidRPr="00F54124">
        <w:rPr>
          <w:rFonts w:asciiTheme="majorHAnsi" w:eastAsia="Times New Roman" w:hAnsiTheme="majorHAnsi" w:cs="Times New Roman"/>
          <w:b/>
          <w:lang w:eastAsia="zh-CN"/>
        </w:rPr>
        <w:t>Atlamaz, Ü.</w:t>
      </w:r>
      <w:r w:rsidRPr="00F54124">
        <w:rPr>
          <w:rFonts w:asciiTheme="majorHAnsi" w:eastAsia="Times New Roman" w:hAnsiTheme="majorHAnsi" w:cs="Times New Roman"/>
          <w:bCs/>
          <w:lang w:eastAsia="zh-CN"/>
        </w:rPr>
        <w:t xml:space="preserve"> “Türkçede Boş Nesne Yapıları”. </w:t>
      </w:r>
      <w:r w:rsidRPr="00F54124">
        <w:rPr>
          <w:rFonts w:asciiTheme="majorHAnsi" w:eastAsia="Times New Roman" w:hAnsiTheme="majorHAnsi" w:cs="Times New Roman"/>
          <w:bCs/>
          <w:lang w:val="en-GB" w:eastAsia="zh-CN"/>
        </w:rPr>
        <w:t>38. Ulusal Dilbilim Kurultayı [UDK38]. Atatürk Üniversitesi, Erzurum, May 22-23. 2025.</w:t>
      </w:r>
    </w:p>
    <w:p w:rsidR="00F54124" w:rsidRPr="00F54124" w:rsidRDefault="00F54124" w:rsidP="00F54124">
      <w:pPr>
        <w:spacing w:after="0" w:line="240" w:lineRule="exact"/>
        <w:jc w:val="both"/>
        <w:rPr>
          <w:rFonts w:asciiTheme="majorHAnsi" w:eastAsia="Times New Roman" w:hAnsiTheme="majorHAnsi" w:cs="Times New Roman"/>
          <w:bCs/>
          <w:lang w:val="en-GB" w:eastAsia="zh-CN"/>
        </w:rPr>
      </w:pPr>
    </w:p>
    <w:p w:rsidR="00F54124" w:rsidRPr="00F54124" w:rsidRDefault="00F54124" w:rsidP="00F54124">
      <w:pPr>
        <w:spacing w:after="0" w:line="240" w:lineRule="exact"/>
        <w:jc w:val="both"/>
        <w:rPr>
          <w:rFonts w:asciiTheme="majorHAnsi" w:eastAsia="Times New Roman" w:hAnsiTheme="majorHAnsi" w:cs="Times New Roman"/>
          <w:bCs/>
          <w:lang w:val="en-GB" w:eastAsia="zh-CN"/>
        </w:rPr>
      </w:pPr>
      <w:r w:rsidRPr="00F54124">
        <w:rPr>
          <w:rFonts w:asciiTheme="majorHAnsi" w:eastAsia="Times New Roman" w:hAnsiTheme="majorHAnsi" w:cs="Times New Roman"/>
          <w:bCs/>
          <w:lang w:eastAsia="zh-CN"/>
        </w:rPr>
        <w:t>Lüle, N</w:t>
      </w:r>
      <w:proofErr w:type="gramStart"/>
      <w:r w:rsidRPr="00F54124">
        <w:rPr>
          <w:rFonts w:asciiTheme="majorHAnsi" w:eastAsia="Times New Roman" w:hAnsiTheme="majorHAnsi" w:cs="Times New Roman"/>
          <w:bCs/>
          <w:lang w:eastAsia="zh-CN"/>
        </w:rPr>
        <w:t>.,</w:t>
      </w:r>
      <w:proofErr w:type="gramEnd"/>
      <w:r w:rsidRPr="00F54124">
        <w:rPr>
          <w:rFonts w:asciiTheme="majorHAnsi" w:eastAsia="Times New Roman" w:hAnsiTheme="majorHAnsi" w:cs="Times New Roman"/>
          <w:bCs/>
          <w:lang w:eastAsia="zh-CN"/>
        </w:rPr>
        <w:t xml:space="preserve"> </w:t>
      </w:r>
      <w:r w:rsidRPr="00F54124">
        <w:rPr>
          <w:rFonts w:asciiTheme="majorHAnsi" w:eastAsia="Times New Roman" w:hAnsiTheme="majorHAnsi" w:cs="Times New Roman"/>
          <w:b/>
          <w:lang w:eastAsia="zh-CN"/>
        </w:rPr>
        <w:t>Atlamaz, Ü.</w:t>
      </w:r>
      <w:r w:rsidRPr="00F54124">
        <w:rPr>
          <w:rFonts w:asciiTheme="majorHAnsi" w:eastAsia="Times New Roman" w:hAnsiTheme="majorHAnsi" w:cs="Times New Roman"/>
          <w:bCs/>
          <w:lang w:eastAsia="zh-CN"/>
        </w:rPr>
        <w:t xml:space="preserve"> “Argumental Gaps in Turkish”. </w:t>
      </w:r>
      <w:r w:rsidRPr="00F54124">
        <w:rPr>
          <w:rFonts w:asciiTheme="majorHAnsi" w:eastAsia="Times New Roman" w:hAnsiTheme="majorHAnsi" w:cs="Times New Roman"/>
          <w:bCs/>
          <w:lang w:val="en-GB" w:eastAsia="zh-CN"/>
        </w:rPr>
        <w:t>22nd International Conference on Turkish Linguistics [ICTL22]. Dokuz Eylül Üniversitesi, İzmir, Sept 4-6. 2025.</w:t>
      </w:r>
    </w:p>
    <w:p w:rsidR="00F54124" w:rsidRPr="00F54124" w:rsidRDefault="00F54124" w:rsidP="00F54124">
      <w:pPr>
        <w:spacing w:after="0" w:line="240" w:lineRule="exact"/>
        <w:jc w:val="both"/>
        <w:rPr>
          <w:rFonts w:asciiTheme="majorHAnsi" w:eastAsia="Times New Roman" w:hAnsiTheme="majorHAnsi" w:cs="Times New Roman"/>
          <w:bCs/>
          <w:lang w:val="en-GB" w:eastAsia="zh-CN"/>
        </w:rPr>
      </w:pPr>
    </w:p>
    <w:p w:rsidR="00F54124" w:rsidRPr="00F54124" w:rsidRDefault="00F54124" w:rsidP="00F54124">
      <w:pPr>
        <w:spacing w:after="0" w:line="240" w:lineRule="exact"/>
        <w:jc w:val="both"/>
        <w:rPr>
          <w:rFonts w:asciiTheme="majorHAnsi" w:eastAsia="Times New Roman" w:hAnsiTheme="majorHAnsi" w:cs="Times New Roman"/>
          <w:bCs/>
          <w:lang w:val="en-GB" w:eastAsia="zh-CN"/>
        </w:rPr>
      </w:pPr>
      <w:r w:rsidRPr="00F54124">
        <w:rPr>
          <w:rFonts w:asciiTheme="majorHAnsi" w:eastAsia="Times New Roman" w:hAnsiTheme="majorHAnsi" w:cs="Times New Roman"/>
          <w:bCs/>
          <w:lang w:val="en-GB" w:eastAsia="zh-CN"/>
        </w:rPr>
        <w:t xml:space="preserve">Öyük, N., </w:t>
      </w:r>
      <w:r w:rsidRPr="00F54124">
        <w:rPr>
          <w:rFonts w:asciiTheme="majorHAnsi" w:eastAsia="Times New Roman" w:hAnsiTheme="majorHAnsi" w:cs="Times New Roman"/>
          <w:b/>
          <w:bCs/>
          <w:lang w:val="en-GB" w:eastAsia="zh-CN"/>
        </w:rPr>
        <w:t xml:space="preserve">Demirok, </w:t>
      </w:r>
      <w:proofErr w:type="gramStart"/>
      <w:r w:rsidRPr="00F54124">
        <w:rPr>
          <w:rFonts w:asciiTheme="majorHAnsi" w:eastAsia="Times New Roman" w:hAnsiTheme="majorHAnsi" w:cs="Times New Roman"/>
          <w:b/>
          <w:bCs/>
          <w:lang w:val="en-GB" w:eastAsia="zh-CN"/>
        </w:rPr>
        <w:t>Ö.</w:t>
      </w:r>
      <w:r w:rsidRPr="00F54124">
        <w:rPr>
          <w:rFonts w:asciiTheme="majorHAnsi" w:eastAsia="Times New Roman" w:hAnsiTheme="majorHAnsi" w:cs="Times New Roman"/>
          <w:bCs/>
          <w:lang w:val="en-GB" w:eastAsia="zh-CN"/>
        </w:rPr>
        <w:t>,</w:t>
      </w:r>
      <w:proofErr w:type="gramEnd"/>
      <w:r w:rsidRPr="00F54124">
        <w:rPr>
          <w:rFonts w:asciiTheme="majorHAnsi" w:eastAsia="Times New Roman" w:hAnsiTheme="majorHAnsi" w:cs="Times New Roman"/>
          <w:bCs/>
          <w:lang w:val="en-GB" w:eastAsia="zh-CN"/>
        </w:rPr>
        <w:t xml:space="preserve"> “Turkish Possessive Constructions by Upward Agree”, 10th Workshop on Turkic and Languages in Contact with Turkic [Tu+10]. University of Southern California, March 1-2. 2025.</w:t>
      </w:r>
    </w:p>
    <w:p w:rsidR="00F54124" w:rsidRPr="00F54124" w:rsidRDefault="00F54124" w:rsidP="00F54124">
      <w:pPr>
        <w:spacing w:after="0" w:line="240" w:lineRule="exact"/>
        <w:jc w:val="both"/>
        <w:rPr>
          <w:rFonts w:asciiTheme="majorHAnsi" w:eastAsia="Times New Roman" w:hAnsiTheme="majorHAnsi" w:cs="Times New Roman"/>
          <w:bCs/>
          <w:lang w:val="en-GB" w:eastAsia="zh-CN"/>
        </w:rPr>
      </w:pPr>
    </w:p>
    <w:p w:rsidR="00F54124" w:rsidRPr="00F54124" w:rsidRDefault="00F54124" w:rsidP="00F54124">
      <w:pPr>
        <w:spacing w:after="0" w:line="240" w:lineRule="exact"/>
        <w:jc w:val="both"/>
        <w:rPr>
          <w:rFonts w:asciiTheme="majorHAnsi" w:eastAsia="Times New Roman" w:hAnsiTheme="majorHAnsi" w:cs="Times New Roman"/>
          <w:bCs/>
          <w:lang w:val="en-GB" w:eastAsia="zh-CN"/>
        </w:rPr>
      </w:pPr>
      <w:r w:rsidRPr="00F54124">
        <w:rPr>
          <w:rFonts w:asciiTheme="majorHAnsi" w:eastAsia="Times New Roman" w:hAnsiTheme="majorHAnsi" w:cs="Times New Roman"/>
          <w:bCs/>
          <w:lang w:val="en-GB" w:eastAsia="zh-CN"/>
        </w:rPr>
        <w:t xml:space="preserve">Tabak, </w:t>
      </w:r>
      <w:proofErr w:type="gramStart"/>
      <w:r w:rsidRPr="00F54124">
        <w:rPr>
          <w:rFonts w:asciiTheme="majorHAnsi" w:eastAsia="Times New Roman" w:hAnsiTheme="majorHAnsi" w:cs="Times New Roman"/>
          <w:bCs/>
          <w:lang w:val="en-GB" w:eastAsia="zh-CN"/>
        </w:rPr>
        <w:t>Ö.,</w:t>
      </w:r>
      <w:proofErr w:type="gramEnd"/>
      <w:r w:rsidRPr="00F54124">
        <w:rPr>
          <w:rFonts w:asciiTheme="majorHAnsi" w:eastAsia="Times New Roman" w:hAnsiTheme="majorHAnsi" w:cs="Times New Roman"/>
          <w:bCs/>
          <w:lang w:val="en-GB" w:eastAsia="zh-CN"/>
        </w:rPr>
        <w:t xml:space="preserve"> </w:t>
      </w:r>
      <w:r w:rsidRPr="00F54124">
        <w:rPr>
          <w:rFonts w:asciiTheme="majorHAnsi" w:eastAsia="Times New Roman" w:hAnsiTheme="majorHAnsi" w:cs="Times New Roman"/>
          <w:b/>
          <w:bCs/>
          <w:lang w:val="en-GB" w:eastAsia="zh-CN"/>
        </w:rPr>
        <w:t>Demirok, Ö.</w:t>
      </w:r>
      <w:r w:rsidRPr="00F54124">
        <w:rPr>
          <w:rFonts w:asciiTheme="majorHAnsi" w:eastAsia="Times New Roman" w:hAnsiTheme="majorHAnsi" w:cs="Times New Roman"/>
          <w:bCs/>
          <w:lang w:val="en-GB" w:eastAsia="zh-CN"/>
        </w:rPr>
        <w:t>, “Indo-Iranian Root Suppletion: A Locality Paradox”, Bielefeld Leiden Comparative Syntax Conference [BieLeiCoS 2025]. Universität Bielefeld, May 22-23. 2025.</w:t>
      </w:r>
    </w:p>
    <w:p w:rsidR="00F54124" w:rsidRPr="00F54124" w:rsidRDefault="00F54124" w:rsidP="00F54124">
      <w:pPr>
        <w:spacing w:after="0" w:line="240" w:lineRule="exact"/>
        <w:jc w:val="both"/>
        <w:rPr>
          <w:rFonts w:asciiTheme="majorHAnsi" w:eastAsia="Times New Roman" w:hAnsiTheme="majorHAnsi" w:cs="Times New Roman"/>
          <w:bCs/>
          <w:lang w:val="en-GB" w:eastAsia="zh-CN"/>
        </w:rPr>
      </w:pPr>
    </w:p>
    <w:p w:rsidR="00F54124" w:rsidRPr="00F54124" w:rsidRDefault="00F54124" w:rsidP="00F54124">
      <w:pPr>
        <w:spacing w:after="0" w:line="240" w:lineRule="exact"/>
        <w:jc w:val="both"/>
        <w:rPr>
          <w:rFonts w:asciiTheme="majorHAnsi" w:eastAsia="Times New Roman" w:hAnsiTheme="majorHAnsi" w:cs="Times New Roman"/>
          <w:bCs/>
          <w:lang w:eastAsia="zh-CN"/>
        </w:rPr>
      </w:pPr>
      <w:r w:rsidRPr="00F54124">
        <w:rPr>
          <w:rFonts w:asciiTheme="majorHAnsi" w:eastAsia="Times New Roman" w:hAnsiTheme="majorHAnsi" w:cs="Times New Roman"/>
          <w:bCs/>
          <w:lang w:eastAsia="zh-CN"/>
        </w:rPr>
        <w:lastRenderedPageBreak/>
        <w:t>Tabak, Ö</w:t>
      </w:r>
      <w:proofErr w:type="gramStart"/>
      <w:r w:rsidRPr="00F54124">
        <w:rPr>
          <w:rFonts w:asciiTheme="majorHAnsi" w:eastAsia="Times New Roman" w:hAnsiTheme="majorHAnsi" w:cs="Times New Roman"/>
          <w:bCs/>
          <w:lang w:eastAsia="zh-CN"/>
        </w:rPr>
        <w:t>.,</w:t>
      </w:r>
      <w:proofErr w:type="gramEnd"/>
      <w:r w:rsidRPr="00F54124">
        <w:rPr>
          <w:rFonts w:asciiTheme="majorHAnsi" w:eastAsia="Times New Roman" w:hAnsiTheme="majorHAnsi" w:cs="Times New Roman"/>
          <w:bCs/>
          <w:lang w:eastAsia="zh-CN"/>
        </w:rPr>
        <w:t xml:space="preserve"> </w:t>
      </w:r>
      <w:r w:rsidRPr="00F54124">
        <w:rPr>
          <w:rFonts w:asciiTheme="majorHAnsi" w:eastAsia="Times New Roman" w:hAnsiTheme="majorHAnsi" w:cs="Times New Roman"/>
          <w:b/>
          <w:lang w:eastAsia="zh-CN"/>
        </w:rPr>
        <w:t>Demirok, Ö.</w:t>
      </w:r>
      <w:r w:rsidRPr="00F54124">
        <w:rPr>
          <w:rFonts w:asciiTheme="majorHAnsi" w:eastAsia="Times New Roman" w:hAnsiTheme="majorHAnsi" w:cs="Times New Roman"/>
          <w:bCs/>
          <w:lang w:eastAsia="zh-CN"/>
        </w:rPr>
        <w:t>, “Growing Prefixes: Evidence from Sauzini”, NanoDays II. CRISSP, KU Leuven, Brussels, Oct 30-31. 2025.</w:t>
      </w:r>
    </w:p>
    <w:p w:rsidR="00F54124" w:rsidRPr="00F54124" w:rsidRDefault="00F54124" w:rsidP="00F54124">
      <w:pPr>
        <w:spacing w:after="0" w:line="240" w:lineRule="exact"/>
        <w:jc w:val="both"/>
        <w:rPr>
          <w:rFonts w:asciiTheme="majorHAnsi" w:eastAsia="Times New Roman" w:hAnsiTheme="majorHAnsi" w:cs="Times New Roman"/>
          <w:bCs/>
          <w:lang w:val="en-GB" w:eastAsia="zh-CN"/>
        </w:rPr>
      </w:pPr>
    </w:p>
    <w:p w:rsidR="00F54124" w:rsidRPr="00F54124" w:rsidRDefault="00F54124" w:rsidP="00F54124">
      <w:pPr>
        <w:spacing w:after="0" w:line="240" w:lineRule="exact"/>
        <w:jc w:val="both"/>
        <w:rPr>
          <w:rFonts w:asciiTheme="majorHAnsi" w:eastAsia="Times New Roman" w:hAnsiTheme="majorHAnsi" w:cs="Times New Roman"/>
          <w:bCs/>
          <w:lang w:val="en-GB" w:eastAsia="zh-CN"/>
        </w:rPr>
      </w:pPr>
      <w:r w:rsidRPr="00F54124">
        <w:rPr>
          <w:rFonts w:asciiTheme="majorHAnsi" w:eastAsia="Times New Roman" w:hAnsiTheme="majorHAnsi" w:cs="Times New Roman"/>
          <w:bCs/>
          <w:lang w:val="en-GB" w:eastAsia="zh-CN"/>
        </w:rPr>
        <w:t xml:space="preserve">Tabak, </w:t>
      </w:r>
      <w:proofErr w:type="gramStart"/>
      <w:r w:rsidRPr="00F54124">
        <w:rPr>
          <w:rFonts w:asciiTheme="majorHAnsi" w:eastAsia="Times New Roman" w:hAnsiTheme="majorHAnsi" w:cs="Times New Roman"/>
          <w:bCs/>
          <w:lang w:val="en-GB" w:eastAsia="zh-CN"/>
        </w:rPr>
        <w:t>Ö.,</w:t>
      </w:r>
      <w:proofErr w:type="gramEnd"/>
      <w:r w:rsidRPr="00F54124">
        <w:rPr>
          <w:rFonts w:asciiTheme="majorHAnsi" w:eastAsia="Times New Roman" w:hAnsiTheme="majorHAnsi" w:cs="Times New Roman"/>
          <w:bCs/>
          <w:lang w:val="en-GB" w:eastAsia="zh-CN"/>
        </w:rPr>
        <w:t xml:space="preserve"> </w:t>
      </w:r>
      <w:r w:rsidRPr="00F54124">
        <w:rPr>
          <w:rFonts w:asciiTheme="majorHAnsi" w:eastAsia="Times New Roman" w:hAnsiTheme="majorHAnsi" w:cs="Times New Roman"/>
          <w:b/>
          <w:bCs/>
          <w:lang w:val="en-GB" w:eastAsia="zh-CN"/>
        </w:rPr>
        <w:t>Demirok, Ö.</w:t>
      </w:r>
      <w:r w:rsidRPr="00F54124">
        <w:rPr>
          <w:rFonts w:asciiTheme="majorHAnsi" w:eastAsia="Times New Roman" w:hAnsiTheme="majorHAnsi" w:cs="Times New Roman"/>
          <w:bCs/>
          <w:lang w:val="en-GB" w:eastAsia="zh-CN"/>
        </w:rPr>
        <w:t>, “Suppletive Allomorphy in Kurmanji”, 10th Workshop on Turkic and Languages in Contact with Turkic [Tu+10]. University of Southern California, March 1-2. 2025.</w:t>
      </w:r>
    </w:p>
    <w:p w:rsidR="00F54124" w:rsidRPr="00F54124" w:rsidRDefault="00F54124" w:rsidP="00F54124">
      <w:pPr>
        <w:spacing w:after="0" w:line="240" w:lineRule="exact"/>
        <w:jc w:val="both"/>
        <w:rPr>
          <w:rFonts w:asciiTheme="majorHAnsi" w:eastAsia="Times New Roman" w:hAnsiTheme="majorHAnsi" w:cs="Times New Roman"/>
          <w:b/>
          <w:lang w:val="en-GB" w:eastAsia="tr-TR"/>
        </w:rPr>
      </w:pPr>
    </w:p>
    <w:p w:rsidR="000211A4" w:rsidRDefault="000211A4" w:rsidP="00662A61">
      <w:pPr>
        <w:spacing w:after="0" w:line="300" w:lineRule="exact"/>
        <w:rPr>
          <w:rFonts w:asciiTheme="majorHAnsi" w:eastAsia="Calibri" w:hAnsiTheme="majorHAnsi" w:cs="Times New Roman"/>
          <w:b/>
          <w:color w:val="365F91" w:themeColor="accent1" w:themeShade="BF"/>
          <w:sz w:val="28"/>
          <w:szCs w:val="28"/>
          <w:lang w:eastAsia="tr-TR"/>
        </w:rPr>
      </w:pPr>
    </w:p>
    <w:p w:rsidR="00662A61" w:rsidRDefault="00F54124" w:rsidP="00662A61">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IX</w:t>
      </w:r>
      <w:r w:rsidR="00662A61">
        <w:rPr>
          <w:rFonts w:ascii="Cambria" w:eastAsia="Calibri" w:hAnsi="Cambria" w:cs="Times New Roman"/>
          <w:b/>
          <w:color w:val="365F91" w:themeColor="accent1" w:themeShade="BF"/>
          <w:sz w:val="28"/>
          <w:szCs w:val="28"/>
          <w:lang w:eastAsia="tr-TR"/>
        </w:rPr>
        <w:t>-</w:t>
      </w:r>
      <w:r w:rsidR="00662A61" w:rsidRPr="00D81397">
        <w:rPr>
          <w:rFonts w:ascii="Cambria" w:eastAsia="Calibri" w:hAnsi="Cambria" w:cs="Times New Roman"/>
          <w:b/>
          <w:color w:val="365F91" w:themeColor="accent1" w:themeShade="BF"/>
          <w:sz w:val="28"/>
          <w:szCs w:val="28"/>
          <w:lang w:eastAsia="tr-TR"/>
        </w:rPr>
        <w:t>MERKEZ ÜYELERİNİN ALDIKLARI HİZMET, BİLİM-SANAT, TEŞVİK ÖDÜLLERİ</w:t>
      </w:r>
    </w:p>
    <w:p w:rsidR="00662A61" w:rsidRDefault="00662A61" w:rsidP="00662A61">
      <w:pPr>
        <w:spacing w:after="0" w:line="280" w:lineRule="exact"/>
        <w:rPr>
          <w:rFonts w:ascii="Cambria" w:eastAsia="Calibri" w:hAnsi="Cambria" w:cs="Times New Roman"/>
          <w:b/>
          <w:color w:val="365F91" w:themeColor="accent1" w:themeShade="BF"/>
          <w:sz w:val="28"/>
          <w:szCs w:val="28"/>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2"/>
        <w:gridCol w:w="1442"/>
        <w:gridCol w:w="1708"/>
        <w:gridCol w:w="3315"/>
      </w:tblGrid>
      <w:tr w:rsidR="00F54124" w:rsidRPr="00F54124" w:rsidTr="003B35B5">
        <w:trPr>
          <w:trHeight w:val="284"/>
        </w:trPr>
        <w:tc>
          <w:tcPr>
            <w:tcW w:w="2182" w:type="dxa"/>
            <w:shd w:val="clear" w:color="auto" w:fill="auto"/>
          </w:tcPr>
          <w:p w:rsidR="00F54124" w:rsidRPr="00F54124" w:rsidRDefault="00F54124" w:rsidP="00F54124">
            <w:pPr>
              <w:rPr>
                <w:rFonts w:asciiTheme="majorHAnsi" w:hAnsiTheme="majorHAnsi"/>
                <w:b/>
              </w:rPr>
            </w:pPr>
            <w:r w:rsidRPr="00F54124">
              <w:rPr>
                <w:rFonts w:asciiTheme="majorHAnsi" w:hAnsiTheme="majorHAnsi"/>
                <w:b/>
              </w:rPr>
              <w:t>Ödül Türü</w:t>
            </w:r>
          </w:p>
        </w:tc>
        <w:tc>
          <w:tcPr>
            <w:tcW w:w="1442" w:type="dxa"/>
          </w:tcPr>
          <w:p w:rsidR="00F54124" w:rsidRPr="00F54124" w:rsidRDefault="00F54124" w:rsidP="00F54124">
            <w:pPr>
              <w:rPr>
                <w:rFonts w:asciiTheme="majorHAnsi" w:hAnsiTheme="majorHAnsi"/>
                <w:b/>
              </w:rPr>
            </w:pPr>
            <w:r w:rsidRPr="00F54124">
              <w:rPr>
                <w:rFonts w:asciiTheme="majorHAnsi" w:hAnsiTheme="majorHAnsi"/>
                <w:b/>
              </w:rPr>
              <w:t>Ödül Adı</w:t>
            </w:r>
          </w:p>
        </w:tc>
        <w:tc>
          <w:tcPr>
            <w:tcW w:w="1708" w:type="dxa"/>
            <w:shd w:val="clear" w:color="auto" w:fill="auto"/>
          </w:tcPr>
          <w:p w:rsidR="00F54124" w:rsidRPr="00F54124" w:rsidRDefault="00F54124" w:rsidP="00F54124">
            <w:pPr>
              <w:rPr>
                <w:rFonts w:asciiTheme="majorHAnsi" w:hAnsiTheme="majorHAnsi"/>
                <w:b/>
              </w:rPr>
            </w:pPr>
            <w:r w:rsidRPr="00F54124">
              <w:rPr>
                <w:rFonts w:asciiTheme="majorHAnsi" w:hAnsiTheme="majorHAnsi"/>
                <w:b/>
              </w:rPr>
              <w:t>Ödül Sahibi</w:t>
            </w:r>
          </w:p>
        </w:tc>
        <w:tc>
          <w:tcPr>
            <w:tcW w:w="3315" w:type="dxa"/>
            <w:shd w:val="clear" w:color="auto" w:fill="auto"/>
          </w:tcPr>
          <w:p w:rsidR="00F54124" w:rsidRPr="00F54124" w:rsidRDefault="00F54124" w:rsidP="00F54124">
            <w:pPr>
              <w:rPr>
                <w:rFonts w:asciiTheme="majorHAnsi" w:hAnsiTheme="majorHAnsi"/>
                <w:b/>
              </w:rPr>
            </w:pPr>
            <w:r w:rsidRPr="00F54124">
              <w:rPr>
                <w:rFonts w:asciiTheme="majorHAnsi" w:hAnsiTheme="majorHAnsi"/>
                <w:b/>
              </w:rPr>
              <w:t>Ödülü Veren Kurum/Kuruluş</w:t>
            </w:r>
          </w:p>
        </w:tc>
      </w:tr>
      <w:tr w:rsidR="00F54124" w:rsidRPr="00F54124" w:rsidTr="003B35B5">
        <w:trPr>
          <w:trHeight w:val="284"/>
        </w:trPr>
        <w:tc>
          <w:tcPr>
            <w:tcW w:w="2182" w:type="dxa"/>
            <w:shd w:val="clear" w:color="auto" w:fill="auto"/>
          </w:tcPr>
          <w:p w:rsidR="00F54124" w:rsidRPr="00F54124" w:rsidRDefault="00F54124" w:rsidP="00F54124">
            <w:pPr>
              <w:rPr>
                <w:rFonts w:asciiTheme="majorHAnsi" w:hAnsiTheme="majorHAnsi"/>
              </w:rPr>
            </w:pPr>
            <w:r w:rsidRPr="00F54124">
              <w:rPr>
                <w:rFonts w:asciiTheme="majorHAnsi" w:hAnsiTheme="majorHAnsi"/>
              </w:rPr>
              <w:t>Bilimsel Yayınları Özendirme Ödülü</w:t>
            </w:r>
          </w:p>
        </w:tc>
        <w:tc>
          <w:tcPr>
            <w:tcW w:w="1442" w:type="dxa"/>
          </w:tcPr>
          <w:p w:rsidR="00F54124" w:rsidRPr="00F54124" w:rsidRDefault="00F54124" w:rsidP="00F54124">
            <w:pPr>
              <w:rPr>
                <w:rFonts w:asciiTheme="majorHAnsi" w:hAnsiTheme="majorHAnsi"/>
              </w:rPr>
            </w:pPr>
            <w:r w:rsidRPr="00F54124">
              <w:rPr>
                <w:rFonts w:asciiTheme="majorHAnsi" w:hAnsiTheme="majorHAnsi"/>
              </w:rPr>
              <w:t>Yayın Teşvik Ödülü</w:t>
            </w:r>
          </w:p>
        </w:tc>
        <w:tc>
          <w:tcPr>
            <w:tcW w:w="1708" w:type="dxa"/>
            <w:shd w:val="clear" w:color="auto" w:fill="auto"/>
          </w:tcPr>
          <w:p w:rsidR="00F54124" w:rsidRPr="00F54124" w:rsidRDefault="00F54124" w:rsidP="00F54124">
            <w:pPr>
              <w:rPr>
                <w:rFonts w:asciiTheme="majorHAnsi" w:hAnsiTheme="majorHAnsi"/>
              </w:rPr>
            </w:pPr>
            <w:r w:rsidRPr="00F54124">
              <w:rPr>
                <w:rFonts w:asciiTheme="majorHAnsi" w:hAnsiTheme="majorHAnsi"/>
              </w:rPr>
              <w:t>Ömer Faruk Demirok</w:t>
            </w:r>
          </w:p>
        </w:tc>
        <w:tc>
          <w:tcPr>
            <w:tcW w:w="3315" w:type="dxa"/>
            <w:shd w:val="clear" w:color="auto" w:fill="auto"/>
          </w:tcPr>
          <w:p w:rsidR="00F54124" w:rsidRPr="00F54124" w:rsidRDefault="00F54124" w:rsidP="00F54124">
            <w:pPr>
              <w:rPr>
                <w:rFonts w:asciiTheme="majorHAnsi" w:hAnsiTheme="majorHAnsi"/>
              </w:rPr>
            </w:pPr>
            <w:r w:rsidRPr="00F54124">
              <w:rPr>
                <w:rFonts w:asciiTheme="majorHAnsi" w:hAnsiTheme="majorHAnsi"/>
              </w:rPr>
              <w:t>BUVAK, TÜBİTAK (UBYT)</w:t>
            </w:r>
          </w:p>
        </w:tc>
      </w:tr>
      <w:tr w:rsidR="00F54124" w:rsidRPr="00F54124" w:rsidTr="003B35B5">
        <w:trPr>
          <w:trHeight w:val="284"/>
        </w:trPr>
        <w:tc>
          <w:tcPr>
            <w:tcW w:w="2182" w:type="dxa"/>
            <w:shd w:val="clear" w:color="auto" w:fill="auto"/>
          </w:tcPr>
          <w:p w:rsidR="00F54124" w:rsidRPr="00F54124" w:rsidRDefault="00F54124" w:rsidP="00F54124">
            <w:pPr>
              <w:rPr>
                <w:rFonts w:asciiTheme="majorHAnsi" w:hAnsiTheme="majorHAnsi"/>
              </w:rPr>
            </w:pPr>
            <w:r w:rsidRPr="00F54124">
              <w:rPr>
                <w:rFonts w:asciiTheme="majorHAnsi" w:hAnsiTheme="majorHAnsi"/>
              </w:rPr>
              <w:t>Bilimsel Yayınları Özendirme Ödülü</w:t>
            </w:r>
          </w:p>
        </w:tc>
        <w:tc>
          <w:tcPr>
            <w:tcW w:w="1442" w:type="dxa"/>
          </w:tcPr>
          <w:p w:rsidR="00F54124" w:rsidRPr="00F54124" w:rsidRDefault="00F54124" w:rsidP="00F54124">
            <w:pPr>
              <w:rPr>
                <w:rFonts w:asciiTheme="majorHAnsi" w:hAnsiTheme="majorHAnsi"/>
              </w:rPr>
            </w:pPr>
            <w:r w:rsidRPr="00F54124">
              <w:rPr>
                <w:rFonts w:asciiTheme="majorHAnsi" w:hAnsiTheme="majorHAnsi"/>
              </w:rPr>
              <w:t>Yayın Teşvik Ödülü</w:t>
            </w:r>
          </w:p>
        </w:tc>
        <w:tc>
          <w:tcPr>
            <w:tcW w:w="1708" w:type="dxa"/>
            <w:shd w:val="clear" w:color="auto" w:fill="auto"/>
          </w:tcPr>
          <w:p w:rsidR="00F54124" w:rsidRPr="00F54124" w:rsidRDefault="00F54124" w:rsidP="00F54124">
            <w:pPr>
              <w:rPr>
                <w:rFonts w:asciiTheme="majorHAnsi" w:hAnsiTheme="majorHAnsi"/>
              </w:rPr>
            </w:pPr>
            <w:r w:rsidRPr="00F54124">
              <w:rPr>
                <w:rFonts w:asciiTheme="majorHAnsi" w:hAnsiTheme="majorHAnsi"/>
              </w:rPr>
              <w:t>Ümit Atlamaz</w:t>
            </w:r>
          </w:p>
        </w:tc>
        <w:tc>
          <w:tcPr>
            <w:tcW w:w="3315" w:type="dxa"/>
            <w:shd w:val="clear" w:color="auto" w:fill="auto"/>
          </w:tcPr>
          <w:p w:rsidR="00F54124" w:rsidRPr="00F54124" w:rsidRDefault="00F54124" w:rsidP="00F54124">
            <w:pPr>
              <w:rPr>
                <w:rFonts w:asciiTheme="majorHAnsi" w:hAnsiTheme="majorHAnsi"/>
              </w:rPr>
            </w:pPr>
            <w:r w:rsidRPr="00F54124">
              <w:rPr>
                <w:rFonts w:asciiTheme="majorHAnsi" w:hAnsiTheme="majorHAnsi"/>
              </w:rPr>
              <w:t>BUVAK, TÜBİTAK (UBYT)</w:t>
            </w:r>
          </w:p>
        </w:tc>
      </w:tr>
      <w:tr w:rsidR="00F54124" w:rsidRPr="00F54124" w:rsidTr="003B35B5">
        <w:trPr>
          <w:trHeight w:val="284"/>
        </w:trPr>
        <w:tc>
          <w:tcPr>
            <w:tcW w:w="2182" w:type="dxa"/>
            <w:shd w:val="clear" w:color="auto" w:fill="auto"/>
          </w:tcPr>
          <w:p w:rsidR="00F54124" w:rsidRPr="00F54124" w:rsidRDefault="00F54124" w:rsidP="00F54124">
            <w:pPr>
              <w:rPr>
                <w:rFonts w:asciiTheme="majorHAnsi" w:hAnsiTheme="majorHAnsi"/>
              </w:rPr>
            </w:pPr>
            <w:r w:rsidRPr="00F54124">
              <w:rPr>
                <w:rFonts w:asciiTheme="majorHAnsi" w:hAnsiTheme="majorHAnsi"/>
              </w:rPr>
              <w:t>Bilimsel Yayınları Özendirme Ödülü</w:t>
            </w:r>
          </w:p>
        </w:tc>
        <w:tc>
          <w:tcPr>
            <w:tcW w:w="1442" w:type="dxa"/>
          </w:tcPr>
          <w:p w:rsidR="00F54124" w:rsidRPr="00F54124" w:rsidRDefault="00F54124" w:rsidP="00F54124">
            <w:pPr>
              <w:rPr>
                <w:rFonts w:asciiTheme="majorHAnsi" w:hAnsiTheme="majorHAnsi"/>
              </w:rPr>
            </w:pPr>
            <w:r w:rsidRPr="00F54124">
              <w:rPr>
                <w:rFonts w:asciiTheme="majorHAnsi" w:hAnsiTheme="majorHAnsi"/>
              </w:rPr>
              <w:t>Yayın Teşvik Ödülü</w:t>
            </w:r>
          </w:p>
        </w:tc>
        <w:tc>
          <w:tcPr>
            <w:tcW w:w="1708" w:type="dxa"/>
            <w:shd w:val="clear" w:color="auto" w:fill="auto"/>
          </w:tcPr>
          <w:p w:rsidR="00F54124" w:rsidRPr="00F54124" w:rsidRDefault="00F54124" w:rsidP="00F54124">
            <w:pPr>
              <w:rPr>
                <w:rFonts w:asciiTheme="majorHAnsi" w:hAnsiTheme="majorHAnsi"/>
              </w:rPr>
            </w:pPr>
            <w:r w:rsidRPr="00F54124">
              <w:rPr>
                <w:rFonts w:asciiTheme="majorHAnsi" w:hAnsiTheme="majorHAnsi"/>
              </w:rPr>
              <w:t>Metin Bağrıaçık</w:t>
            </w:r>
          </w:p>
        </w:tc>
        <w:tc>
          <w:tcPr>
            <w:tcW w:w="3315" w:type="dxa"/>
            <w:shd w:val="clear" w:color="auto" w:fill="auto"/>
          </w:tcPr>
          <w:p w:rsidR="00F54124" w:rsidRPr="00F54124" w:rsidRDefault="00F54124" w:rsidP="00F54124">
            <w:pPr>
              <w:rPr>
                <w:rFonts w:asciiTheme="majorHAnsi" w:hAnsiTheme="majorHAnsi"/>
              </w:rPr>
            </w:pPr>
            <w:r w:rsidRPr="00F54124">
              <w:rPr>
                <w:rFonts w:asciiTheme="majorHAnsi" w:hAnsiTheme="majorHAnsi"/>
              </w:rPr>
              <w:t>BUVAK</w:t>
            </w:r>
          </w:p>
        </w:tc>
      </w:tr>
      <w:tr w:rsidR="00F54124" w:rsidRPr="00F54124" w:rsidTr="003B35B5">
        <w:trPr>
          <w:trHeight w:val="284"/>
        </w:trPr>
        <w:tc>
          <w:tcPr>
            <w:tcW w:w="2182" w:type="dxa"/>
            <w:shd w:val="clear" w:color="auto" w:fill="auto"/>
          </w:tcPr>
          <w:p w:rsidR="00F54124" w:rsidRPr="00F54124" w:rsidRDefault="00F54124" w:rsidP="00F54124">
            <w:pPr>
              <w:rPr>
                <w:rFonts w:asciiTheme="majorHAnsi" w:hAnsiTheme="majorHAnsi"/>
              </w:rPr>
            </w:pPr>
            <w:r w:rsidRPr="00F54124">
              <w:rPr>
                <w:rFonts w:asciiTheme="majorHAnsi" w:hAnsiTheme="majorHAnsi"/>
              </w:rPr>
              <w:t>Bilimsel Yayınları Özendirme Ödülü</w:t>
            </w:r>
          </w:p>
        </w:tc>
        <w:tc>
          <w:tcPr>
            <w:tcW w:w="1442" w:type="dxa"/>
          </w:tcPr>
          <w:p w:rsidR="00F54124" w:rsidRPr="00F54124" w:rsidRDefault="00F54124" w:rsidP="00F54124">
            <w:pPr>
              <w:rPr>
                <w:rFonts w:asciiTheme="majorHAnsi" w:hAnsiTheme="majorHAnsi"/>
              </w:rPr>
            </w:pPr>
            <w:r w:rsidRPr="00F54124">
              <w:rPr>
                <w:rFonts w:asciiTheme="majorHAnsi" w:hAnsiTheme="majorHAnsi"/>
              </w:rPr>
              <w:t>Yayın Teşvik Ödülü</w:t>
            </w:r>
          </w:p>
        </w:tc>
        <w:tc>
          <w:tcPr>
            <w:tcW w:w="1708" w:type="dxa"/>
            <w:shd w:val="clear" w:color="auto" w:fill="auto"/>
          </w:tcPr>
          <w:p w:rsidR="00F54124" w:rsidRPr="00F54124" w:rsidRDefault="00F54124" w:rsidP="00F54124">
            <w:pPr>
              <w:rPr>
                <w:rFonts w:asciiTheme="majorHAnsi" w:hAnsiTheme="majorHAnsi"/>
              </w:rPr>
            </w:pPr>
            <w:r w:rsidRPr="00F54124">
              <w:rPr>
                <w:rFonts w:asciiTheme="majorHAnsi" w:hAnsiTheme="majorHAnsi"/>
              </w:rPr>
              <w:t>Kadir Gökgöz</w:t>
            </w:r>
          </w:p>
        </w:tc>
        <w:tc>
          <w:tcPr>
            <w:tcW w:w="3315" w:type="dxa"/>
            <w:shd w:val="clear" w:color="auto" w:fill="auto"/>
          </w:tcPr>
          <w:p w:rsidR="00F54124" w:rsidRPr="00F54124" w:rsidRDefault="00F54124" w:rsidP="00F54124">
            <w:pPr>
              <w:rPr>
                <w:rFonts w:asciiTheme="majorHAnsi" w:hAnsiTheme="majorHAnsi"/>
              </w:rPr>
            </w:pPr>
            <w:r w:rsidRPr="00F54124">
              <w:rPr>
                <w:rFonts w:asciiTheme="majorHAnsi" w:hAnsiTheme="majorHAnsi"/>
              </w:rPr>
              <w:t>BUVAK, TÜBİTAK (UBYT)</w:t>
            </w:r>
          </w:p>
        </w:tc>
      </w:tr>
    </w:tbl>
    <w:p w:rsidR="00662A61" w:rsidRDefault="00662A61" w:rsidP="00662A61">
      <w:pPr>
        <w:spacing w:after="0" w:line="280" w:lineRule="exact"/>
        <w:rPr>
          <w:rFonts w:ascii="Cambria" w:eastAsia="Calibri" w:hAnsi="Cambria" w:cs="Times New Roman"/>
          <w:b/>
          <w:color w:val="365F91" w:themeColor="accent1" w:themeShade="BF"/>
          <w:sz w:val="28"/>
          <w:szCs w:val="28"/>
          <w:lang w:eastAsia="tr-TR"/>
        </w:rPr>
      </w:pPr>
    </w:p>
    <w:p w:rsidR="00662A61" w:rsidRDefault="00662A61" w:rsidP="00662A61">
      <w:pPr>
        <w:spacing w:after="0" w:line="280" w:lineRule="exact"/>
        <w:rPr>
          <w:rFonts w:ascii="Cambria" w:eastAsia="Calibri" w:hAnsi="Cambria" w:cs="Times New Roman"/>
          <w:b/>
          <w:color w:val="365F91" w:themeColor="accent1" w:themeShade="BF"/>
          <w:sz w:val="28"/>
          <w:szCs w:val="28"/>
          <w:lang w:eastAsia="tr-TR"/>
        </w:rPr>
      </w:pPr>
    </w:p>
    <w:p w:rsidR="00662A61" w:rsidRDefault="00165FA3" w:rsidP="00662A61">
      <w:pPr>
        <w:spacing w:after="0" w:line="28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662A61">
        <w:rPr>
          <w:rFonts w:ascii="Cambria" w:eastAsia="Calibri" w:hAnsi="Cambria" w:cs="Times New Roman"/>
          <w:b/>
          <w:color w:val="365F91" w:themeColor="accent1" w:themeShade="BF"/>
          <w:sz w:val="28"/>
          <w:szCs w:val="28"/>
          <w:lang w:eastAsia="tr-TR"/>
        </w:rPr>
        <w:t>-</w:t>
      </w:r>
      <w:r w:rsidR="00662A61" w:rsidRPr="00E4617B">
        <w:rPr>
          <w:rFonts w:ascii="Cambria" w:eastAsia="Calibri" w:hAnsi="Cambria" w:cs="Times New Roman"/>
          <w:b/>
          <w:color w:val="365F91" w:themeColor="accent1" w:themeShade="BF"/>
          <w:sz w:val="28"/>
          <w:szCs w:val="28"/>
          <w:lang w:eastAsia="tr-TR"/>
        </w:rPr>
        <w:t>MERKEZDE SÜRDÜRÜLEN PROJELER VE RAPOR DÖNEMİNDE TAMAMLANAN PROJELER</w:t>
      </w:r>
    </w:p>
    <w:p w:rsidR="00662A61" w:rsidRDefault="00662A61" w:rsidP="00662A61">
      <w:pPr>
        <w:spacing w:after="0" w:line="280" w:lineRule="exact"/>
        <w:rPr>
          <w:rFonts w:ascii="Cambria" w:eastAsia="Calibri" w:hAnsi="Cambria" w:cs="Times New Roman"/>
          <w:b/>
          <w:color w:val="365F91" w:themeColor="accent1" w:themeShade="BF"/>
          <w:sz w:val="28"/>
          <w:szCs w:val="28"/>
          <w:lang w:eastAsia="tr-TR"/>
        </w:rPr>
      </w:pPr>
    </w:p>
    <w:tbl>
      <w:tblPr>
        <w:tblStyle w:val="TabloKlavuzu9"/>
        <w:tblW w:w="9498" w:type="dxa"/>
        <w:jc w:val="center"/>
        <w:tblLayout w:type="fixed"/>
        <w:tblLook w:val="04A0" w:firstRow="1" w:lastRow="0" w:firstColumn="1" w:lastColumn="0" w:noHBand="0" w:noVBand="1"/>
      </w:tblPr>
      <w:tblGrid>
        <w:gridCol w:w="1701"/>
        <w:gridCol w:w="1843"/>
        <w:gridCol w:w="1985"/>
        <w:gridCol w:w="992"/>
        <w:gridCol w:w="1417"/>
        <w:gridCol w:w="1560"/>
      </w:tblGrid>
      <w:tr w:rsidR="00742964" w:rsidRPr="00742964" w:rsidTr="005E66CD">
        <w:trPr>
          <w:trHeight w:val="708"/>
          <w:jc w:val="center"/>
        </w:trPr>
        <w:tc>
          <w:tcPr>
            <w:tcW w:w="1701" w:type="dxa"/>
            <w:shd w:val="clear" w:color="auto" w:fill="FFFFFF" w:themeFill="background1"/>
            <w:vAlign w:val="center"/>
          </w:tcPr>
          <w:p w:rsidR="00742964" w:rsidRPr="00742964" w:rsidRDefault="00742964" w:rsidP="00742964">
            <w:pPr>
              <w:rPr>
                <w:rFonts w:asciiTheme="majorHAnsi" w:eastAsia="Calibri" w:hAnsiTheme="majorHAnsi" w:cs="Times New Roman"/>
                <w:lang w:eastAsia="ko-KR"/>
              </w:rPr>
            </w:pPr>
            <w:r w:rsidRPr="00742964">
              <w:rPr>
                <w:rFonts w:asciiTheme="majorHAnsi" w:eastAsia="Times New Roman" w:hAnsiTheme="majorHAnsi" w:cs="Times New Roman"/>
                <w:b/>
                <w:lang w:val="en-GB" w:eastAsia="ko-KR"/>
              </w:rPr>
              <w:t>Projenin Adı</w:t>
            </w:r>
          </w:p>
        </w:tc>
        <w:tc>
          <w:tcPr>
            <w:tcW w:w="1843" w:type="dxa"/>
            <w:shd w:val="clear" w:color="auto" w:fill="FFFFFF" w:themeFill="background1"/>
            <w:vAlign w:val="center"/>
          </w:tcPr>
          <w:p w:rsidR="00742964" w:rsidRPr="00742964" w:rsidRDefault="00742964" w:rsidP="00742964">
            <w:pPr>
              <w:rPr>
                <w:rFonts w:asciiTheme="majorHAnsi" w:eastAsia="Calibri" w:hAnsiTheme="majorHAnsi" w:cs="Times New Roman"/>
                <w:lang w:eastAsia="ko-KR"/>
              </w:rPr>
            </w:pPr>
            <w:r w:rsidRPr="00742964">
              <w:rPr>
                <w:rFonts w:asciiTheme="majorHAnsi" w:eastAsia="Calibri" w:hAnsiTheme="majorHAnsi" w:cs="Times New Roman"/>
                <w:b/>
                <w:bCs/>
              </w:rPr>
              <w:t>Yürütücü-Ortak Yürütücü</w:t>
            </w:r>
          </w:p>
        </w:tc>
        <w:tc>
          <w:tcPr>
            <w:tcW w:w="1985" w:type="dxa"/>
            <w:shd w:val="clear" w:color="auto" w:fill="FFFFFF" w:themeFill="background1"/>
            <w:vAlign w:val="center"/>
          </w:tcPr>
          <w:p w:rsidR="00742964" w:rsidRPr="00742964" w:rsidRDefault="00742964" w:rsidP="00742964">
            <w:pPr>
              <w:rPr>
                <w:rFonts w:asciiTheme="majorHAnsi" w:eastAsia="Calibri" w:hAnsiTheme="majorHAnsi" w:cs="Times New Roman"/>
                <w:lang w:eastAsia="ko-KR"/>
              </w:rPr>
            </w:pPr>
            <w:r w:rsidRPr="00742964">
              <w:rPr>
                <w:rFonts w:asciiTheme="majorHAnsi" w:eastAsia="Calibri" w:hAnsiTheme="majorHAnsi" w:cs="Times New Roman"/>
                <w:b/>
                <w:bCs/>
              </w:rPr>
              <w:t>Destekleyen Kurum/Kuruluş</w:t>
            </w:r>
          </w:p>
        </w:tc>
        <w:tc>
          <w:tcPr>
            <w:tcW w:w="992" w:type="dxa"/>
            <w:shd w:val="clear" w:color="auto" w:fill="FFFFFF" w:themeFill="background1"/>
            <w:vAlign w:val="center"/>
          </w:tcPr>
          <w:p w:rsidR="00742964" w:rsidRPr="00742964" w:rsidRDefault="00742964" w:rsidP="00742964">
            <w:pPr>
              <w:rPr>
                <w:rFonts w:asciiTheme="majorHAnsi" w:eastAsia="Calibri" w:hAnsiTheme="majorHAnsi" w:cs="Times New Roman"/>
                <w:lang w:eastAsia="ko-KR"/>
              </w:rPr>
            </w:pPr>
            <w:r w:rsidRPr="00742964">
              <w:rPr>
                <w:rFonts w:asciiTheme="majorHAnsi" w:eastAsia="Calibri" w:hAnsiTheme="majorHAnsi" w:cs="Times New Roman"/>
                <w:b/>
                <w:bCs/>
              </w:rPr>
              <w:t>Proje Bütçesi</w:t>
            </w:r>
          </w:p>
        </w:tc>
        <w:tc>
          <w:tcPr>
            <w:tcW w:w="1417" w:type="dxa"/>
            <w:shd w:val="clear" w:color="auto" w:fill="FFFFFF" w:themeFill="background1"/>
            <w:vAlign w:val="center"/>
          </w:tcPr>
          <w:p w:rsidR="00742964" w:rsidRPr="00742964" w:rsidRDefault="00742964" w:rsidP="00742964">
            <w:pPr>
              <w:rPr>
                <w:rFonts w:asciiTheme="majorHAnsi" w:eastAsia="Calibri" w:hAnsiTheme="majorHAnsi" w:cs="Times New Roman"/>
                <w:lang w:eastAsia="ko-KR"/>
              </w:rPr>
            </w:pPr>
            <w:r w:rsidRPr="00742964">
              <w:rPr>
                <w:rFonts w:asciiTheme="majorHAnsi" w:eastAsia="Calibri" w:hAnsiTheme="majorHAnsi" w:cs="Times New Roman"/>
                <w:b/>
                <w:bCs/>
              </w:rPr>
              <w:t>Başlangıç Tarihi</w:t>
            </w:r>
          </w:p>
        </w:tc>
        <w:tc>
          <w:tcPr>
            <w:tcW w:w="1560" w:type="dxa"/>
            <w:shd w:val="clear" w:color="auto" w:fill="FFFFFF" w:themeFill="background1"/>
            <w:vAlign w:val="center"/>
          </w:tcPr>
          <w:p w:rsidR="00742964" w:rsidRPr="00742964" w:rsidRDefault="00742964" w:rsidP="00742964">
            <w:pPr>
              <w:rPr>
                <w:rFonts w:asciiTheme="majorHAnsi" w:eastAsia="Calibri" w:hAnsiTheme="majorHAnsi" w:cs="Times New Roman"/>
                <w:lang w:eastAsia="ko-KR"/>
              </w:rPr>
            </w:pPr>
            <w:r w:rsidRPr="00742964">
              <w:rPr>
                <w:rFonts w:asciiTheme="majorHAnsi" w:eastAsia="Calibri" w:hAnsiTheme="majorHAnsi" w:cs="Times New Roman"/>
                <w:b/>
                <w:bCs/>
              </w:rPr>
              <w:t>Durumu</w:t>
            </w:r>
          </w:p>
        </w:tc>
      </w:tr>
      <w:tr w:rsidR="00742964" w:rsidRPr="00742964" w:rsidTr="005E66CD">
        <w:trPr>
          <w:trHeight w:val="246"/>
          <w:jc w:val="center"/>
        </w:trPr>
        <w:tc>
          <w:tcPr>
            <w:tcW w:w="1701" w:type="dxa"/>
          </w:tcPr>
          <w:p w:rsidR="00742964" w:rsidRPr="00742964" w:rsidRDefault="00742964" w:rsidP="00742964">
            <w:pPr>
              <w:rPr>
                <w:rFonts w:asciiTheme="majorHAnsi" w:eastAsia="Calibri" w:hAnsiTheme="majorHAnsi" w:cs="Times New Roman"/>
                <w:lang w:eastAsia="ko-KR"/>
              </w:rPr>
            </w:pPr>
            <w:r w:rsidRPr="00742964">
              <w:rPr>
                <w:rFonts w:asciiTheme="majorHAnsi" w:eastAsia="Calibri" w:hAnsiTheme="majorHAnsi" w:cs="Times New Roman"/>
                <w:lang w:eastAsia="ko-KR"/>
              </w:rPr>
              <w:t>Çağdaş Süryanice dili: agreement</w:t>
            </w:r>
          </w:p>
        </w:tc>
        <w:tc>
          <w:tcPr>
            <w:tcW w:w="1843" w:type="dxa"/>
          </w:tcPr>
          <w:p w:rsidR="00742964" w:rsidRPr="00742964" w:rsidRDefault="00742964" w:rsidP="00742964">
            <w:pPr>
              <w:rPr>
                <w:rFonts w:asciiTheme="majorHAnsi" w:eastAsia="Calibri" w:hAnsiTheme="majorHAnsi" w:cs="Times New Roman"/>
                <w:lang w:eastAsia="ko-KR"/>
              </w:rPr>
            </w:pPr>
            <w:r w:rsidRPr="00742964">
              <w:rPr>
                <w:rFonts w:asciiTheme="majorHAnsi" w:eastAsia="Calibri" w:hAnsiTheme="majorHAnsi" w:cs="Times New Roman"/>
                <w:lang w:eastAsia="ko-KR"/>
              </w:rPr>
              <w:t>Metin Bağrıaçık</w:t>
            </w:r>
          </w:p>
        </w:tc>
        <w:tc>
          <w:tcPr>
            <w:tcW w:w="1985" w:type="dxa"/>
          </w:tcPr>
          <w:p w:rsidR="00742964" w:rsidRPr="00742964" w:rsidRDefault="00742964" w:rsidP="00742964">
            <w:pPr>
              <w:rPr>
                <w:rFonts w:asciiTheme="majorHAnsi" w:eastAsia="Calibri" w:hAnsiTheme="majorHAnsi" w:cs="Times New Roman"/>
                <w:lang w:eastAsia="ko-KR"/>
              </w:rPr>
            </w:pPr>
            <w:r w:rsidRPr="00742964">
              <w:rPr>
                <w:rFonts w:asciiTheme="majorHAnsi" w:eastAsia="Calibri" w:hAnsiTheme="majorHAnsi" w:cs="Times New Roman"/>
                <w:lang w:eastAsia="ko-KR"/>
              </w:rPr>
              <w:t>Dil UYGAR Merkezi</w:t>
            </w:r>
          </w:p>
        </w:tc>
        <w:tc>
          <w:tcPr>
            <w:tcW w:w="992" w:type="dxa"/>
          </w:tcPr>
          <w:p w:rsidR="00742964" w:rsidRPr="00742964" w:rsidRDefault="00742964" w:rsidP="00742964">
            <w:pPr>
              <w:rPr>
                <w:rFonts w:asciiTheme="majorHAnsi" w:eastAsia="Calibri" w:hAnsiTheme="majorHAnsi" w:cs="Times New Roman"/>
                <w:lang w:eastAsia="ko-KR"/>
              </w:rPr>
            </w:pPr>
            <w:r w:rsidRPr="00742964">
              <w:rPr>
                <w:rFonts w:asciiTheme="majorHAnsi" w:eastAsia="Calibri" w:hAnsiTheme="majorHAnsi" w:cs="Times New Roman"/>
                <w:lang w:eastAsia="ko-KR"/>
              </w:rPr>
              <w:t>30000</w:t>
            </w:r>
          </w:p>
        </w:tc>
        <w:tc>
          <w:tcPr>
            <w:tcW w:w="1417" w:type="dxa"/>
          </w:tcPr>
          <w:p w:rsidR="00742964" w:rsidRPr="00742964" w:rsidRDefault="00742964" w:rsidP="00742964">
            <w:pPr>
              <w:rPr>
                <w:rFonts w:asciiTheme="majorHAnsi" w:eastAsia="Calibri" w:hAnsiTheme="majorHAnsi" w:cs="Times New Roman"/>
                <w:lang w:eastAsia="ko-KR"/>
              </w:rPr>
            </w:pPr>
            <w:r w:rsidRPr="00742964">
              <w:rPr>
                <w:rFonts w:asciiTheme="majorHAnsi" w:eastAsia="Calibri" w:hAnsiTheme="majorHAnsi" w:cs="Times New Roman"/>
                <w:lang w:eastAsia="ko-KR"/>
              </w:rPr>
              <w:t>03.01.2025</w:t>
            </w:r>
          </w:p>
        </w:tc>
        <w:tc>
          <w:tcPr>
            <w:tcW w:w="1560" w:type="dxa"/>
          </w:tcPr>
          <w:p w:rsidR="00742964" w:rsidRPr="00742964" w:rsidRDefault="00742964" w:rsidP="00742964">
            <w:pPr>
              <w:rPr>
                <w:rFonts w:asciiTheme="majorHAnsi" w:eastAsia="Calibri" w:hAnsiTheme="majorHAnsi" w:cs="Times New Roman"/>
                <w:lang w:eastAsia="ko-KR"/>
              </w:rPr>
            </w:pPr>
            <w:r w:rsidRPr="00742964">
              <w:rPr>
                <w:rFonts w:asciiTheme="majorHAnsi" w:eastAsia="Calibri" w:hAnsiTheme="majorHAnsi" w:cs="Times New Roman"/>
                <w:lang w:eastAsia="ko-KR"/>
              </w:rPr>
              <w:t>Tamamlandı</w:t>
            </w:r>
          </w:p>
        </w:tc>
      </w:tr>
      <w:tr w:rsidR="00742964" w:rsidRPr="00742964" w:rsidTr="005E66CD">
        <w:trPr>
          <w:trHeight w:val="262"/>
          <w:jc w:val="center"/>
        </w:trPr>
        <w:tc>
          <w:tcPr>
            <w:tcW w:w="1701" w:type="dxa"/>
          </w:tcPr>
          <w:p w:rsidR="00742964" w:rsidRPr="00742964" w:rsidRDefault="00742964" w:rsidP="00742964">
            <w:pPr>
              <w:rPr>
                <w:rFonts w:asciiTheme="majorHAnsi" w:eastAsia="Calibri" w:hAnsiTheme="majorHAnsi" w:cs="Times New Roman"/>
                <w:lang w:eastAsia="ko-KR"/>
              </w:rPr>
            </w:pPr>
            <w:r w:rsidRPr="00742964">
              <w:rPr>
                <w:rFonts w:asciiTheme="majorHAnsi" w:eastAsia="Calibri" w:hAnsiTheme="majorHAnsi" w:cs="Times New Roman"/>
                <w:lang w:eastAsia="ko-KR"/>
              </w:rPr>
              <w:t>Türkçede işteşlik</w:t>
            </w:r>
          </w:p>
        </w:tc>
        <w:tc>
          <w:tcPr>
            <w:tcW w:w="1843" w:type="dxa"/>
          </w:tcPr>
          <w:p w:rsidR="00742964" w:rsidRPr="00742964" w:rsidRDefault="00742964" w:rsidP="00742964">
            <w:pPr>
              <w:rPr>
                <w:rFonts w:asciiTheme="majorHAnsi" w:eastAsia="Calibri" w:hAnsiTheme="majorHAnsi" w:cs="Times New Roman"/>
                <w:lang w:eastAsia="ko-KR"/>
              </w:rPr>
            </w:pPr>
            <w:r w:rsidRPr="00742964">
              <w:rPr>
                <w:rFonts w:asciiTheme="majorHAnsi" w:eastAsia="Calibri" w:hAnsiTheme="majorHAnsi" w:cs="Times New Roman"/>
                <w:lang w:eastAsia="ko-KR"/>
              </w:rPr>
              <w:t>Ümit Atlamaz</w:t>
            </w:r>
          </w:p>
        </w:tc>
        <w:tc>
          <w:tcPr>
            <w:tcW w:w="1985" w:type="dxa"/>
          </w:tcPr>
          <w:p w:rsidR="00742964" w:rsidRPr="00742964" w:rsidRDefault="00742964" w:rsidP="00742964">
            <w:pPr>
              <w:rPr>
                <w:rFonts w:asciiTheme="majorHAnsi" w:eastAsia="Calibri" w:hAnsiTheme="majorHAnsi" w:cs="Times New Roman"/>
                <w:lang w:eastAsia="ko-KR"/>
              </w:rPr>
            </w:pPr>
            <w:r w:rsidRPr="00742964">
              <w:rPr>
                <w:rFonts w:asciiTheme="majorHAnsi" w:eastAsia="Calibri" w:hAnsiTheme="majorHAnsi" w:cs="Times New Roman"/>
                <w:lang w:eastAsia="ko-KR"/>
              </w:rPr>
              <w:t>Dil UYGAR Merkezi</w:t>
            </w:r>
          </w:p>
        </w:tc>
        <w:tc>
          <w:tcPr>
            <w:tcW w:w="992" w:type="dxa"/>
          </w:tcPr>
          <w:p w:rsidR="00742964" w:rsidRPr="00742964" w:rsidRDefault="00742964" w:rsidP="00742964">
            <w:pPr>
              <w:rPr>
                <w:rFonts w:asciiTheme="majorHAnsi" w:eastAsia="Calibri" w:hAnsiTheme="majorHAnsi" w:cs="Times New Roman"/>
                <w:lang w:eastAsia="ko-KR"/>
              </w:rPr>
            </w:pPr>
            <w:r w:rsidRPr="00742964">
              <w:rPr>
                <w:rFonts w:asciiTheme="majorHAnsi" w:eastAsia="Calibri" w:hAnsiTheme="majorHAnsi" w:cs="Times New Roman"/>
                <w:lang w:eastAsia="ko-KR"/>
              </w:rPr>
              <w:t>30000</w:t>
            </w:r>
          </w:p>
        </w:tc>
        <w:tc>
          <w:tcPr>
            <w:tcW w:w="1417" w:type="dxa"/>
          </w:tcPr>
          <w:p w:rsidR="00742964" w:rsidRPr="00742964" w:rsidRDefault="00742964" w:rsidP="00742964">
            <w:pPr>
              <w:rPr>
                <w:rFonts w:asciiTheme="majorHAnsi" w:eastAsia="Calibri" w:hAnsiTheme="majorHAnsi" w:cs="Times New Roman"/>
                <w:lang w:eastAsia="ko-KR"/>
              </w:rPr>
            </w:pPr>
            <w:r w:rsidRPr="00742964">
              <w:rPr>
                <w:rFonts w:asciiTheme="majorHAnsi" w:eastAsia="Calibri" w:hAnsiTheme="majorHAnsi" w:cs="Times New Roman"/>
                <w:lang w:eastAsia="ko-KR"/>
              </w:rPr>
              <w:t>05.02.2025</w:t>
            </w:r>
          </w:p>
        </w:tc>
        <w:tc>
          <w:tcPr>
            <w:tcW w:w="1560" w:type="dxa"/>
          </w:tcPr>
          <w:p w:rsidR="00742964" w:rsidRPr="00742964" w:rsidRDefault="00742964" w:rsidP="00742964">
            <w:pPr>
              <w:rPr>
                <w:rFonts w:asciiTheme="majorHAnsi" w:eastAsia="Calibri" w:hAnsiTheme="majorHAnsi" w:cs="Times New Roman"/>
                <w:lang w:eastAsia="ko-KR"/>
              </w:rPr>
            </w:pPr>
            <w:r w:rsidRPr="00742964">
              <w:rPr>
                <w:rFonts w:asciiTheme="majorHAnsi" w:eastAsia="Calibri" w:hAnsiTheme="majorHAnsi" w:cs="Times New Roman"/>
                <w:lang w:eastAsia="ko-KR"/>
              </w:rPr>
              <w:t>Tamamlandı</w:t>
            </w:r>
          </w:p>
        </w:tc>
      </w:tr>
      <w:tr w:rsidR="00742964" w:rsidRPr="00742964" w:rsidTr="005E66CD">
        <w:trPr>
          <w:trHeight w:val="246"/>
          <w:jc w:val="center"/>
        </w:trPr>
        <w:tc>
          <w:tcPr>
            <w:tcW w:w="1701" w:type="dxa"/>
          </w:tcPr>
          <w:p w:rsidR="00742964" w:rsidRPr="00742964" w:rsidRDefault="00742964" w:rsidP="00742964">
            <w:pPr>
              <w:rPr>
                <w:rFonts w:asciiTheme="majorHAnsi" w:eastAsia="Calibri" w:hAnsiTheme="majorHAnsi" w:cs="Times New Roman"/>
                <w:lang w:eastAsia="ko-KR"/>
              </w:rPr>
            </w:pPr>
            <w:r w:rsidRPr="00742964">
              <w:rPr>
                <w:rFonts w:asciiTheme="majorHAnsi" w:eastAsia="Calibri" w:hAnsiTheme="majorHAnsi" w:cs="Times New Roman"/>
                <w:lang w:eastAsia="ko-KR"/>
              </w:rPr>
              <w:t>Lazcada Özne ve tümleç</w:t>
            </w:r>
          </w:p>
        </w:tc>
        <w:tc>
          <w:tcPr>
            <w:tcW w:w="1843" w:type="dxa"/>
          </w:tcPr>
          <w:p w:rsidR="00742964" w:rsidRPr="00742964" w:rsidRDefault="00742964" w:rsidP="00742964">
            <w:pPr>
              <w:rPr>
                <w:rFonts w:asciiTheme="majorHAnsi" w:eastAsia="Calibri" w:hAnsiTheme="majorHAnsi" w:cs="Times New Roman"/>
                <w:lang w:eastAsia="ko-KR"/>
              </w:rPr>
            </w:pPr>
            <w:r w:rsidRPr="00742964">
              <w:rPr>
                <w:rFonts w:asciiTheme="majorHAnsi" w:eastAsia="Calibri" w:hAnsiTheme="majorHAnsi" w:cs="Times New Roman"/>
                <w:lang w:eastAsia="ko-KR"/>
              </w:rPr>
              <w:t>Ömer Demirok</w:t>
            </w:r>
          </w:p>
        </w:tc>
        <w:tc>
          <w:tcPr>
            <w:tcW w:w="1985" w:type="dxa"/>
          </w:tcPr>
          <w:p w:rsidR="00742964" w:rsidRPr="00742964" w:rsidRDefault="00742964" w:rsidP="00742964">
            <w:pPr>
              <w:rPr>
                <w:rFonts w:asciiTheme="majorHAnsi" w:eastAsia="Calibri" w:hAnsiTheme="majorHAnsi" w:cs="Times New Roman"/>
                <w:lang w:eastAsia="ko-KR"/>
              </w:rPr>
            </w:pPr>
            <w:r w:rsidRPr="00742964">
              <w:rPr>
                <w:rFonts w:asciiTheme="majorHAnsi" w:eastAsia="Calibri" w:hAnsiTheme="majorHAnsi" w:cs="Times New Roman"/>
                <w:lang w:eastAsia="ko-KR"/>
              </w:rPr>
              <w:t>Dil UYGAR Merkezi</w:t>
            </w:r>
          </w:p>
        </w:tc>
        <w:tc>
          <w:tcPr>
            <w:tcW w:w="992" w:type="dxa"/>
          </w:tcPr>
          <w:p w:rsidR="00742964" w:rsidRPr="00742964" w:rsidRDefault="00742964" w:rsidP="00742964">
            <w:pPr>
              <w:rPr>
                <w:rFonts w:asciiTheme="majorHAnsi" w:eastAsia="Calibri" w:hAnsiTheme="majorHAnsi" w:cs="Times New Roman"/>
                <w:lang w:eastAsia="ko-KR"/>
              </w:rPr>
            </w:pPr>
            <w:r w:rsidRPr="00742964">
              <w:rPr>
                <w:rFonts w:asciiTheme="majorHAnsi" w:eastAsia="Calibri" w:hAnsiTheme="majorHAnsi" w:cs="Times New Roman"/>
                <w:lang w:eastAsia="ko-KR"/>
              </w:rPr>
              <w:t>25500</w:t>
            </w:r>
          </w:p>
        </w:tc>
        <w:tc>
          <w:tcPr>
            <w:tcW w:w="1417" w:type="dxa"/>
          </w:tcPr>
          <w:p w:rsidR="00742964" w:rsidRPr="00742964" w:rsidRDefault="00742964" w:rsidP="00742964">
            <w:pPr>
              <w:rPr>
                <w:rFonts w:asciiTheme="majorHAnsi" w:eastAsia="Calibri" w:hAnsiTheme="majorHAnsi" w:cs="Times New Roman"/>
                <w:lang w:eastAsia="ko-KR"/>
              </w:rPr>
            </w:pPr>
            <w:r w:rsidRPr="00742964">
              <w:rPr>
                <w:rFonts w:asciiTheme="majorHAnsi" w:eastAsia="Calibri" w:hAnsiTheme="majorHAnsi" w:cs="Times New Roman"/>
                <w:lang w:eastAsia="ko-KR"/>
              </w:rPr>
              <w:t>07. 04.2025</w:t>
            </w:r>
          </w:p>
        </w:tc>
        <w:tc>
          <w:tcPr>
            <w:tcW w:w="1560" w:type="dxa"/>
          </w:tcPr>
          <w:p w:rsidR="00742964" w:rsidRPr="00742964" w:rsidRDefault="00742964" w:rsidP="00742964">
            <w:pPr>
              <w:rPr>
                <w:rFonts w:asciiTheme="majorHAnsi" w:eastAsia="Calibri" w:hAnsiTheme="majorHAnsi" w:cs="Times New Roman"/>
                <w:lang w:eastAsia="ko-KR"/>
              </w:rPr>
            </w:pPr>
            <w:r w:rsidRPr="00742964">
              <w:rPr>
                <w:rFonts w:asciiTheme="majorHAnsi" w:eastAsia="Calibri" w:hAnsiTheme="majorHAnsi" w:cs="Times New Roman"/>
                <w:lang w:eastAsia="ko-KR"/>
              </w:rPr>
              <w:t>Tamamlandı</w:t>
            </w:r>
          </w:p>
        </w:tc>
      </w:tr>
      <w:tr w:rsidR="00742964" w:rsidRPr="00742964" w:rsidTr="005E66CD">
        <w:trPr>
          <w:trHeight w:val="246"/>
          <w:jc w:val="center"/>
        </w:trPr>
        <w:tc>
          <w:tcPr>
            <w:tcW w:w="1701" w:type="dxa"/>
          </w:tcPr>
          <w:p w:rsidR="00742964" w:rsidRPr="00742964" w:rsidRDefault="00742964" w:rsidP="00742964">
            <w:pPr>
              <w:rPr>
                <w:rFonts w:asciiTheme="majorHAnsi" w:eastAsia="Calibri" w:hAnsiTheme="majorHAnsi" w:cs="Times New Roman"/>
                <w:lang w:eastAsia="ko-KR"/>
              </w:rPr>
            </w:pPr>
            <w:r w:rsidRPr="00742964">
              <w:rPr>
                <w:rFonts w:asciiTheme="majorHAnsi" w:eastAsia="Calibri" w:hAnsiTheme="majorHAnsi" w:cs="Times New Roman"/>
                <w:lang w:eastAsia="ko-KR"/>
              </w:rPr>
              <w:t>Anadolu Arapçası</w:t>
            </w:r>
          </w:p>
        </w:tc>
        <w:tc>
          <w:tcPr>
            <w:tcW w:w="1843" w:type="dxa"/>
          </w:tcPr>
          <w:p w:rsidR="00742964" w:rsidRPr="00742964" w:rsidRDefault="00742964" w:rsidP="00742964">
            <w:pPr>
              <w:rPr>
                <w:rFonts w:asciiTheme="majorHAnsi" w:eastAsia="Calibri" w:hAnsiTheme="majorHAnsi" w:cs="Times New Roman"/>
                <w:lang w:eastAsia="ko-KR"/>
              </w:rPr>
            </w:pPr>
            <w:r w:rsidRPr="00742964">
              <w:rPr>
                <w:rFonts w:asciiTheme="majorHAnsi" w:eastAsia="Calibri" w:hAnsiTheme="majorHAnsi" w:cs="Times New Roman"/>
                <w:lang w:eastAsia="ko-KR"/>
              </w:rPr>
              <w:t>Metin Bağrıaçık, Balkız Öztürk, Didar Akar</w:t>
            </w:r>
          </w:p>
        </w:tc>
        <w:tc>
          <w:tcPr>
            <w:tcW w:w="1985" w:type="dxa"/>
          </w:tcPr>
          <w:p w:rsidR="00742964" w:rsidRPr="00742964" w:rsidRDefault="00742964" w:rsidP="00742964">
            <w:pPr>
              <w:rPr>
                <w:rFonts w:asciiTheme="majorHAnsi" w:eastAsia="Calibri" w:hAnsiTheme="majorHAnsi" w:cs="Times New Roman"/>
                <w:lang w:eastAsia="ko-KR"/>
              </w:rPr>
            </w:pPr>
            <w:r w:rsidRPr="00742964">
              <w:rPr>
                <w:rFonts w:asciiTheme="majorHAnsi" w:eastAsia="Calibri" w:hAnsiTheme="majorHAnsi" w:cs="Times New Roman"/>
                <w:lang w:eastAsia="ko-KR"/>
              </w:rPr>
              <w:t>Dil UYGAR Merkezi</w:t>
            </w:r>
          </w:p>
        </w:tc>
        <w:tc>
          <w:tcPr>
            <w:tcW w:w="992" w:type="dxa"/>
          </w:tcPr>
          <w:p w:rsidR="00742964" w:rsidRPr="00742964" w:rsidRDefault="00742964" w:rsidP="00742964">
            <w:pPr>
              <w:rPr>
                <w:rFonts w:asciiTheme="majorHAnsi" w:eastAsia="Calibri" w:hAnsiTheme="majorHAnsi" w:cs="Times New Roman"/>
                <w:lang w:eastAsia="ko-KR"/>
              </w:rPr>
            </w:pPr>
            <w:r w:rsidRPr="00742964">
              <w:rPr>
                <w:rFonts w:asciiTheme="majorHAnsi" w:eastAsia="Calibri" w:hAnsiTheme="majorHAnsi" w:cs="Times New Roman"/>
                <w:lang w:eastAsia="ko-KR"/>
              </w:rPr>
              <w:t>10500</w:t>
            </w:r>
          </w:p>
        </w:tc>
        <w:tc>
          <w:tcPr>
            <w:tcW w:w="1417" w:type="dxa"/>
          </w:tcPr>
          <w:p w:rsidR="00742964" w:rsidRPr="00742964" w:rsidRDefault="00742964" w:rsidP="00742964">
            <w:pPr>
              <w:rPr>
                <w:rFonts w:asciiTheme="majorHAnsi" w:eastAsia="Calibri" w:hAnsiTheme="majorHAnsi" w:cs="Times New Roman"/>
                <w:lang w:eastAsia="ko-KR"/>
              </w:rPr>
            </w:pPr>
            <w:r w:rsidRPr="00742964">
              <w:rPr>
                <w:rFonts w:asciiTheme="majorHAnsi" w:eastAsia="Calibri" w:hAnsiTheme="majorHAnsi" w:cs="Times New Roman"/>
                <w:lang w:eastAsia="ko-KR"/>
              </w:rPr>
              <w:t>25.04.2025</w:t>
            </w:r>
          </w:p>
        </w:tc>
        <w:tc>
          <w:tcPr>
            <w:tcW w:w="1560" w:type="dxa"/>
          </w:tcPr>
          <w:p w:rsidR="00742964" w:rsidRPr="00742964" w:rsidRDefault="00742964" w:rsidP="00742964">
            <w:pPr>
              <w:rPr>
                <w:rFonts w:asciiTheme="majorHAnsi" w:eastAsia="Calibri" w:hAnsiTheme="majorHAnsi" w:cs="Times New Roman"/>
                <w:lang w:eastAsia="ko-KR"/>
              </w:rPr>
            </w:pPr>
            <w:r w:rsidRPr="00742964">
              <w:rPr>
                <w:rFonts w:asciiTheme="majorHAnsi" w:eastAsia="Calibri" w:hAnsiTheme="majorHAnsi" w:cs="Times New Roman"/>
                <w:lang w:eastAsia="ko-KR"/>
              </w:rPr>
              <w:t>Tamamlandı</w:t>
            </w:r>
          </w:p>
        </w:tc>
      </w:tr>
      <w:tr w:rsidR="00742964" w:rsidRPr="00742964" w:rsidTr="005E66CD">
        <w:trPr>
          <w:trHeight w:val="246"/>
          <w:jc w:val="center"/>
        </w:trPr>
        <w:tc>
          <w:tcPr>
            <w:tcW w:w="1701" w:type="dxa"/>
          </w:tcPr>
          <w:p w:rsidR="00742964" w:rsidRPr="00742964" w:rsidRDefault="00742964" w:rsidP="00742964">
            <w:pPr>
              <w:rPr>
                <w:rFonts w:asciiTheme="majorHAnsi" w:eastAsia="Calibri" w:hAnsiTheme="majorHAnsi" w:cs="Times New Roman"/>
                <w:lang w:eastAsia="ko-KR"/>
              </w:rPr>
            </w:pPr>
            <w:r w:rsidRPr="00742964">
              <w:rPr>
                <w:rFonts w:asciiTheme="majorHAnsi" w:eastAsia="Calibri" w:hAnsiTheme="majorHAnsi" w:cs="Times New Roman"/>
                <w:lang w:eastAsia="ko-KR"/>
              </w:rPr>
              <w:t>Türkçe bütünce oluşturma</w:t>
            </w:r>
          </w:p>
        </w:tc>
        <w:tc>
          <w:tcPr>
            <w:tcW w:w="1843" w:type="dxa"/>
          </w:tcPr>
          <w:p w:rsidR="00742964" w:rsidRPr="00742964" w:rsidRDefault="00742964" w:rsidP="00742964">
            <w:pPr>
              <w:rPr>
                <w:rFonts w:asciiTheme="majorHAnsi" w:eastAsia="Calibri" w:hAnsiTheme="majorHAnsi" w:cs="Times New Roman"/>
                <w:lang w:eastAsia="ko-KR"/>
              </w:rPr>
            </w:pPr>
            <w:r w:rsidRPr="00742964">
              <w:rPr>
                <w:rFonts w:asciiTheme="majorHAnsi" w:eastAsia="Calibri" w:hAnsiTheme="majorHAnsi" w:cs="Times New Roman"/>
                <w:lang w:eastAsia="ko-KR"/>
              </w:rPr>
              <w:t>Ömer Demirok</w:t>
            </w:r>
          </w:p>
        </w:tc>
        <w:tc>
          <w:tcPr>
            <w:tcW w:w="1985" w:type="dxa"/>
          </w:tcPr>
          <w:p w:rsidR="00742964" w:rsidRPr="00742964" w:rsidRDefault="00742964" w:rsidP="00742964">
            <w:pPr>
              <w:rPr>
                <w:rFonts w:asciiTheme="majorHAnsi" w:eastAsia="Calibri" w:hAnsiTheme="majorHAnsi" w:cs="Times New Roman"/>
                <w:lang w:eastAsia="ko-KR"/>
              </w:rPr>
            </w:pPr>
            <w:r w:rsidRPr="00742964">
              <w:rPr>
                <w:rFonts w:asciiTheme="majorHAnsi" w:eastAsia="Calibri" w:hAnsiTheme="majorHAnsi" w:cs="Times New Roman"/>
                <w:lang w:eastAsia="ko-KR"/>
              </w:rPr>
              <w:t>Dil UYGAR Merkezi</w:t>
            </w:r>
          </w:p>
        </w:tc>
        <w:tc>
          <w:tcPr>
            <w:tcW w:w="992" w:type="dxa"/>
          </w:tcPr>
          <w:p w:rsidR="00742964" w:rsidRPr="00742964" w:rsidRDefault="00742964" w:rsidP="00742964">
            <w:pPr>
              <w:rPr>
                <w:rFonts w:asciiTheme="majorHAnsi" w:eastAsia="Calibri" w:hAnsiTheme="majorHAnsi" w:cs="Times New Roman"/>
                <w:lang w:eastAsia="ko-KR"/>
              </w:rPr>
            </w:pPr>
            <w:r w:rsidRPr="00742964">
              <w:rPr>
                <w:rFonts w:asciiTheme="majorHAnsi" w:eastAsia="Calibri" w:hAnsiTheme="majorHAnsi" w:cs="Times New Roman"/>
                <w:lang w:eastAsia="ko-KR"/>
              </w:rPr>
              <w:t>35000</w:t>
            </w:r>
          </w:p>
        </w:tc>
        <w:tc>
          <w:tcPr>
            <w:tcW w:w="1417" w:type="dxa"/>
          </w:tcPr>
          <w:p w:rsidR="00742964" w:rsidRPr="00742964" w:rsidRDefault="00742964" w:rsidP="00742964">
            <w:pPr>
              <w:rPr>
                <w:rFonts w:asciiTheme="majorHAnsi" w:eastAsia="Calibri" w:hAnsiTheme="majorHAnsi" w:cs="Times New Roman"/>
                <w:lang w:eastAsia="ko-KR"/>
              </w:rPr>
            </w:pPr>
            <w:r w:rsidRPr="00742964">
              <w:rPr>
                <w:rFonts w:asciiTheme="majorHAnsi" w:eastAsia="Calibri" w:hAnsiTheme="majorHAnsi" w:cs="Times New Roman"/>
                <w:lang w:eastAsia="ko-KR"/>
              </w:rPr>
              <w:t>8.05.2025</w:t>
            </w:r>
          </w:p>
        </w:tc>
        <w:tc>
          <w:tcPr>
            <w:tcW w:w="1560" w:type="dxa"/>
          </w:tcPr>
          <w:p w:rsidR="00742964" w:rsidRPr="00742964" w:rsidRDefault="00742964" w:rsidP="00742964">
            <w:pPr>
              <w:rPr>
                <w:rFonts w:asciiTheme="majorHAnsi" w:eastAsia="Calibri" w:hAnsiTheme="majorHAnsi" w:cs="Times New Roman"/>
                <w:lang w:eastAsia="ko-KR"/>
              </w:rPr>
            </w:pPr>
            <w:r w:rsidRPr="00742964">
              <w:rPr>
                <w:rFonts w:asciiTheme="majorHAnsi" w:eastAsia="Calibri" w:hAnsiTheme="majorHAnsi" w:cs="Times New Roman"/>
                <w:lang w:eastAsia="ko-KR"/>
              </w:rPr>
              <w:t>Tamamlandı</w:t>
            </w:r>
          </w:p>
        </w:tc>
      </w:tr>
      <w:tr w:rsidR="00742964" w:rsidRPr="00742964" w:rsidTr="005E66CD">
        <w:trPr>
          <w:trHeight w:val="246"/>
          <w:jc w:val="center"/>
        </w:trPr>
        <w:tc>
          <w:tcPr>
            <w:tcW w:w="1701" w:type="dxa"/>
          </w:tcPr>
          <w:p w:rsidR="00742964" w:rsidRPr="00742964" w:rsidRDefault="00742964" w:rsidP="00742964">
            <w:pPr>
              <w:rPr>
                <w:rFonts w:asciiTheme="majorHAnsi" w:eastAsia="Calibri" w:hAnsiTheme="majorHAnsi" w:cs="Times New Roman"/>
                <w:lang w:eastAsia="ko-KR"/>
              </w:rPr>
            </w:pPr>
            <w:r w:rsidRPr="00742964">
              <w:rPr>
                <w:rFonts w:asciiTheme="majorHAnsi" w:eastAsia="Calibri" w:hAnsiTheme="majorHAnsi" w:cs="Times New Roman"/>
                <w:lang w:eastAsia="ko-KR"/>
              </w:rPr>
              <w:t>Türkçede ezgi</w:t>
            </w:r>
          </w:p>
        </w:tc>
        <w:tc>
          <w:tcPr>
            <w:tcW w:w="1843" w:type="dxa"/>
          </w:tcPr>
          <w:p w:rsidR="00742964" w:rsidRPr="00742964" w:rsidRDefault="00742964" w:rsidP="00742964">
            <w:pPr>
              <w:rPr>
                <w:rFonts w:asciiTheme="majorHAnsi" w:eastAsia="Calibri" w:hAnsiTheme="majorHAnsi" w:cs="Times New Roman"/>
                <w:lang w:eastAsia="ko-KR"/>
              </w:rPr>
            </w:pPr>
            <w:r w:rsidRPr="00742964">
              <w:rPr>
                <w:rFonts w:asciiTheme="majorHAnsi" w:eastAsia="Calibri" w:hAnsiTheme="majorHAnsi" w:cs="Times New Roman"/>
                <w:lang w:eastAsia="ko-KR"/>
              </w:rPr>
              <w:t>Stefano Canalis</w:t>
            </w:r>
          </w:p>
        </w:tc>
        <w:tc>
          <w:tcPr>
            <w:tcW w:w="1985" w:type="dxa"/>
          </w:tcPr>
          <w:p w:rsidR="00742964" w:rsidRPr="00742964" w:rsidRDefault="00742964" w:rsidP="00742964">
            <w:pPr>
              <w:rPr>
                <w:rFonts w:asciiTheme="majorHAnsi" w:eastAsia="Calibri" w:hAnsiTheme="majorHAnsi" w:cs="Times New Roman"/>
                <w:lang w:eastAsia="ko-KR"/>
              </w:rPr>
            </w:pPr>
            <w:r w:rsidRPr="00742964">
              <w:rPr>
                <w:rFonts w:asciiTheme="majorHAnsi" w:eastAsia="Calibri" w:hAnsiTheme="majorHAnsi" w:cs="Times New Roman"/>
                <w:lang w:eastAsia="ko-KR"/>
              </w:rPr>
              <w:t>Dil UYGAR Merkezi</w:t>
            </w:r>
          </w:p>
        </w:tc>
        <w:tc>
          <w:tcPr>
            <w:tcW w:w="992" w:type="dxa"/>
          </w:tcPr>
          <w:p w:rsidR="00742964" w:rsidRPr="00742964" w:rsidRDefault="00742964" w:rsidP="00742964">
            <w:pPr>
              <w:rPr>
                <w:rFonts w:asciiTheme="majorHAnsi" w:eastAsia="Calibri" w:hAnsiTheme="majorHAnsi" w:cs="Times New Roman"/>
                <w:lang w:eastAsia="ko-KR"/>
              </w:rPr>
            </w:pPr>
            <w:r w:rsidRPr="00742964">
              <w:rPr>
                <w:rFonts w:asciiTheme="majorHAnsi" w:eastAsia="Calibri" w:hAnsiTheme="majorHAnsi" w:cs="Times New Roman"/>
                <w:lang w:eastAsia="ko-KR"/>
              </w:rPr>
              <w:t>35000</w:t>
            </w:r>
          </w:p>
        </w:tc>
        <w:tc>
          <w:tcPr>
            <w:tcW w:w="1417" w:type="dxa"/>
          </w:tcPr>
          <w:p w:rsidR="00742964" w:rsidRPr="00742964" w:rsidRDefault="00742964" w:rsidP="00742964">
            <w:pPr>
              <w:rPr>
                <w:rFonts w:asciiTheme="majorHAnsi" w:eastAsia="Calibri" w:hAnsiTheme="majorHAnsi" w:cs="Times New Roman"/>
                <w:lang w:eastAsia="ko-KR"/>
              </w:rPr>
            </w:pPr>
            <w:r w:rsidRPr="00742964">
              <w:rPr>
                <w:rFonts w:asciiTheme="majorHAnsi" w:eastAsia="Calibri" w:hAnsiTheme="majorHAnsi" w:cs="Times New Roman"/>
                <w:lang w:eastAsia="ko-KR"/>
              </w:rPr>
              <w:t>11.06.2025</w:t>
            </w:r>
          </w:p>
        </w:tc>
        <w:tc>
          <w:tcPr>
            <w:tcW w:w="1560" w:type="dxa"/>
          </w:tcPr>
          <w:p w:rsidR="00742964" w:rsidRPr="00742964" w:rsidRDefault="00742964" w:rsidP="00742964">
            <w:pPr>
              <w:rPr>
                <w:rFonts w:asciiTheme="majorHAnsi" w:eastAsia="Calibri" w:hAnsiTheme="majorHAnsi" w:cs="Times New Roman"/>
                <w:lang w:eastAsia="ko-KR"/>
              </w:rPr>
            </w:pPr>
            <w:r w:rsidRPr="00742964">
              <w:rPr>
                <w:rFonts w:asciiTheme="majorHAnsi" w:eastAsia="Calibri" w:hAnsiTheme="majorHAnsi" w:cs="Times New Roman"/>
                <w:lang w:eastAsia="ko-KR"/>
              </w:rPr>
              <w:t>Tamamlandı</w:t>
            </w:r>
          </w:p>
        </w:tc>
      </w:tr>
      <w:tr w:rsidR="00742964" w:rsidRPr="00742964" w:rsidTr="005E66CD">
        <w:trPr>
          <w:trHeight w:val="246"/>
          <w:jc w:val="center"/>
        </w:trPr>
        <w:tc>
          <w:tcPr>
            <w:tcW w:w="1701" w:type="dxa"/>
          </w:tcPr>
          <w:p w:rsidR="00742964" w:rsidRPr="00742964" w:rsidRDefault="00742964" w:rsidP="00742964">
            <w:pPr>
              <w:rPr>
                <w:rFonts w:asciiTheme="majorHAnsi" w:eastAsia="Calibri" w:hAnsiTheme="majorHAnsi" w:cs="Times New Roman"/>
                <w:lang w:eastAsia="ko-KR"/>
              </w:rPr>
            </w:pPr>
            <w:r w:rsidRPr="00742964">
              <w:rPr>
                <w:rFonts w:asciiTheme="majorHAnsi" w:eastAsia="Calibri" w:hAnsiTheme="majorHAnsi" w:cs="Times New Roman"/>
                <w:lang w:eastAsia="ko-KR"/>
              </w:rPr>
              <w:t>Eski Anadolu Türkçesi karmaşık yapılar</w:t>
            </w:r>
          </w:p>
        </w:tc>
        <w:tc>
          <w:tcPr>
            <w:tcW w:w="1843" w:type="dxa"/>
          </w:tcPr>
          <w:p w:rsidR="00742964" w:rsidRPr="00742964" w:rsidRDefault="00742964" w:rsidP="00742964">
            <w:pPr>
              <w:rPr>
                <w:rFonts w:asciiTheme="majorHAnsi" w:eastAsia="Calibri" w:hAnsiTheme="majorHAnsi" w:cs="Times New Roman"/>
                <w:lang w:eastAsia="ko-KR"/>
              </w:rPr>
            </w:pPr>
            <w:r w:rsidRPr="00742964">
              <w:rPr>
                <w:rFonts w:asciiTheme="majorHAnsi" w:eastAsia="Calibri" w:hAnsiTheme="majorHAnsi" w:cs="Times New Roman"/>
                <w:lang w:eastAsia="ko-KR"/>
              </w:rPr>
              <w:t>Metin Bağrıaçık</w:t>
            </w:r>
          </w:p>
        </w:tc>
        <w:tc>
          <w:tcPr>
            <w:tcW w:w="1985" w:type="dxa"/>
          </w:tcPr>
          <w:p w:rsidR="00742964" w:rsidRPr="00742964" w:rsidRDefault="00742964" w:rsidP="00742964">
            <w:pPr>
              <w:rPr>
                <w:rFonts w:asciiTheme="majorHAnsi" w:eastAsia="Calibri" w:hAnsiTheme="majorHAnsi" w:cs="Times New Roman"/>
                <w:lang w:eastAsia="ko-KR"/>
              </w:rPr>
            </w:pPr>
            <w:r w:rsidRPr="00742964">
              <w:rPr>
                <w:rFonts w:asciiTheme="majorHAnsi" w:eastAsia="Calibri" w:hAnsiTheme="majorHAnsi" w:cs="Times New Roman"/>
                <w:lang w:eastAsia="ko-KR"/>
              </w:rPr>
              <w:t>Dil UYGAR Merkezi</w:t>
            </w:r>
          </w:p>
        </w:tc>
        <w:tc>
          <w:tcPr>
            <w:tcW w:w="992" w:type="dxa"/>
          </w:tcPr>
          <w:p w:rsidR="00742964" w:rsidRPr="00742964" w:rsidRDefault="00742964" w:rsidP="00742964">
            <w:pPr>
              <w:rPr>
                <w:rFonts w:asciiTheme="majorHAnsi" w:eastAsia="Calibri" w:hAnsiTheme="majorHAnsi" w:cs="Times New Roman"/>
                <w:lang w:eastAsia="ko-KR"/>
              </w:rPr>
            </w:pPr>
            <w:r w:rsidRPr="00742964">
              <w:rPr>
                <w:rFonts w:asciiTheme="majorHAnsi" w:eastAsia="Calibri" w:hAnsiTheme="majorHAnsi" w:cs="Times New Roman"/>
                <w:lang w:eastAsia="ko-KR"/>
              </w:rPr>
              <w:t>38500</w:t>
            </w:r>
          </w:p>
        </w:tc>
        <w:tc>
          <w:tcPr>
            <w:tcW w:w="1417" w:type="dxa"/>
          </w:tcPr>
          <w:p w:rsidR="00742964" w:rsidRPr="00742964" w:rsidRDefault="00742964" w:rsidP="00742964">
            <w:pPr>
              <w:rPr>
                <w:rFonts w:asciiTheme="majorHAnsi" w:eastAsia="Calibri" w:hAnsiTheme="majorHAnsi" w:cs="Times New Roman"/>
                <w:lang w:eastAsia="ko-KR"/>
              </w:rPr>
            </w:pPr>
            <w:r w:rsidRPr="00742964">
              <w:rPr>
                <w:rFonts w:asciiTheme="majorHAnsi" w:eastAsia="Calibri" w:hAnsiTheme="majorHAnsi" w:cs="Times New Roman"/>
                <w:lang w:eastAsia="ko-KR"/>
              </w:rPr>
              <w:t>28.08.2025</w:t>
            </w:r>
          </w:p>
        </w:tc>
        <w:tc>
          <w:tcPr>
            <w:tcW w:w="1560" w:type="dxa"/>
          </w:tcPr>
          <w:p w:rsidR="00742964" w:rsidRPr="00742964" w:rsidRDefault="00742964" w:rsidP="00742964">
            <w:pPr>
              <w:rPr>
                <w:rFonts w:asciiTheme="majorHAnsi" w:eastAsia="Calibri" w:hAnsiTheme="majorHAnsi" w:cs="Times New Roman"/>
                <w:lang w:eastAsia="ko-KR"/>
              </w:rPr>
            </w:pPr>
            <w:r w:rsidRPr="00742964">
              <w:rPr>
                <w:rFonts w:asciiTheme="majorHAnsi" w:eastAsia="Calibri" w:hAnsiTheme="majorHAnsi" w:cs="Times New Roman"/>
                <w:lang w:eastAsia="ko-KR"/>
              </w:rPr>
              <w:t>Tamamlandı</w:t>
            </w:r>
          </w:p>
        </w:tc>
      </w:tr>
    </w:tbl>
    <w:p w:rsidR="0032568A" w:rsidRDefault="0032568A" w:rsidP="0032568A">
      <w:pPr>
        <w:spacing w:after="0" w:line="300" w:lineRule="exact"/>
        <w:rPr>
          <w:rFonts w:asciiTheme="majorHAnsi" w:eastAsia="Calibri" w:hAnsiTheme="majorHAnsi" w:cs="Times New Roman"/>
          <w:b/>
          <w:color w:val="365F91" w:themeColor="accent1" w:themeShade="BF"/>
          <w:sz w:val="28"/>
          <w:szCs w:val="28"/>
          <w:lang w:eastAsia="tr-TR"/>
        </w:rPr>
      </w:pPr>
    </w:p>
    <w:p w:rsidR="00F96F4D" w:rsidRDefault="00F96F4D" w:rsidP="008B6A78">
      <w:pPr>
        <w:spacing w:after="0" w:line="300" w:lineRule="exact"/>
        <w:rPr>
          <w:rFonts w:asciiTheme="majorHAnsi" w:eastAsia="Calibri" w:hAnsiTheme="majorHAnsi" w:cs="Times New Roman"/>
          <w:b/>
          <w:color w:val="365F91" w:themeColor="accent1" w:themeShade="BF"/>
          <w:sz w:val="28"/>
          <w:szCs w:val="28"/>
          <w:lang w:eastAsia="tr-TR"/>
        </w:rPr>
      </w:pPr>
    </w:p>
    <w:p w:rsidR="00434236" w:rsidRPr="00BB4F5D" w:rsidRDefault="00165FA3" w:rsidP="008B6A78">
      <w:pPr>
        <w:spacing w:after="0" w:line="300" w:lineRule="exact"/>
        <w:rPr>
          <w:rFonts w:asciiTheme="majorHAnsi" w:hAnsiTheme="majorHAnsi"/>
          <w:b/>
          <w:sz w:val="28"/>
          <w:szCs w:val="28"/>
        </w:rPr>
      </w:pPr>
      <w:r>
        <w:rPr>
          <w:rFonts w:asciiTheme="majorHAnsi" w:eastAsia="Calibri" w:hAnsiTheme="majorHAnsi" w:cs="Times New Roman"/>
          <w:b/>
          <w:color w:val="365F91" w:themeColor="accent1" w:themeShade="BF"/>
          <w:sz w:val="28"/>
          <w:szCs w:val="28"/>
          <w:lang w:eastAsia="tr-TR"/>
        </w:rPr>
        <w:lastRenderedPageBreak/>
        <w:t>X</w:t>
      </w:r>
      <w:r w:rsidR="005E66CD">
        <w:rPr>
          <w:rFonts w:asciiTheme="majorHAnsi" w:eastAsia="Calibri" w:hAnsiTheme="majorHAnsi" w:cs="Times New Roman"/>
          <w:b/>
          <w:color w:val="365F91" w:themeColor="accent1" w:themeShade="BF"/>
          <w:sz w:val="28"/>
          <w:szCs w:val="28"/>
          <w:lang w:eastAsia="tr-TR"/>
        </w:rPr>
        <w:t>I</w:t>
      </w:r>
      <w:r w:rsidR="00434236" w:rsidRPr="00BB4F5D">
        <w:rPr>
          <w:rFonts w:asciiTheme="majorHAnsi" w:eastAsia="Calibri" w:hAnsiTheme="majorHAnsi" w:cs="Times New Roman"/>
          <w:b/>
          <w:color w:val="365F91" w:themeColor="accent1" w:themeShade="BF"/>
          <w:sz w:val="28"/>
          <w:szCs w:val="28"/>
          <w:lang w:eastAsia="tr-TR"/>
        </w:rPr>
        <w:t>-MERKEZİN 20</w:t>
      </w:r>
      <w:r w:rsidR="009F035B">
        <w:rPr>
          <w:rFonts w:asciiTheme="majorHAnsi" w:eastAsia="Calibri" w:hAnsiTheme="majorHAnsi" w:cs="Times New Roman"/>
          <w:b/>
          <w:color w:val="365F91" w:themeColor="accent1" w:themeShade="BF"/>
          <w:sz w:val="28"/>
          <w:szCs w:val="28"/>
          <w:lang w:eastAsia="tr-TR"/>
        </w:rPr>
        <w:t>2</w:t>
      </w:r>
      <w:r w:rsidR="005E66CD">
        <w:rPr>
          <w:rFonts w:asciiTheme="majorHAnsi" w:eastAsia="Calibri" w:hAnsiTheme="majorHAnsi" w:cs="Times New Roman"/>
          <w:b/>
          <w:color w:val="365F91" w:themeColor="accent1" w:themeShade="BF"/>
          <w:sz w:val="28"/>
          <w:szCs w:val="28"/>
          <w:lang w:eastAsia="tr-TR"/>
        </w:rPr>
        <w:t>6</w:t>
      </w:r>
      <w:r w:rsidR="00EB780D">
        <w:rPr>
          <w:rFonts w:asciiTheme="majorHAnsi" w:eastAsia="Calibri" w:hAnsiTheme="majorHAnsi" w:cs="Times New Roman"/>
          <w:b/>
          <w:color w:val="365F91" w:themeColor="accent1" w:themeShade="BF"/>
          <w:sz w:val="28"/>
          <w:szCs w:val="28"/>
          <w:lang w:eastAsia="tr-TR"/>
        </w:rPr>
        <w:t xml:space="preserve"> </w:t>
      </w:r>
      <w:r w:rsidR="00434236" w:rsidRPr="00BB4F5D">
        <w:rPr>
          <w:rFonts w:asciiTheme="majorHAnsi" w:eastAsia="Calibri" w:hAnsiTheme="majorHAnsi" w:cs="Times New Roman"/>
          <w:b/>
          <w:color w:val="365F91" w:themeColor="accent1" w:themeShade="BF"/>
          <w:sz w:val="28"/>
          <w:szCs w:val="28"/>
          <w:lang w:eastAsia="tr-TR"/>
        </w:rPr>
        <w:t>YILI İÇİN YILLIK ÇALIŞMA PROGRAMI</w:t>
      </w:r>
    </w:p>
    <w:p w:rsidR="00410A6E" w:rsidRDefault="00410A6E" w:rsidP="00045A6A">
      <w:pPr>
        <w:spacing w:after="0" w:line="300" w:lineRule="exact"/>
        <w:rPr>
          <w:rFonts w:asciiTheme="majorHAnsi" w:eastAsia="Calibri" w:hAnsiTheme="majorHAnsi" w:cs="InterstateLight"/>
          <w:b/>
          <w:lang w:val="de-DE"/>
        </w:rPr>
      </w:pPr>
    </w:p>
    <w:p w:rsidR="00764EFF" w:rsidRDefault="00F50C5B" w:rsidP="00045A6A">
      <w:pPr>
        <w:spacing w:after="0" w:line="300" w:lineRule="exact"/>
        <w:rPr>
          <w:rFonts w:asciiTheme="majorHAnsi" w:eastAsia="Calibri" w:hAnsiTheme="majorHAnsi" w:cs="InterstateLight"/>
          <w:b/>
          <w:lang w:val="de-DE"/>
        </w:rPr>
      </w:pPr>
      <w:r w:rsidRPr="00045A6A">
        <w:rPr>
          <w:rFonts w:asciiTheme="majorHAnsi" w:eastAsia="Calibri" w:hAnsiTheme="majorHAnsi" w:cs="InterstateLight"/>
          <w:b/>
          <w:lang w:val="de-DE"/>
        </w:rPr>
        <w:t>Performans Değerlendirme Kriterleri</w:t>
      </w:r>
    </w:p>
    <w:p w:rsidR="00434E88" w:rsidRPr="00434E88" w:rsidRDefault="00434E88" w:rsidP="00045A6A">
      <w:pPr>
        <w:spacing w:after="0" w:line="300" w:lineRule="exact"/>
        <w:rPr>
          <w:rFonts w:asciiTheme="majorHAnsi" w:eastAsia="Calibri" w:hAnsiTheme="majorHAnsi" w:cs="InterstateLight"/>
          <w:b/>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8"/>
        <w:gridCol w:w="3686"/>
      </w:tblGrid>
      <w:tr w:rsidR="005E66CD" w:rsidRPr="005E66CD" w:rsidTr="00E831CA">
        <w:trPr>
          <w:trHeight w:val="567"/>
        </w:trPr>
        <w:tc>
          <w:tcPr>
            <w:tcW w:w="3998" w:type="dxa"/>
            <w:vAlign w:val="center"/>
          </w:tcPr>
          <w:p w:rsidR="005E66CD" w:rsidRPr="005E66CD" w:rsidRDefault="005E66CD" w:rsidP="005E66CD">
            <w:pPr>
              <w:tabs>
                <w:tab w:val="left" w:pos="2520"/>
                <w:tab w:val="left" w:pos="5400"/>
              </w:tabs>
              <w:spacing w:after="0" w:line="240" w:lineRule="exact"/>
              <w:rPr>
                <w:rFonts w:asciiTheme="majorHAnsi" w:eastAsia="Times New Roman" w:hAnsiTheme="majorHAnsi" w:cs="Times New Roman"/>
                <w:b/>
                <w:lang w:eastAsia="zh-CN"/>
              </w:rPr>
            </w:pPr>
            <w:r w:rsidRPr="005E66CD">
              <w:rPr>
                <w:rFonts w:asciiTheme="majorHAnsi" w:eastAsia="Times New Roman" w:hAnsiTheme="majorHAnsi" w:cs="Times New Roman"/>
                <w:b/>
                <w:lang w:eastAsia="zh-CN"/>
              </w:rPr>
              <w:t>Kriterler</w:t>
            </w:r>
          </w:p>
        </w:tc>
        <w:tc>
          <w:tcPr>
            <w:tcW w:w="3686" w:type="dxa"/>
            <w:vAlign w:val="center"/>
          </w:tcPr>
          <w:p w:rsidR="005E66CD" w:rsidRPr="005E66CD" w:rsidRDefault="005E66CD" w:rsidP="005E66CD">
            <w:pPr>
              <w:tabs>
                <w:tab w:val="left" w:pos="2520"/>
                <w:tab w:val="left" w:pos="5400"/>
              </w:tabs>
              <w:spacing w:after="0" w:line="240" w:lineRule="exact"/>
              <w:rPr>
                <w:rFonts w:asciiTheme="majorHAnsi" w:eastAsia="Times New Roman" w:hAnsiTheme="majorHAnsi" w:cs="Times New Roman"/>
                <w:b/>
                <w:lang w:eastAsia="zh-CN"/>
              </w:rPr>
            </w:pPr>
            <w:r w:rsidRPr="005E66CD">
              <w:rPr>
                <w:rFonts w:asciiTheme="majorHAnsi" w:eastAsia="Times New Roman" w:hAnsiTheme="majorHAnsi" w:cs="Times New Roman"/>
                <w:b/>
                <w:lang w:eastAsia="zh-CN"/>
              </w:rPr>
              <w:t>Sayısal Hedef</w:t>
            </w:r>
          </w:p>
        </w:tc>
      </w:tr>
      <w:tr w:rsidR="005E66CD" w:rsidRPr="005E66CD" w:rsidTr="00E831CA">
        <w:trPr>
          <w:trHeight w:val="283"/>
        </w:trPr>
        <w:tc>
          <w:tcPr>
            <w:tcW w:w="3998" w:type="dxa"/>
          </w:tcPr>
          <w:p w:rsidR="005E66CD" w:rsidRDefault="005E66CD" w:rsidP="005E66CD">
            <w:pPr>
              <w:tabs>
                <w:tab w:val="left" w:pos="2520"/>
                <w:tab w:val="left" w:pos="5400"/>
              </w:tabs>
              <w:spacing w:after="0" w:line="240" w:lineRule="exact"/>
              <w:rPr>
                <w:rFonts w:asciiTheme="majorHAnsi" w:eastAsia="Times New Roman" w:hAnsiTheme="majorHAnsi" w:cs="Times New Roman"/>
                <w:bCs/>
                <w:lang w:eastAsia="zh-CN"/>
              </w:rPr>
            </w:pPr>
            <w:r w:rsidRPr="005E66CD">
              <w:rPr>
                <w:rFonts w:asciiTheme="majorHAnsi" w:eastAsia="Times New Roman" w:hAnsiTheme="majorHAnsi" w:cs="Times New Roman"/>
                <w:bCs/>
                <w:lang w:eastAsia="zh-CN"/>
              </w:rPr>
              <w:t>Türk Dili ve Kültürü Yaz Programı Yaz Kursu</w:t>
            </w:r>
          </w:p>
          <w:p w:rsidR="00E831CA" w:rsidRPr="005E66CD" w:rsidRDefault="00E831CA" w:rsidP="005E66CD">
            <w:pPr>
              <w:tabs>
                <w:tab w:val="left" w:pos="2520"/>
                <w:tab w:val="left" w:pos="5400"/>
              </w:tabs>
              <w:spacing w:after="0" w:line="240" w:lineRule="exact"/>
              <w:rPr>
                <w:rFonts w:asciiTheme="majorHAnsi" w:eastAsia="Times New Roman" w:hAnsiTheme="majorHAnsi" w:cs="Times New Roman"/>
                <w:bCs/>
                <w:lang w:eastAsia="zh-CN"/>
              </w:rPr>
            </w:pPr>
          </w:p>
        </w:tc>
        <w:tc>
          <w:tcPr>
            <w:tcW w:w="3686" w:type="dxa"/>
          </w:tcPr>
          <w:p w:rsidR="005E66CD" w:rsidRPr="005E66CD" w:rsidRDefault="005E66CD" w:rsidP="005E66CD">
            <w:pPr>
              <w:tabs>
                <w:tab w:val="left" w:pos="2520"/>
                <w:tab w:val="left" w:pos="5400"/>
              </w:tabs>
              <w:spacing w:after="0" w:line="240" w:lineRule="exact"/>
              <w:rPr>
                <w:rFonts w:asciiTheme="majorHAnsi" w:eastAsia="Times New Roman" w:hAnsiTheme="majorHAnsi" w:cs="Times New Roman"/>
                <w:bCs/>
                <w:lang w:eastAsia="zh-CN"/>
              </w:rPr>
            </w:pPr>
            <w:r w:rsidRPr="005E66CD">
              <w:rPr>
                <w:rFonts w:asciiTheme="majorHAnsi" w:eastAsia="Times New Roman" w:hAnsiTheme="majorHAnsi" w:cs="Times New Roman"/>
                <w:bCs/>
                <w:lang w:eastAsia="zh-CN"/>
              </w:rPr>
              <w:t>30 Uluslararası Öğrenci</w:t>
            </w:r>
          </w:p>
        </w:tc>
      </w:tr>
      <w:tr w:rsidR="005E66CD" w:rsidRPr="005E66CD" w:rsidTr="00E831CA">
        <w:trPr>
          <w:trHeight w:val="283"/>
        </w:trPr>
        <w:tc>
          <w:tcPr>
            <w:tcW w:w="3998" w:type="dxa"/>
          </w:tcPr>
          <w:p w:rsidR="005E66CD" w:rsidRDefault="005E66CD" w:rsidP="005E66CD">
            <w:pPr>
              <w:tabs>
                <w:tab w:val="left" w:pos="2520"/>
                <w:tab w:val="left" w:pos="5400"/>
              </w:tabs>
              <w:spacing w:after="0" w:line="240" w:lineRule="exact"/>
              <w:rPr>
                <w:rFonts w:asciiTheme="majorHAnsi" w:eastAsia="Times New Roman" w:hAnsiTheme="majorHAnsi" w:cs="Times New Roman"/>
                <w:bCs/>
                <w:lang w:eastAsia="zh-CN"/>
              </w:rPr>
            </w:pPr>
            <w:r w:rsidRPr="005E66CD">
              <w:rPr>
                <w:rFonts w:asciiTheme="majorHAnsi" w:eastAsia="Times New Roman" w:hAnsiTheme="majorHAnsi" w:cs="Times New Roman"/>
                <w:bCs/>
                <w:lang w:eastAsia="zh-CN"/>
              </w:rPr>
              <w:t>Sözlü dil tanımlama çalışmaları yürütmek</w:t>
            </w:r>
          </w:p>
          <w:p w:rsidR="00E831CA" w:rsidRPr="005E66CD" w:rsidRDefault="00E831CA" w:rsidP="005E66CD">
            <w:pPr>
              <w:tabs>
                <w:tab w:val="left" w:pos="2520"/>
                <w:tab w:val="left" w:pos="5400"/>
              </w:tabs>
              <w:spacing w:after="0" w:line="240" w:lineRule="exact"/>
              <w:rPr>
                <w:rFonts w:asciiTheme="majorHAnsi" w:eastAsia="Times New Roman" w:hAnsiTheme="majorHAnsi" w:cs="Times New Roman"/>
                <w:bCs/>
                <w:lang w:eastAsia="zh-CN"/>
              </w:rPr>
            </w:pPr>
          </w:p>
        </w:tc>
        <w:tc>
          <w:tcPr>
            <w:tcW w:w="3686" w:type="dxa"/>
          </w:tcPr>
          <w:p w:rsidR="005E66CD" w:rsidRPr="005E66CD" w:rsidRDefault="005E66CD" w:rsidP="005E66CD">
            <w:pPr>
              <w:tabs>
                <w:tab w:val="left" w:pos="2520"/>
                <w:tab w:val="left" w:pos="5400"/>
              </w:tabs>
              <w:spacing w:after="0" w:line="240" w:lineRule="exact"/>
              <w:rPr>
                <w:rFonts w:asciiTheme="majorHAnsi" w:eastAsia="Times New Roman" w:hAnsiTheme="majorHAnsi" w:cs="Times New Roman"/>
                <w:bCs/>
                <w:lang w:eastAsia="zh-CN"/>
              </w:rPr>
            </w:pPr>
            <w:r w:rsidRPr="005E66CD">
              <w:rPr>
                <w:rFonts w:asciiTheme="majorHAnsi" w:eastAsia="Times New Roman" w:hAnsiTheme="majorHAnsi" w:cs="Times New Roman"/>
                <w:bCs/>
                <w:lang w:eastAsia="zh-CN"/>
              </w:rPr>
              <w:t>En az iki sözlü dil</w:t>
            </w:r>
          </w:p>
        </w:tc>
      </w:tr>
      <w:tr w:rsidR="005E66CD" w:rsidRPr="005E66CD" w:rsidTr="00E831CA">
        <w:trPr>
          <w:trHeight w:val="283"/>
        </w:trPr>
        <w:tc>
          <w:tcPr>
            <w:tcW w:w="3998" w:type="dxa"/>
          </w:tcPr>
          <w:p w:rsidR="005E66CD" w:rsidRDefault="005E66CD" w:rsidP="005E66CD">
            <w:pPr>
              <w:tabs>
                <w:tab w:val="left" w:pos="2520"/>
                <w:tab w:val="left" w:pos="5400"/>
              </w:tabs>
              <w:spacing w:after="0" w:line="240" w:lineRule="exact"/>
              <w:rPr>
                <w:rFonts w:asciiTheme="majorHAnsi" w:eastAsia="Times New Roman" w:hAnsiTheme="majorHAnsi" w:cs="Times New Roman"/>
                <w:bCs/>
                <w:lang w:eastAsia="zh-CN"/>
              </w:rPr>
            </w:pPr>
            <w:r w:rsidRPr="005E66CD">
              <w:rPr>
                <w:rFonts w:asciiTheme="majorHAnsi" w:eastAsia="Times New Roman" w:hAnsiTheme="majorHAnsi" w:cs="Times New Roman"/>
                <w:bCs/>
                <w:lang w:eastAsia="zh-CN"/>
              </w:rPr>
              <w:t>Dil dökümantasyonu</w:t>
            </w:r>
          </w:p>
          <w:p w:rsidR="00E831CA" w:rsidRPr="005E66CD" w:rsidRDefault="00E831CA" w:rsidP="005E66CD">
            <w:pPr>
              <w:tabs>
                <w:tab w:val="left" w:pos="2520"/>
                <w:tab w:val="left" w:pos="5400"/>
              </w:tabs>
              <w:spacing w:after="0" w:line="240" w:lineRule="exact"/>
              <w:rPr>
                <w:rFonts w:asciiTheme="majorHAnsi" w:eastAsia="Times New Roman" w:hAnsiTheme="majorHAnsi" w:cs="Times New Roman"/>
                <w:bCs/>
                <w:lang w:eastAsia="zh-CN"/>
              </w:rPr>
            </w:pPr>
          </w:p>
        </w:tc>
        <w:tc>
          <w:tcPr>
            <w:tcW w:w="3686" w:type="dxa"/>
          </w:tcPr>
          <w:p w:rsidR="005E66CD" w:rsidRPr="005E66CD" w:rsidRDefault="005E66CD" w:rsidP="005E66CD">
            <w:pPr>
              <w:tabs>
                <w:tab w:val="left" w:pos="2520"/>
                <w:tab w:val="left" w:pos="5400"/>
              </w:tabs>
              <w:spacing w:after="0" w:line="240" w:lineRule="exact"/>
              <w:rPr>
                <w:rFonts w:asciiTheme="majorHAnsi" w:eastAsia="Times New Roman" w:hAnsiTheme="majorHAnsi" w:cs="Times New Roman"/>
                <w:bCs/>
                <w:lang w:eastAsia="zh-CN"/>
              </w:rPr>
            </w:pPr>
            <w:r w:rsidRPr="005E66CD">
              <w:rPr>
                <w:rFonts w:asciiTheme="majorHAnsi" w:eastAsia="Times New Roman" w:hAnsiTheme="majorHAnsi" w:cs="Times New Roman"/>
                <w:bCs/>
                <w:lang w:eastAsia="zh-CN"/>
              </w:rPr>
              <w:t>En az bir desteklenen proje</w:t>
            </w:r>
          </w:p>
        </w:tc>
      </w:tr>
      <w:tr w:rsidR="005E66CD" w:rsidRPr="005E66CD" w:rsidTr="00E831CA">
        <w:trPr>
          <w:trHeight w:val="283"/>
        </w:trPr>
        <w:tc>
          <w:tcPr>
            <w:tcW w:w="3998" w:type="dxa"/>
          </w:tcPr>
          <w:p w:rsidR="005E66CD" w:rsidRDefault="005E66CD" w:rsidP="005E66CD">
            <w:pPr>
              <w:tabs>
                <w:tab w:val="left" w:pos="2520"/>
                <w:tab w:val="left" w:pos="5400"/>
              </w:tabs>
              <w:spacing w:after="0" w:line="240" w:lineRule="exact"/>
              <w:rPr>
                <w:rFonts w:asciiTheme="majorHAnsi" w:eastAsia="Times New Roman" w:hAnsiTheme="majorHAnsi" w:cs="Times New Roman"/>
                <w:bCs/>
                <w:lang w:eastAsia="zh-CN"/>
              </w:rPr>
            </w:pPr>
            <w:r w:rsidRPr="005E66CD">
              <w:rPr>
                <w:rFonts w:asciiTheme="majorHAnsi" w:eastAsia="Times New Roman" w:hAnsiTheme="majorHAnsi" w:cs="Times New Roman"/>
                <w:bCs/>
                <w:lang w:eastAsia="zh-CN"/>
              </w:rPr>
              <w:t>Türk İşaret Dili tanımlama çalışmaları: Bilgisayarlı tanıma</w:t>
            </w:r>
          </w:p>
          <w:p w:rsidR="00E831CA" w:rsidRPr="005E66CD" w:rsidRDefault="00E831CA" w:rsidP="005E66CD">
            <w:pPr>
              <w:tabs>
                <w:tab w:val="left" w:pos="2520"/>
                <w:tab w:val="left" w:pos="5400"/>
              </w:tabs>
              <w:spacing w:after="0" w:line="240" w:lineRule="exact"/>
              <w:rPr>
                <w:rFonts w:asciiTheme="majorHAnsi" w:eastAsia="Times New Roman" w:hAnsiTheme="majorHAnsi" w:cs="Times New Roman"/>
                <w:bCs/>
                <w:lang w:eastAsia="zh-CN"/>
              </w:rPr>
            </w:pPr>
          </w:p>
        </w:tc>
        <w:tc>
          <w:tcPr>
            <w:tcW w:w="3686" w:type="dxa"/>
          </w:tcPr>
          <w:p w:rsidR="005E66CD" w:rsidRPr="005E66CD" w:rsidRDefault="005E66CD" w:rsidP="005E66CD">
            <w:pPr>
              <w:tabs>
                <w:tab w:val="left" w:pos="2520"/>
                <w:tab w:val="left" w:pos="5400"/>
              </w:tabs>
              <w:spacing w:after="0" w:line="240" w:lineRule="exact"/>
              <w:rPr>
                <w:rFonts w:asciiTheme="majorHAnsi" w:eastAsia="Times New Roman" w:hAnsiTheme="majorHAnsi" w:cs="Times New Roman"/>
                <w:bCs/>
                <w:lang w:eastAsia="zh-CN"/>
              </w:rPr>
            </w:pPr>
            <w:r w:rsidRPr="005E66CD">
              <w:rPr>
                <w:rFonts w:asciiTheme="majorHAnsi" w:eastAsia="Times New Roman" w:hAnsiTheme="majorHAnsi" w:cs="Times New Roman"/>
                <w:bCs/>
                <w:lang w:eastAsia="zh-CN"/>
              </w:rPr>
              <w:t>En az bir desteklenen proje</w:t>
            </w:r>
          </w:p>
        </w:tc>
      </w:tr>
      <w:tr w:rsidR="005E66CD" w:rsidRPr="005E66CD" w:rsidTr="00E831CA">
        <w:trPr>
          <w:trHeight w:val="283"/>
        </w:trPr>
        <w:tc>
          <w:tcPr>
            <w:tcW w:w="3998" w:type="dxa"/>
          </w:tcPr>
          <w:p w:rsidR="00E831CA" w:rsidRDefault="00E831CA" w:rsidP="005E66CD">
            <w:pPr>
              <w:tabs>
                <w:tab w:val="left" w:pos="2520"/>
                <w:tab w:val="left" w:pos="5400"/>
              </w:tabs>
              <w:spacing w:after="0" w:line="240" w:lineRule="exact"/>
              <w:rPr>
                <w:rFonts w:asciiTheme="majorHAnsi" w:eastAsia="Times New Roman" w:hAnsiTheme="majorHAnsi" w:cs="Times New Roman"/>
                <w:bCs/>
                <w:lang w:eastAsia="zh-CN"/>
              </w:rPr>
            </w:pPr>
            <w:r>
              <w:rPr>
                <w:rFonts w:asciiTheme="majorHAnsi" w:eastAsia="Times New Roman" w:hAnsiTheme="majorHAnsi" w:cs="Times New Roman"/>
                <w:bCs/>
                <w:lang w:eastAsia="zh-CN"/>
              </w:rPr>
              <w:t>Eski Anadolu Türkçesi bütünce</w:t>
            </w:r>
          </w:p>
          <w:p w:rsidR="005E66CD" w:rsidRDefault="00E831CA" w:rsidP="005E66CD">
            <w:pPr>
              <w:tabs>
                <w:tab w:val="left" w:pos="2520"/>
                <w:tab w:val="left" w:pos="5400"/>
              </w:tabs>
              <w:spacing w:after="0" w:line="240" w:lineRule="exact"/>
              <w:rPr>
                <w:rFonts w:asciiTheme="majorHAnsi" w:eastAsia="Times New Roman" w:hAnsiTheme="majorHAnsi" w:cs="Times New Roman"/>
                <w:bCs/>
                <w:lang w:eastAsia="zh-CN"/>
              </w:rPr>
            </w:pPr>
            <w:r w:rsidRPr="005E66CD">
              <w:rPr>
                <w:rFonts w:asciiTheme="majorHAnsi" w:eastAsia="Times New Roman" w:hAnsiTheme="majorHAnsi" w:cs="Times New Roman"/>
                <w:bCs/>
                <w:lang w:eastAsia="zh-CN"/>
              </w:rPr>
              <w:t>O</w:t>
            </w:r>
            <w:r w:rsidR="005E66CD" w:rsidRPr="005E66CD">
              <w:rPr>
                <w:rFonts w:asciiTheme="majorHAnsi" w:eastAsia="Times New Roman" w:hAnsiTheme="majorHAnsi" w:cs="Times New Roman"/>
                <w:bCs/>
                <w:lang w:eastAsia="zh-CN"/>
              </w:rPr>
              <w:t>luşturma</w:t>
            </w:r>
          </w:p>
          <w:p w:rsidR="00E831CA" w:rsidRPr="005E66CD" w:rsidRDefault="00E831CA" w:rsidP="005E66CD">
            <w:pPr>
              <w:tabs>
                <w:tab w:val="left" w:pos="2520"/>
                <w:tab w:val="left" w:pos="5400"/>
              </w:tabs>
              <w:spacing w:after="0" w:line="240" w:lineRule="exact"/>
              <w:rPr>
                <w:rFonts w:asciiTheme="majorHAnsi" w:eastAsia="Times New Roman" w:hAnsiTheme="majorHAnsi" w:cs="Times New Roman"/>
                <w:bCs/>
                <w:lang w:eastAsia="zh-CN"/>
              </w:rPr>
            </w:pPr>
          </w:p>
        </w:tc>
        <w:tc>
          <w:tcPr>
            <w:tcW w:w="3686" w:type="dxa"/>
          </w:tcPr>
          <w:p w:rsidR="005E66CD" w:rsidRPr="005E66CD" w:rsidRDefault="005E66CD" w:rsidP="005E66CD">
            <w:pPr>
              <w:tabs>
                <w:tab w:val="left" w:pos="2520"/>
                <w:tab w:val="left" w:pos="5400"/>
              </w:tabs>
              <w:spacing w:after="0" w:line="240" w:lineRule="exact"/>
              <w:rPr>
                <w:rFonts w:asciiTheme="majorHAnsi" w:eastAsia="Times New Roman" w:hAnsiTheme="majorHAnsi" w:cs="Times New Roman"/>
                <w:bCs/>
                <w:lang w:eastAsia="zh-CN"/>
              </w:rPr>
            </w:pPr>
            <w:r w:rsidRPr="005E66CD">
              <w:rPr>
                <w:rFonts w:asciiTheme="majorHAnsi" w:eastAsia="Times New Roman" w:hAnsiTheme="majorHAnsi" w:cs="Times New Roman"/>
                <w:bCs/>
                <w:lang w:eastAsia="zh-CN"/>
              </w:rPr>
              <w:t>En az iki desteklenen proje</w:t>
            </w:r>
          </w:p>
        </w:tc>
      </w:tr>
    </w:tbl>
    <w:p w:rsidR="002151C4" w:rsidRPr="002151C4" w:rsidRDefault="002151C4" w:rsidP="002151C4">
      <w:pPr>
        <w:spacing w:before="60" w:after="0" w:line="360" w:lineRule="auto"/>
        <w:contextualSpacing/>
        <w:rPr>
          <w:rFonts w:asciiTheme="majorHAnsi" w:eastAsia="Times New Roman" w:hAnsiTheme="majorHAnsi" w:cs="Times New Roman"/>
          <w:b/>
          <w:color w:val="365F91" w:themeColor="accent1" w:themeShade="BF"/>
          <w:sz w:val="28"/>
          <w:szCs w:val="28"/>
          <w:lang w:eastAsia="zh-CN"/>
        </w:rPr>
      </w:pPr>
    </w:p>
    <w:p w:rsidR="002151C4" w:rsidRPr="002151C4" w:rsidRDefault="002151C4" w:rsidP="002151C4">
      <w:pPr>
        <w:spacing w:before="60" w:after="0" w:line="360" w:lineRule="auto"/>
        <w:contextualSpacing/>
        <w:rPr>
          <w:rFonts w:asciiTheme="majorHAnsi" w:eastAsia="Times New Roman" w:hAnsiTheme="majorHAnsi" w:cs="Times New Roman"/>
          <w:b/>
          <w:color w:val="365F91" w:themeColor="accent1" w:themeShade="BF"/>
          <w:sz w:val="28"/>
          <w:szCs w:val="28"/>
          <w:lang w:eastAsia="zh-CN"/>
        </w:rPr>
      </w:pPr>
      <w:r w:rsidRPr="002151C4">
        <w:rPr>
          <w:rFonts w:asciiTheme="majorHAnsi" w:eastAsia="Times New Roman" w:hAnsiTheme="majorHAnsi" w:cs="Times New Roman"/>
          <w:b/>
          <w:color w:val="365F91" w:themeColor="accent1" w:themeShade="BF"/>
          <w:sz w:val="28"/>
          <w:szCs w:val="28"/>
          <w:lang w:eastAsia="zh-CN"/>
        </w:rPr>
        <w:t>XI</w:t>
      </w:r>
      <w:r w:rsidR="00E514B3">
        <w:rPr>
          <w:rFonts w:asciiTheme="majorHAnsi" w:eastAsia="Times New Roman" w:hAnsiTheme="majorHAnsi" w:cs="Times New Roman"/>
          <w:b/>
          <w:color w:val="365F91" w:themeColor="accent1" w:themeShade="BF"/>
          <w:sz w:val="28"/>
          <w:szCs w:val="28"/>
          <w:lang w:eastAsia="zh-CN"/>
        </w:rPr>
        <w:t>I</w:t>
      </w:r>
      <w:r w:rsidR="00E80207">
        <w:rPr>
          <w:rFonts w:asciiTheme="majorHAnsi" w:eastAsia="Times New Roman" w:hAnsiTheme="majorHAnsi" w:cs="Times New Roman"/>
          <w:b/>
          <w:color w:val="365F91" w:themeColor="accent1" w:themeShade="BF"/>
          <w:sz w:val="28"/>
          <w:szCs w:val="28"/>
          <w:lang w:eastAsia="zh-CN"/>
        </w:rPr>
        <w:t>-MERKEZİNİZİN 2025</w:t>
      </w:r>
      <w:r w:rsidRPr="002151C4">
        <w:rPr>
          <w:rFonts w:asciiTheme="majorHAnsi" w:eastAsia="Times New Roman" w:hAnsiTheme="majorHAnsi" w:cs="Times New Roman"/>
          <w:b/>
          <w:color w:val="365F91" w:themeColor="accent1" w:themeShade="BF"/>
          <w:sz w:val="28"/>
          <w:szCs w:val="28"/>
          <w:lang w:eastAsia="zh-CN"/>
        </w:rPr>
        <w:t xml:space="preserve"> YILINDA GÖREV ALANINA GİREN FAALİYETLERİ DIŞINDA YAPMIŞ OLDUĞUNUZ ÇALIŞMALAR VE YUKARIDA TANIMLANAMAYAN FAALİYETLER:</w:t>
      </w:r>
    </w:p>
    <w:p w:rsidR="00434E88" w:rsidRPr="002151C4" w:rsidRDefault="00434E88" w:rsidP="00F87621">
      <w:pPr>
        <w:spacing w:after="0" w:line="300" w:lineRule="exact"/>
        <w:rPr>
          <w:rFonts w:asciiTheme="majorHAnsi" w:eastAsia="Calibri" w:hAnsiTheme="majorHAnsi" w:cs="Times New Roman"/>
          <w:b/>
          <w:color w:val="365F91" w:themeColor="accent1" w:themeShade="BF"/>
          <w:sz w:val="28"/>
          <w:szCs w:val="28"/>
          <w:lang w:eastAsia="tr-TR"/>
        </w:rPr>
      </w:pPr>
    </w:p>
    <w:p w:rsidR="00E80207" w:rsidRPr="00E80207" w:rsidRDefault="00E80207" w:rsidP="00E80207">
      <w:pPr>
        <w:numPr>
          <w:ilvl w:val="0"/>
          <w:numId w:val="36"/>
        </w:numPr>
        <w:spacing w:before="60" w:after="0" w:line="360" w:lineRule="auto"/>
        <w:contextualSpacing/>
        <w:rPr>
          <w:rFonts w:asciiTheme="majorHAnsi" w:eastAsia="Times New Roman" w:hAnsiTheme="majorHAnsi" w:cs="Times New Roman"/>
          <w:bCs/>
          <w:lang w:eastAsia="zh-CN"/>
        </w:rPr>
      </w:pPr>
      <w:r w:rsidRPr="00E80207">
        <w:rPr>
          <w:rFonts w:asciiTheme="majorHAnsi" w:eastAsia="Times New Roman" w:hAnsiTheme="majorHAnsi" w:cs="Times New Roman"/>
          <w:bCs/>
          <w:lang w:eastAsia="zh-CN"/>
        </w:rPr>
        <w:t xml:space="preserve">28. Diachronic Generative Snytax </w:t>
      </w:r>
      <w:r w:rsidRPr="00E80207">
        <w:rPr>
          <w:rFonts w:asciiTheme="majorHAnsi" w:eastAsia="Times New Roman" w:hAnsiTheme="majorHAnsi" w:cs="Times New Roman"/>
          <w:bCs/>
          <w:lang w:eastAsia="zh-CN"/>
        </w:rPr>
        <w:t>adlı uluslararası konferansın üniversitemizde ve Dil UYGAR Merkezi desteğiyle yürütülmesi amacıyla hazırlık çalışmaları.</w:t>
      </w:r>
    </w:p>
    <w:p w:rsidR="00E80207" w:rsidRPr="00E80207" w:rsidRDefault="00E80207" w:rsidP="00E80207">
      <w:pPr>
        <w:numPr>
          <w:ilvl w:val="0"/>
          <w:numId w:val="36"/>
        </w:numPr>
        <w:spacing w:after="0" w:line="360" w:lineRule="auto"/>
        <w:contextualSpacing/>
        <w:rPr>
          <w:rFonts w:asciiTheme="majorHAnsi" w:eastAsia="Times New Roman" w:hAnsiTheme="majorHAnsi" w:cs="Times New Roman"/>
          <w:bCs/>
          <w:lang w:eastAsia="zh-CN"/>
        </w:rPr>
      </w:pPr>
      <w:r w:rsidRPr="00E80207">
        <w:rPr>
          <w:rFonts w:asciiTheme="majorHAnsi" w:eastAsia="Times New Roman" w:hAnsiTheme="majorHAnsi" w:cs="Times New Roman"/>
          <w:bCs/>
          <w:lang w:eastAsia="zh-CN"/>
        </w:rPr>
        <w:t>Çağdaş Süryanice</w:t>
      </w:r>
      <w:r w:rsidRPr="00E80207">
        <w:rPr>
          <w:rFonts w:asciiTheme="majorHAnsi" w:eastAsia="Times New Roman" w:hAnsiTheme="majorHAnsi" w:cs="Times New Roman"/>
          <w:bCs/>
          <w:lang w:eastAsia="zh-CN"/>
        </w:rPr>
        <w:t xml:space="preserve"> (Turoyo) dilinin dökümantasyonu için alan çalışması.</w:t>
      </w:r>
    </w:p>
    <w:p w:rsidR="002151C4" w:rsidRDefault="002151C4" w:rsidP="00F87621">
      <w:pPr>
        <w:spacing w:after="0" w:line="300" w:lineRule="exact"/>
        <w:rPr>
          <w:rFonts w:asciiTheme="majorHAnsi" w:eastAsia="Calibri" w:hAnsiTheme="majorHAnsi" w:cs="Times New Roman"/>
          <w:b/>
          <w:color w:val="365F91" w:themeColor="accent1" w:themeShade="BF"/>
          <w:sz w:val="28"/>
          <w:szCs w:val="28"/>
          <w:lang w:eastAsia="tr-TR"/>
        </w:rPr>
      </w:pPr>
    </w:p>
    <w:p w:rsidR="00F87621" w:rsidRDefault="000211A4" w:rsidP="00F87621">
      <w:pPr>
        <w:spacing w:after="0" w:line="300" w:lineRule="exact"/>
        <w:rPr>
          <w:rFonts w:asciiTheme="majorHAnsi" w:eastAsia="Calibri" w:hAnsiTheme="majorHAnsi" w:cs="Times New Roman"/>
          <w:b/>
          <w:color w:val="365F91" w:themeColor="accent1" w:themeShade="BF"/>
          <w:sz w:val="28"/>
          <w:szCs w:val="28"/>
          <w:lang w:eastAsia="tr-TR"/>
        </w:rPr>
      </w:pPr>
      <w:r>
        <w:rPr>
          <w:rFonts w:asciiTheme="majorHAnsi" w:eastAsia="Calibri" w:hAnsiTheme="majorHAnsi" w:cs="Times New Roman"/>
          <w:b/>
          <w:color w:val="365F91" w:themeColor="accent1" w:themeShade="BF"/>
          <w:sz w:val="28"/>
          <w:szCs w:val="28"/>
          <w:lang w:eastAsia="tr-TR"/>
        </w:rPr>
        <w:t>X</w:t>
      </w:r>
      <w:r w:rsidR="00165FA3">
        <w:rPr>
          <w:rFonts w:asciiTheme="majorHAnsi" w:eastAsia="Calibri" w:hAnsiTheme="majorHAnsi" w:cs="Times New Roman"/>
          <w:b/>
          <w:color w:val="365F91" w:themeColor="accent1" w:themeShade="BF"/>
          <w:sz w:val="28"/>
          <w:szCs w:val="28"/>
          <w:lang w:eastAsia="tr-TR"/>
        </w:rPr>
        <w:t>I</w:t>
      </w:r>
      <w:r w:rsidR="002151C4">
        <w:rPr>
          <w:rFonts w:asciiTheme="majorHAnsi" w:eastAsia="Calibri" w:hAnsiTheme="majorHAnsi" w:cs="Times New Roman"/>
          <w:b/>
          <w:color w:val="365F91" w:themeColor="accent1" w:themeShade="BF"/>
          <w:sz w:val="28"/>
          <w:szCs w:val="28"/>
          <w:lang w:eastAsia="tr-TR"/>
        </w:rPr>
        <w:t>I</w:t>
      </w:r>
      <w:r w:rsidR="00E80207">
        <w:rPr>
          <w:rFonts w:asciiTheme="majorHAnsi" w:eastAsia="Calibri" w:hAnsiTheme="majorHAnsi" w:cs="Times New Roman"/>
          <w:b/>
          <w:color w:val="365F91" w:themeColor="accent1" w:themeShade="BF"/>
          <w:sz w:val="28"/>
          <w:szCs w:val="28"/>
          <w:lang w:eastAsia="tr-TR"/>
        </w:rPr>
        <w:t>I</w:t>
      </w:r>
      <w:r w:rsidR="00EF6EC2" w:rsidRPr="00BB4F5D">
        <w:rPr>
          <w:rFonts w:asciiTheme="majorHAnsi" w:eastAsia="Calibri" w:hAnsiTheme="majorHAnsi" w:cs="Times New Roman"/>
          <w:b/>
          <w:color w:val="365F91" w:themeColor="accent1" w:themeShade="BF"/>
          <w:sz w:val="28"/>
          <w:szCs w:val="28"/>
          <w:lang w:eastAsia="tr-TR"/>
        </w:rPr>
        <w:t xml:space="preserve">- </w:t>
      </w:r>
      <w:r w:rsidR="00F87621" w:rsidRPr="00F87621">
        <w:rPr>
          <w:rFonts w:asciiTheme="majorHAnsi" w:eastAsia="Calibri" w:hAnsiTheme="majorHAnsi" w:cs="Times New Roman"/>
          <w:b/>
          <w:color w:val="365F91" w:themeColor="accent1" w:themeShade="BF"/>
          <w:sz w:val="28"/>
          <w:szCs w:val="28"/>
          <w:lang w:eastAsia="tr-TR"/>
        </w:rPr>
        <w:t>ÖZDEĞERLENDİRME</w:t>
      </w:r>
    </w:p>
    <w:p w:rsidR="00F87621" w:rsidRPr="00933549" w:rsidRDefault="00F87621" w:rsidP="006E5607">
      <w:pPr>
        <w:spacing w:after="0" w:line="300" w:lineRule="exact"/>
        <w:rPr>
          <w:rFonts w:asciiTheme="majorHAnsi" w:hAnsiTheme="majorHAnsi"/>
          <w:b/>
        </w:rPr>
      </w:pPr>
    </w:p>
    <w:p w:rsidR="00294236" w:rsidRPr="00294236" w:rsidRDefault="00294236" w:rsidP="00294236">
      <w:pPr>
        <w:numPr>
          <w:ilvl w:val="0"/>
          <w:numId w:val="18"/>
        </w:numPr>
        <w:tabs>
          <w:tab w:val="clear" w:pos="720"/>
          <w:tab w:val="left" w:pos="1560"/>
          <w:tab w:val="left" w:pos="1701"/>
        </w:tabs>
        <w:spacing w:after="0" w:line="400" w:lineRule="exact"/>
        <w:ind w:left="709" w:hanging="283"/>
        <w:jc w:val="both"/>
        <w:rPr>
          <w:rFonts w:asciiTheme="majorHAnsi" w:eastAsia="Calibri" w:hAnsiTheme="majorHAnsi" w:cs="Times New Roman"/>
          <w:b/>
          <w:bCs/>
        </w:rPr>
      </w:pPr>
      <w:r w:rsidRPr="00294236">
        <w:rPr>
          <w:rFonts w:asciiTheme="majorHAnsi" w:eastAsia="Calibri" w:hAnsiTheme="majorHAnsi" w:cs="Times New Roman"/>
          <w:b/>
          <w:bCs/>
        </w:rPr>
        <w:t>Mevcut durumunuzdan bir adım öteye gitmek için neler yaptınız?</w:t>
      </w:r>
    </w:p>
    <w:p w:rsidR="00294236" w:rsidRPr="00294236" w:rsidRDefault="00294236" w:rsidP="00294236">
      <w:pPr>
        <w:numPr>
          <w:ilvl w:val="0"/>
          <w:numId w:val="32"/>
        </w:numPr>
        <w:tabs>
          <w:tab w:val="left" w:pos="1560"/>
          <w:tab w:val="left" w:pos="1701"/>
        </w:tabs>
        <w:spacing w:after="0" w:line="400" w:lineRule="exact"/>
        <w:jc w:val="both"/>
        <w:rPr>
          <w:rFonts w:asciiTheme="majorHAnsi" w:eastAsia="Calibri" w:hAnsiTheme="majorHAnsi" w:cs="Times New Roman"/>
        </w:rPr>
      </w:pPr>
      <w:r w:rsidRPr="00294236">
        <w:rPr>
          <w:rFonts w:asciiTheme="majorHAnsi" w:eastAsia="Calibri" w:hAnsiTheme="majorHAnsi" w:cs="Times New Roman"/>
        </w:rPr>
        <w:t>Arşivimizi taşıdık ve yeniden düzenledik.</w:t>
      </w:r>
    </w:p>
    <w:p w:rsidR="00294236" w:rsidRPr="00294236" w:rsidRDefault="00294236" w:rsidP="00294236">
      <w:pPr>
        <w:numPr>
          <w:ilvl w:val="0"/>
          <w:numId w:val="18"/>
        </w:numPr>
        <w:tabs>
          <w:tab w:val="clear" w:pos="720"/>
          <w:tab w:val="left" w:pos="1560"/>
          <w:tab w:val="left" w:pos="1701"/>
        </w:tabs>
        <w:spacing w:after="0" w:line="400" w:lineRule="exact"/>
        <w:ind w:left="709" w:hanging="283"/>
        <w:jc w:val="both"/>
        <w:rPr>
          <w:rFonts w:asciiTheme="majorHAnsi" w:eastAsia="Calibri" w:hAnsiTheme="majorHAnsi" w:cs="Times New Roman"/>
          <w:b/>
          <w:bCs/>
        </w:rPr>
      </w:pPr>
      <w:r w:rsidRPr="00294236">
        <w:rPr>
          <w:rFonts w:asciiTheme="majorHAnsi" w:eastAsia="Calibri" w:hAnsiTheme="majorHAnsi" w:cs="Times New Roman"/>
          <w:b/>
          <w:bCs/>
        </w:rPr>
        <w:t>Hedeflerinizi gerçekleştirmek için hangi çalışmalarda bulundunuz?</w:t>
      </w:r>
    </w:p>
    <w:p w:rsidR="00294236" w:rsidRPr="00294236" w:rsidRDefault="00294236" w:rsidP="00294236">
      <w:pPr>
        <w:numPr>
          <w:ilvl w:val="0"/>
          <w:numId w:val="33"/>
        </w:numPr>
        <w:tabs>
          <w:tab w:val="left" w:pos="1560"/>
          <w:tab w:val="left" w:pos="1701"/>
        </w:tabs>
        <w:spacing w:after="0" w:line="400" w:lineRule="exact"/>
        <w:jc w:val="both"/>
        <w:rPr>
          <w:rFonts w:asciiTheme="majorHAnsi" w:eastAsia="Calibri" w:hAnsiTheme="majorHAnsi" w:cs="Times New Roman"/>
        </w:rPr>
      </w:pPr>
      <w:r w:rsidRPr="00294236">
        <w:rPr>
          <w:rFonts w:asciiTheme="majorHAnsi" w:eastAsia="Calibri" w:hAnsiTheme="majorHAnsi" w:cs="Times New Roman"/>
          <w:b/>
          <w:bCs/>
        </w:rPr>
        <w:t xml:space="preserve"> </w:t>
      </w:r>
      <w:r w:rsidRPr="00294236">
        <w:rPr>
          <w:rFonts w:asciiTheme="majorHAnsi" w:eastAsia="Calibri" w:hAnsiTheme="majorHAnsi" w:cs="Times New Roman"/>
        </w:rPr>
        <w:t>Türk Dili ve Kültürü Yaz Programını 2025 yazında düzenledik.</w:t>
      </w:r>
    </w:p>
    <w:p w:rsidR="00294236" w:rsidRPr="00294236" w:rsidRDefault="00294236" w:rsidP="00294236">
      <w:pPr>
        <w:numPr>
          <w:ilvl w:val="0"/>
          <w:numId w:val="33"/>
        </w:numPr>
        <w:tabs>
          <w:tab w:val="left" w:pos="1560"/>
          <w:tab w:val="left" w:pos="1701"/>
        </w:tabs>
        <w:spacing w:after="0" w:line="400" w:lineRule="exact"/>
        <w:jc w:val="both"/>
        <w:rPr>
          <w:rFonts w:asciiTheme="majorHAnsi" w:eastAsia="Calibri" w:hAnsiTheme="majorHAnsi" w:cs="Times New Roman"/>
        </w:rPr>
      </w:pPr>
      <w:r w:rsidRPr="00294236">
        <w:rPr>
          <w:rFonts w:asciiTheme="majorHAnsi" w:eastAsia="Calibri" w:hAnsiTheme="majorHAnsi" w:cs="Times New Roman"/>
        </w:rPr>
        <w:t>Türk Dili ve Kültürü Yaz Programında kullanılan düzey ölçme sınavını bulut sistemine aktarımını bitirdik.</w:t>
      </w:r>
    </w:p>
    <w:p w:rsidR="00294236" w:rsidRPr="00294236" w:rsidRDefault="00294236" w:rsidP="00294236">
      <w:pPr>
        <w:numPr>
          <w:ilvl w:val="0"/>
          <w:numId w:val="33"/>
        </w:numPr>
        <w:tabs>
          <w:tab w:val="left" w:pos="1560"/>
          <w:tab w:val="left" w:pos="1701"/>
        </w:tabs>
        <w:spacing w:after="0" w:line="400" w:lineRule="exact"/>
        <w:jc w:val="both"/>
        <w:rPr>
          <w:rFonts w:asciiTheme="majorHAnsi" w:eastAsia="Calibri" w:hAnsiTheme="majorHAnsi" w:cs="Times New Roman"/>
        </w:rPr>
      </w:pPr>
      <w:r w:rsidRPr="00294236">
        <w:rPr>
          <w:rFonts w:asciiTheme="majorHAnsi" w:eastAsia="Calibri" w:hAnsiTheme="majorHAnsi" w:cs="Times New Roman"/>
        </w:rPr>
        <w:t>Türk Dili ve Kültürü Yaz Programında kullanılmak üzere Çevrimiçi Eğitim Platformunu oluşturduk.</w:t>
      </w:r>
    </w:p>
    <w:p w:rsidR="00294236" w:rsidRPr="00294236" w:rsidRDefault="00294236" w:rsidP="00294236">
      <w:pPr>
        <w:numPr>
          <w:ilvl w:val="0"/>
          <w:numId w:val="33"/>
        </w:numPr>
        <w:tabs>
          <w:tab w:val="left" w:pos="1560"/>
          <w:tab w:val="left" w:pos="1701"/>
        </w:tabs>
        <w:spacing w:after="0" w:line="400" w:lineRule="exact"/>
        <w:jc w:val="both"/>
        <w:rPr>
          <w:rFonts w:asciiTheme="majorHAnsi" w:eastAsia="Calibri" w:hAnsiTheme="majorHAnsi" w:cs="Times New Roman"/>
        </w:rPr>
      </w:pPr>
      <w:r w:rsidRPr="00294236">
        <w:rPr>
          <w:rFonts w:asciiTheme="majorHAnsi" w:eastAsia="Calibri" w:hAnsiTheme="majorHAnsi" w:cs="Times New Roman"/>
        </w:rPr>
        <w:t>6. Heritage Language Sytnax Konferansının düzenlenebilmesi için kaynak sağladık.</w:t>
      </w:r>
    </w:p>
    <w:p w:rsidR="00294236" w:rsidRPr="00294236" w:rsidRDefault="00294236" w:rsidP="00294236">
      <w:pPr>
        <w:numPr>
          <w:ilvl w:val="0"/>
          <w:numId w:val="33"/>
        </w:numPr>
        <w:tabs>
          <w:tab w:val="left" w:pos="1560"/>
          <w:tab w:val="left" w:pos="1701"/>
        </w:tabs>
        <w:spacing w:after="0" w:line="400" w:lineRule="exact"/>
        <w:jc w:val="both"/>
        <w:rPr>
          <w:rFonts w:asciiTheme="majorHAnsi" w:eastAsia="Calibri" w:hAnsiTheme="majorHAnsi" w:cs="Times New Roman"/>
        </w:rPr>
      </w:pPr>
      <w:r w:rsidRPr="00294236">
        <w:rPr>
          <w:rFonts w:asciiTheme="majorHAnsi" w:eastAsia="Calibri" w:hAnsiTheme="majorHAnsi" w:cs="Times New Roman"/>
        </w:rPr>
        <w:t>Çağdaş Süryanice (Turoyo) dilininin dökümantasyonu için çalışmalarımıza devam ettik.</w:t>
      </w:r>
    </w:p>
    <w:p w:rsidR="00294236" w:rsidRPr="00294236" w:rsidRDefault="00294236" w:rsidP="00294236">
      <w:pPr>
        <w:numPr>
          <w:ilvl w:val="0"/>
          <w:numId w:val="33"/>
        </w:numPr>
        <w:tabs>
          <w:tab w:val="left" w:pos="1560"/>
          <w:tab w:val="left" w:pos="1701"/>
        </w:tabs>
        <w:spacing w:after="0" w:line="400" w:lineRule="exact"/>
        <w:jc w:val="both"/>
        <w:rPr>
          <w:rFonts w:asciiTheme="majorHAnsi" w:eastAsia="Calibri" w:hAnsiTheme="majorHAnsi" w:cs="Times New Roman"/>
        </w:rPr>
      </w:pPr>
      <w:r w:rsidRPr="00294236">
        <w:rPr>
          <w:rFonts w:asciiTheme="majorHAnsi" w:eastAsia="Calibri" w:hAnsiTheme="majorHAnsi" w:cs="Times New Roman"/>
        </w:rPr>
        <w:t xml:space="preserve">Eski Anadolu Türkçesi derlemi oluşturmaya başladık. </w:t>
      </w:r>
    </w:p>
    <w:p w:rsidR="00294236" w:rsidRPr="00294236" w:rsidRDefault="00294236" w:rsidP="00294236">
      <w:pPr>
        <w:tabs>
          <w:tab w:val="left" w:pos="1560"/>
          <w:tab w:val="left" w:pos="1701"/>
        </w:tabs>
        <w:spacing w:after="0" w:line="400" w:lineRule="exact"/>
        <w:jc w:val="both"/>
        <w:rPr>
          <w:rFonts w:asciiTheme="majorHAnsi" w:eastAsia="Calibri" w:hAnsiTheme="majorHAnsi" w:cs="Times New Roman"/>
          <w:b/>
          <w:bCs/>
        </w:rPr>
      </w:pPr>
    </w:p>
    <w:p w:rsidR="00294236" w:rsidRPr="00294236" w:rsidRDefault="00294236" w:rsidP="00294236">
      <w:pPr>
        <w:numPr>
          <w:ilvl w:val="0"/>
          <w:numId w:val="18"/>
        </w:numPr>
        <w:tabs>
          <w:tab w:val="clear" w:pos="720"/>
          <w:tab w:val="left" w:pos="1560"/>
          <w:tab w:val="left" w:pos="1701"/>
        </w:tabs>
        <w:spacing w:after="0" w:line="400" w:lineRule="exact"/>
        <w:ind w:left="709" w:hanging="283"/>
        <w:jc w:val="both"/>
        <w:rPr>
          <w:rFonts w:asciiTheme="majorHAnsi" w:eastAsia="Calibri" w:hAnsiTheme="majorHAnsi" w:cs="Times New Roman"/>
          <w:b/>
          <w:bCs/>
        </w:rPr>
      </w:pPr>
      <w:r w:rsidRPr="00294236">
        <w:rPr>
          <w:rFonts w:asciiTheme="majorHAnsi" w:eastAsia="Calibri" w:hAnsiTheme="majorHAnsi" w:cs="Times New Roman"/>
          <w:b/>
          <w:bCs/>
        </w:rPr>
        <w:t>Hedefinizin ne kadarına ulaştınız? Ulaşamadıysanız eksikleriniz nelerdi gerekçeleri?</w:t>
      </w:r>
    </w:p>
    <w:p w:rsidR="00294236" w:rsidRPr="00294236" w:rsidRDefault="00294236" w:rsidP="00294236">
      <w:pPr>
        <w:numPr>
          <w:ilvl w:val="0"/>
          <w:numId w:val="34"/>
        </w:numPr>
        <w:tabs>
          <w:tab w:val="left" w:pos="1560"/>
          <w:tab w:val="left" w:pos="1701"/>
        </w:tabs>
        <w:spacing w:after="0" w:line="400" w:lineRule="exact"/>
        <w:jc w:val="both"/>
        <w:rPr>
          <w:rFonts w:asciiTheme="majorHAnsi" w:eastAsia="Calibri" w:hAnsiTheme="majorHAnsi" w:cs="Times New Roman"/>
        </w:rPr>
      </w:pPr>
      <w:r w:rsidRPr="00294236">
        <w:rPr>
          <w:rFonts w:asciiTheme="majorHAnsi" w:eastAsia="Calibri" w:hAnsiTheme="majorHAnsi" w:cs="Times New Roman"/>
        </w:rPr>
        <w:t>Türk Dili ve Kültürü Yaz Programını başarıyla ve hiçbir sorunla karşılaşmadan tamamladık.</w:t>
      </w:r>
    </w:p>
    <w:p w:rsidR="00294236" w:rsidRPr="00294236" w:rsidRDefault="00294236" w:rsidP="00294236">
      <w:pPr>
        <w:numPr>
          <w:ilvl w:val="0"/>
          <w:numId w:val="34"/>
        </w:numPr>
        <w:tabs>
          <w:tab w:val="left" w:pos="1560"/>
          <w:tab w:val="left" w:pos="1701"/>
        </w:tabs>
        <w:spacing w:after="0" w:line="400" w:lineRule="exact"/>
        <w:jc w:val="both"/>
        <w:rPr>
          <w:rFonts w:asciiTheme="majorHAnsi" w:eastAsia="Calibri" w:hAnsiTheme="majorHAnsi" w:cs="Times New Roman"/>
        </w:rPr>
      </w:pPr>
      <w:r w:rsidRPr="00294236">
        <w:rPr>
          <w:rFonts w:asciiTheme="majorHAnsi" w:eastAsia="Calibri" w:hAnsiTheme="majorHAnsi" w:cs="Times New Roman"/>
        </w:rPr>
        <w:t>Çevrimiçi düzey ölçme sınavının bulut ortamına aktarılması işlemini bitirdik. Şu anda içeriğini geliştirmek istiyoruz.</w:t>
      </w:r>
    </w:p>
    <w:p w:rsidR="00294236" w:rsidRPr="00294236" w:rsidRDefault="00294236" w:rsidP="00294236">
      <w:pPr>
        <w:tabs>
          <w:tab w:val="left" w:pos="1560"/>
          <w:tab w:val="left" w:pos="1701"/>
        </w:tabs>
        <w:spacing w:after="0" w:line="400" w:lineRule="exact"/>
        <w:ind w:left="426"/>
        <w:jc w:val="both"/>
        <w:rPr>
          <w:rFonts w:asciiTheme="majorHAnsi" w:eastAsia="Calibri" w:hAnsiTheme="majorHAnsi" w:cs="Times New Roman"/>
        </w:rPr>
      </w:pPr>
    </w:p>
    <w:p w:rsidR="00294236" w:rsidRDefault="00294236" w:rsidP="00294236">
      <w:pPr>
        <w:numPr>
          <w:ilvl w:val="0"/>
          <w:numId w:val="18"/>
        </w:numPr>
        <w:tabs>
          <w:tab w:val="clear" w:pos="720"/>
          <w:tab w:val="left" w:pos="1560"/>
          <w:tab w:val="left" w:pos="1701"/>
        </w:tabs>
        <w:spacing w:after="0" w:line="400" w:lineRule="exact"/>
        <w:ind w:left="709" w:hanging="283"/>
        <w:jc w:val="both"/>
        <w:rPr>
          <w:rFonts w:asciiTheme="majorHAnsi" w:eastAsia="Calibri" w:hAnsiTheme="majorHAnsi" w:cs="Times New Roman"/>
          <w:b/>
          <w:bCs/>
        </w:rPr>
      </w:pPr>
      <w:r w:rsidRPr="00294236">
        <w:rPr>
          <w:rFonts w:asciiTheme="majorHAnsi" w:eastAsia="Calibri" w:hAnsiTheme="majorHAnsi" w:cs="Times New Roman"/>
          <w:b/>
          <w:bCs/>
        </w:rPr>
        <w:t>2026 Yılı hedefleriniz nelerdir?</w:t>
      </w:r>
    </w:p>
    <w:p w:rsidR="00294236" w:rsidRPr="00294236" w:rsidRDefault="00294236" w:rsidP="00294236">
      <w:pPr>
        <w:tabs>
          <w:tab w:val="left" w:pos="1560"/>
          <w:tab w:val="left" w:pos="1701"/>
        </w:tabs>
        <w:spacing w:after="0" w:line="400" w:lineRule="exact"/>
        <w:ind w:left="709"/>
        <w:jc w:val="both"/>
        <w:rPr>
          <w:rFonts w:asciiTheme="majorHAnsi" w:eastAsia="Calibri" w:hAnsiTheme="majorHAnsi" w:cs="Times New Roman"/>
          <w:b/>
          <w:bCs/>
        </w:rPr>
      </w:pPr>
      <w:bookmarkStart w:id="0" w:name="_GoBack"/>
      <w:bookmarkEnd w:id="0"/>
    </w:p>
    <w:p w:rsidR="00294236" w:rsidRPr="00294236" w:rsidRDefault="00294236" w:rsidP="00294236">
      <w:pPr>
        <w:numPr>
          <w:ilvl w:val="0"/>
          <w:numId w:val="35"/>
        </w:numPr>
        <w:spacing w:before="60" w:after="0" w:line="360" w:lineRule="auto"/>
        <w:contextualSpacing/>
        <w:jc w:val="both"/>
        <w:rPr>
          <w:rFonts w:asciiTheme="majorHAnsi" w:eastAsia="Times New Roman" w:hAnsiTheme="majorHAnsi" w:cs="Times New Roman"/>
          <w:bCs/>
          <w:lang w:eastAsia="zh-CN"/>
        </w:rPr>
      </w:pPr>
      <w:r w:rsidRPr="00294236">
        <w:rPr>
          <w:rFonts w:asciiTheme="majorHAnsi" w:eastAsia="Times New Roman" w:hAnsiTheme="majorHAnsi" w:cs="Times New Roman"/>
          <w:bCs/>
          <w:lang w:eastAsia="zh-CN"/>
        </w:rPr>
        <w:t>Türk Dili ve Kültürü Yaz Programını 2026 yazında düzenlemek.</w:t>
      </w:r>
    </w:p>
    <w:p w:rsidR="00294236" w:rsidRPr="00294236" w:rsidRDefault="00294236" w:rsidP="00294236">
      <w:pPr>
        <w:numPr>
          <w:ilvl w:val="0"/>
          <w:numId w:val="35"/>
        </w:numPr>
        <w:spacing w:before="60" w:after="0" w:line="360" w:lineRule="auto"/>
        <w:contextualSpacing/>
        <w:jc w:val="both"/>
        <w:rPr>
          <w:rFonts w:asciiTheme="majorHAnsi" w:eastAsia="Times New Roman" w:hAnsiTheme="majorHAnsi" w:cs="Times New Roman"/>
          <w:bCs/>
          <w:lang w:eastAsia="zh-CN"/>
        </w:rPr>
      </w:pPr>
      <w:r w:rsidRPr="00294236">
        <w:rPr>
          <w:rFonts w:asciiTheme="majorHAnsi" w:eastAsia="Times New Roman" w:hAnsiTheme="majorHAnsi" w:cs="Times New Roman"/>
          <w:bCs/>
          <w:lang w:eastAsia="zh-CN"/>
        </w:rPr>
        <w:t>28. Diachronic Generative Syntax adlı uluslararası konferansı üniversitemizde düzenlemek.</w:t>
      </w:r>
    </w:p>
    <w:p w:rsidR="00294236" w:rsidRPr="00294236" w:rsidRDefault="00294236" w:rsidP="00294236">
      <w:pPr>
        <w:numPr>
          <w:ilvl w:val="0"/>
          <w:numId w:val="35"/>
        </w:numPr>
        <w:spacing w:before="60" w:after="0" w:line="360" w:lineRule="auto"/>
        <w:contextualSpacing/>
        <w:jc w:val="both"/>
        <w:rPr>
          <w:rFonts w:asciiTheme="majorHAnsi" w:eastAsia="Times New Roman" w:hAnsiTheme="majorHAnsi" w:cs="Times New Roman"/>
          <w:bCs/>
          <w:lang w:eastAsia="zh-CN"/>
        </w:rPr>
      </w:pPr>
      <w:r w:rsidRPr="00294236">
        <w:rPr>
          <w:rFonts w:asciiTheme="majorHAnsi" w:eastAsia="Times New Roman" w:hAnsiTheme="majorHAnsi" w:cs="Times New Roman"/>
          <w:bCs/>
          <w:lang w:eastAsia="zh-CN"/>
        </w:rPr>
        <w:t>Türk Dili ve Kültürü Yaz Programında kullanılan düzey ölçme sınavının içeriğini geliştirmek.</w:t>
      </w:r>
    </w:p>
    <w:p w:rsidR="00294236" w:rsidRPr="00294236" w:rsidRDefault="00294236" w:rsidP="00294236">
      <w:pPr>
        <w:numPr>
          <w:ilvl w:val="0"/>
          <w:numId w:val="35"/>
        </w:numPr>
        <w:spacing w:after="0" w:line="360" w:lineRule="auto"/>
        <w:contextualSpacing/>
        <w:jc w:val="both"/>
        <w:rPr>
          <w:rFonts w:asciiTheme="majorHAnsi" w:eastAsia="Times New Roman" w:hAnsiTheme="majorHAnsi" w:cs="Times New Roman"/>
          <w:bCs/>
          <w:lang w:eastAsia="zh-CN"/>
        </w:rPr>
      </w:pPr>
      <w:r w:rsidRPr="00294236">
        <w:rPr>
          <w:rFonts w:asciiTheme="majorHAnsi" w:eastAsia="Times New Roman" w:hAnsiTheme="majorHAnsi" w:cs="Times New Roman"/>
          <w:bCs/>
          <w:lang w:eastAsia="zh-CN"/>
        </w:rPr>
        <w:t>TİD çalışmalarına devam etmek. Terminoloji ve tanımlama konularında Avrupa’daki diğer gruplar ile ortak çalışmalar yürütmek.</w:t>
      </w:r>
    </w:p>
    <w:p w:rsidR="00294236" w:rsidRPr="00294236" w:rsidRDefault="00294236" w:rsidP="00294236">
      <w:pPr>
        <w:numPr>
          <w:ilvl w:val="0"/>
          <w:numId w:val="35"/>
        </w:numPr>
        <w:spacing w:after="0" w:line="360" w:lineRule="auto"/>
        <w:contextualSpacing/>
        <w:jc w:val="both"/>
        <w:rPr>
          <w:rFonts w:asciiTheme="majorHAnsi" w:eastAsia="Times New Roman" w:hAnsiTheme="majorHAnsi" w:cs="Times New Roman"/>
          <w:bCs/>
          <w:lang w:eastAsia="zh-CN"/>
        </w:rPr>
      </w:pPr>
      <w:r w:rsidRPr="00294236">
        <w:rPr>
          <w:rFonts w:asciiTheme="majorHAnsi" w:eastAsia="Times New Roman" w:hAnsiTheme="majorHAnsi" w:cs="Times New Roman"/>
          <w:bCs/>
          <w:lang w:eastAsia="zh-CN"/>
        </w:rPr>
        <w:t>Türkiye’de konuşulan diller üzerine ve özellikle Çağdaş Süryanice (Turoyo) dili üzerine yapılan çalışmaları desteklemeye devam etmek.</w:t>
      </w:r>
    </w:p>
    <w:p w:rsidR="00294236" w:rsidRPr="00294236" w:rsidRDefault="00294236" w:rsidP="00294236">
      <w:pPr>
        <w:numPr>
          <w:ilvl w:val="0"/>
          <w:numId w:val="35"/>
        </w:numPr>
        <w:spacing w:after="0" w:line="360" w:lineRule="auto"/>
        <w:contextualSpacing/>
        <w:jc w:val="both"/>
        <w:rPr>
          <w:rFonts w:asciiTheme="majorHAnsi" w:eastAsia="Times New Roman" w:hAnsiTheme="majorHAnsi" w:cs="Times New Roman"/>
          <w:bCs/>
          <w:lang w:eastAsia="zh-CN"/>
        </w:rPr>
      </w:pPr>
      <w:r w:rsidRPr="00294236">
        <w:rPr>
          <w:rFonts w:asciiTheme="majorHAnsi" w:eastAsia="Times New Roman" w:hAnsiTheme="majorHAnsi" w:cs="Times New Roman"/>
          <w:bCs/>
          <w:lang w:eastAsia="zh-CN"/>
        </w:rPr>
        <w:t>Eski Anadolu Türkçesi derlemi oluşturmak ve bunu bulut sistemine taşımak.</w:t>
      </w:r>
    </w:p>
    <w:p w:rsidR="00294236" w:rsidRPr="00294236" w:rsidRDefault="00294236" w:rsidP="00294236">
      <w:pPr>
        <w:numPr>
          <w:ilvl w:val="0"/>
          <w:numId w:val="35"/>
        </w:numPr>
        <w:spacing w:after="0" w:line="360" w:lineRule="auto"/>
        <w:contextualSpacing/>
        <w:jc w:val="both"/>
        <w:rPr>
          <w:rFonts w:asciiTheme="majorHAnsi" w:eastAsia="Times New Roman" w:hAnsiTheme="majorHAnsi" w:cs="Times New Roman"/>
          <w:bCs/>
          <w:lang w:eastAsia="zh-CN"/>
        </w:rPr>
      </w:pPr>
      <w:r w:rsidRPr="00294236">
        <w:rPr>
          <w:rFonts w:asciiTheme="majorHAnsi" w:eastAsia="Times New Roman" w:hAnsiTheme="majorHAnsi" w:cs="Times New Roman"/>
          <w:bCs/>
          <w:lang w:eastAsia="zh-CN"/>
        </w:rPr>
        <w:t>Konferans ve yaz okulu destekleri vermeye devam etmek.</w:t>
      </w:r>
    </w:p>
    <w:p w:rsidR="00294236" w:rsidRPr="00294236" w:rsidRDefault="00294236" w:rsidP="00294236">
      <w:pPr>
        <w:spacing w:before="60" w:after="0" w:line="360" w:lineRule="auto"/>
        <w:jc w:val="both"/>
        <w:rPr>
          <w:rFonts w:asciiTheme="majorHAnsi" w:eastAsia="Times New Roman" w:hAnsiTheme="majorHAnsi" w:cs="Times New Roman"/>
          <w:b/>
          <w:lang w:eastAsia="zh-CN"/>
        </w:rPr>
      </w:pPr>
    </w:p>
    <w:p w:rsidR="00E84285" w:rsidRPr="00294236" w:rsidRDefault="00E84285" w:rsidP="00294236">
      <w:pPr>
        <w:pStyle w:val="ListeParagraf"/>
        <w:jc w:val="both"/>
        <w:rPr>
          <w:rFonts w:asciiTheme="majorHAnsi" w:hAnsiTheme="majorHAnsi"/>
          <w:lang w:eastAsia="ko-KR"/>
        </w:rPr>
      </w:pPr>
    </w:p>
    <w:sectPr w:rsidR="00E84285" w:rsidRPr="00294236" w:rsidSect="00D9381D">
      <w:head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D50" w:rsidRDefault="00E65D50" w:rsidP="00D9381D">
      <w:pPr>
        <w:spacing w:after="0" w:line="240" w:lineRule="auto"/>
      </w:pPr>
      <w:r>
        <w:separator/>
      </w:r>
    </w:p>
  </w:endnote>
  <w:endnote w:type="continuationSeparator" w:id="0">
    <w:p w:rsidR="00E65D50" w:rsidRDefault="00E65D50"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neva">
    <w:panose1 w:val="00000000000000000000"/>
    <w:charset w:val="00"/>
    <w:family w:val="swiss"/>
    <w:notTrueType/>
    <w:pitch w:val="variable"/>
    <w:sig w:usb0="E00002FF" w:usb1="5200205F" w:usb2="00A0C000" w:usb3="00000000" w:csb0="0000019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InterstateLight">
    <w:panose1 w:val="00000000000000000000"/>
    <w:charset w:val="A2"/>
    <w:family w:val="auto"/>
    <w:notTrueType/>
    <w:pitch w:val="default"/>
    <w:sig w:usb0="00000005" w:usb1="00000000" w:usb2="00000000" w:usb3="00000000" w:csb0="0000001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D50" w:rsidRDefault="00E65D50" w:rsidP="00D9381D">
      <w:pPr>
        <w:spacing w:after="0" w:line="240" w:lineRule="auto"/>
      </w:pPr>
      <w:r>
        <w:separator/>
      </w:r>
    </w:p>
  </w:footnote>
  <w:footnote w:type="continuationSeparator" w:id="0">
    <w:p w:rsidR="00E65D50" w:rsidRDefault="00E65D50"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8D3B8B">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8D3B8B" w:rsidRDefault="008D3B8B">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Dil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5-01-01T00:00:00Z">
            <w:dateFormat w:val="yyyy"/>
            <w:lid w:val="tr-TR"/>
            <w:storeMappedDataAs w:val="dateTime"/>
            <w:calendar w:val="gregorian"/>
          </w:date>
        </w:sdtPr>
        <w:sdtEndPr/>
        <w:sdtContent>
          <w:tc>
            <w:tcPr>
              <w:tcW w:w="1105" w:type="dxa"/>
            </w:tcPr>
            <w:p w:rsidR="008D3B8B" w:rsidRDefault="008D3B8B" w:rsidP="00B85A38">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w:t>
              </w:r>
              <w:r w:rsidR="00C03E2E">
                <w:rPr>
                  <w:b/>
                  <w:color w:val="808080" w:themeColor="background1" w:themeShade="80"/>
                  <w:sz w:val="24"/>
                  <w:szCs w:val="24"/>
                </w:rPr>
                <w:t>2</w:t>
              </w:r>
              <w:r w:rsidR="00050778">
                <w:rPr>
                  <w:b/>
                  <w:color w:val="808080" w:themeColor="background1" w:themeShade="80"/>
                  <w:sz w:val="24"/>
                  <w:szCs w:val="24"/>
                </w:rPr>
                <w:t>5</w:t>
              </w:r>
            </w:p>
          </w:tc>
        </w:sdtContent>
      </w:sdt>
    </w:tr>
  </w:tbl>
  <w:p w:rsidR="008D3B8B" w:rsidRDefault="008D3B8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9" type="#_x0000_t75" style="width:11.25pt;height:11.25pt" o:bullet="t">
        <v:imagedata r:id="rId1" o:title="BD15132_"/>
      </v:shape>
    </w:pict>
  </w:numPicBullet>
  <w:abstractNum w:abstractNumId="0" w15:restartNumberingAfterBreak="0">
    <w:nsid w:val="02AF1734"/>
    <w:multiLevelType w:val="hybridMultilevel"/>
    <w:tmpl w:val="529A3B22"/>
    <w:lvl w:ilvl="0" w:tplc="D3E0DEAE">
      <w:start w:val="2019"/>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5D1AD2"/>
    <w:multiLevelType w:val="hybridMultilevel"/>
    <w:tmpl w:val="C3BC9D44"/>
    <w:lvl w:ilvl="0" w:tplc="6844765A">
      <w:start w:val="2019"/>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5010A"/>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B1403F"/>
    <w:multiLevelType w:val="hybridMultilevel"/>
    <w:tmpl w:val="FEEE82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431439D"/>
    <w:multiLevelType w:val="hybridMultilevel"/>
    <w:tmpl w:val="72A0F36A"/>
    <w:lvl w:ilvl="0" w:tplc="D6540F4E">
      <w:start w:val="1"/>
      <w:numFmt w:val="decimal"/>
      <w:lvlText w:val="%1."/>
      <w:lvlJc w:val="left"/>
      <w:pPr>
        <w:ind w:left="720" w:hanging="360"/>
      </w:pPr>
      <w:rPr>
        <w:rFonts w:asciiTheme="minorHAnsi" w:eastAsiaTheme="minorEastAsia" w:hAnsiTheme="minorHAnsi" w:cstheme="minorBidi"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55506B"/>
    <w:multiLevelType w:val="hybridMultilevel"/>
    <w:tmpl w:val="E2CE9F68"/>
    <w:lvl w:ilvl="0" w:tplc="06F06D3A">
      <w:start w:val="1"/>
      <w:numFmt w:val="decimal"/>
      <w:lvlText w:val="%1."/>
      <w:lvlJc w:val="left"/>
      <w:pPr>
        <w:ind w:left="786" w:hanging="360"/>
      </w:pPr>
      <w:rPr>
        <w:rFonts w:asciiTheme="minorHAnsi" w:eastAsiaTheme="minorEastAsia" w:hAnsiTheme="minorHAnsi" w:cstheme="minorBidi"/>
        <w:b w:val="0"/>
        <w:bCs/>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1C90739F"/>
    <w:multiLevelType w:val="hybridMultilevel"/>
    <w:tmpl w:val="4A306B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301BD7"/>
    <w:multiLevelType w:val="hybridMultilevel"/>
    <w:tmpl w:val="550C0AE8"/>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10"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2" w15:restartNumberingAfterBreak="0">
    <w:nsid w:val="30F978DA"/>
    <w:multiLevelType w:val="hybridMultilevel"/>
    <w:tmpl w:val="9E6863CA"/>
    <w:lvl w:ilvl="0" w:tplc="9968C6D8">
      <w:start w:val="1"/>
      <w:numFmt w:val="decimal"/>
      <w:lvlText w:val="%1."/>
      <w:lvlJc w:val="left"/>
      <w:pPr>
        <w:ind w:left="786" w:hanging="360"/>
      </w:pPr>
      <w:rPr>
        <w:rFonts w:hint="default"/>
        <w:b w:val="0"/>
        <w:bCs w:val="0"/>
      </w:rPr>
    </w:lvl>
    <w:lvl w:ilvl="1" w:tplc="D92E4E62">
      <w:start w:val="1"/>
      <w:numFmt w:val="decimal"/>
      <w:lvlText w:val="%2."/>
      <w:lvlJc w:val="left"/>
      <w:pPr>
        <w:ind w:left="786" w:hanging="360"/>
      </w:pPr>
      <w:rPr>
        <w:rFonts w:asciiTheme="minorHAnsi" w:eastAsiaTheme="minorEastAsia" w:hAnsiTheme="minorHAnsi" w:cstheme="minorBidi"/>
      </w:rPr>
    </w:lvl>
    <w:lvl w:ilvl="2" w:tplc="0809001B" w:tentative="1">
      <w:start w:val="1"/>
      <w:numFmt w:val="lowerRoman"/>
      <w:lvlText w:val="%3."/>
      <w:lvlJc w:val="right"/>
      <w:pPr>
        <w:ind w:left="1506" w:hanging="180"/>
      </w:pPr>
    </w:lvl>
    <w:lvl w:ilvl="3" w:tplc="0809000F" w:tentative="1">
      <w:start w:val="1"/>
      <w:numFmt w:val="decimal"/>
      <w:lvlText w:val="%4."/>
      <w:lvlJc w:val="left"/>
      <w:pPr>
        <w:ind w:left="2226" w:hanging="360"/>
      </w:pPr>
    </w:lvl>
    <w:lvl w:ilvl="4" w:tplc="08090019" w:tentative="1">
      <w:start w:val="1"/>
      <w:numFmt w:val="lowerLetter"/>
      <w:lvlText w:val="%5."/>
      <w:lvlJc w:val="left"/>
      <w:pPr>
        <w:ind w:left="2946" w:hanging="360"/>
      </w:pPr>
    </w:lvl>
    <w:lvl w:ilvl="5" w:tplc="0809001B" w:tentative="1">
      <w:start w:val="1"/>
      <w:numFmt w:val="lowerRoman"/>
      <w:lvlText w:val="%6."/>
      <w:lvlJc w:val="right"/>
      <w:pPr>
        <w:ind w:left="3666" w:hanging="180"/>
      </w:pPr>
    </w:lvl>
    <w:lvl w:ilvl="6" w:tplc="0809000F" w:tentative="1">
      <w:start w:val="1"/>
      <w:numFmt w:val="decimal"/>
      <w:lvlText w:val="%7."/>
      <w:lvlJc w:val="left"/>
      <w:pPr>
        <w:ind w:left="4386" w:hanging="360"/>
      </w:pPr>
    </w:lvl>
    <w:lvl w:ilvl="7" w:tplc="08090019" w:tentative="1">
      <w:start w:val="1"/>
      <w:numFmt w:val="lowerLetter"/>
      <w:lvlText w:val="%8."/>
      <w:lvlJc w:val="left"/>
      <w:pPr>
        <w:ind w:left="5106" w:hanging="360"/>
      </w:pPr>
    </w:lvl>
    <w:lvl w:ilvl="8" w:tplc="0809001B" w:tentative="1">
      <w:start w:val="1"/>
      <w:numFmt w:val="lowerRoman"/>
      <w:lvlText w:val="%9."/>
      <w:lvlJc w:val="right"/>
      <w:pPr>
        <w:ind w:left="5826" w:hanging="180"/>
      </w:pPr>
    </w:lvl>
  </w:abstractNum>
  <w:abstractNum w:abstractNumId="13" w15:restartNumberingAfterBreak="0">
    <w:nsid w:val="323132A3"/>
    <w:multiLevelType w:val="hybridMultilevel"/>
    <w:tmpl w:val="6BFE89AA"/>
    <w:lvl w:ilvl="0" w:tplc="9126EC80">
      <w:start w:val="1"/>
      <w:numFmt w:val="decimal"/>
      <w:lvlText w:val="%1."/>
      <w:lvlJc w:val="left"/>
      <w:pPr>
        <w:ind w:left="900" w:hanging="54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4265256"/>
    <w:multiLevelType w:val="hybridMultilevel"/>
    <w:tmpl w:val="3824497A"/>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5" w15:restartNumberingAfterBreak="0">
    <w:nsid w:val="35C33BD1"/>
    <w:multiLevelType w:val="hybridMultilevel"/>
    <w:tmpl w:val="1B82900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6" w15:restartNumberingAfterBreak="0">
    <w:nsid w:val="38AC681B"/>
    <w:multiLevelType w:val="hybridMultilevel"/>
    <w:tmpl w:val="334EC706"/>
    <w:lvl w:ilvl="0" w:tplc="6F3E2D5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3BA310A4"/>
    <w:multiLevelType w:val="hybridMultilevel"/>
    <w:tmpl w:val="4A306B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9" w15:restartNumberingAfterBreak="0">
    <w:nsid w:val="41B210F3"/>
    <w:multiLevelType w:val="hybridMultilevel"/>
    <w:tmpl w:val="052A5798"/>
    <w:lvl w:ilvl="0" w:tplc="2FA053B0">
      <w:start w:val="2021"/>
      <w:numFmt w:val="bullet"/>
      <w:lvlText w:val="-"/>
      <w:lvlJc w:val="left"/>
      <w:pPr>
        <w:ind w:left="720" w:hanging="360"/>
      </w:pPr>
      <w:rPr>
        <w:rFonts w:ascii="Trebuchet MS" w:eastAsiaTheme="minorEastAsia"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253CE1"/>
    <w:multiLevelType w:val="hybridMultilevel"/>
    <w:tmpl w:val="6B96C7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22"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24"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5"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92F297A"/>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29D5D37"/>
    <w:multiLevelType w:val="hybridMultilevel"/>
    <w:tmpl w:val="574680E4"/>
    <w:lvl w:ilvl="0" w:tplc="19DA0E94">
      <w:start w:val="1"/>
      <w:numFmt w:val="decimal"/>
      <w:lvlText w:val="%1."/>
      <w:lvlJc w:val="left"/>
      <w:pPr>
        <w:ind w:left="420" w:hanging="360"/>
      </w:pPr>
      <w:rPr>
        <w:rFonts w:hint="default"/>
        <w:b w:val="0"/>
        <w:bCs w:val="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8"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9" w15:restartNumberingAfterBreak="0">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0" w15:restartNumberingAfterBreak="0">
    <w:nsid w:val="70096581"/>
    <w:multiLevelType w:val="hybridMultilevel"/>
    <w:tmpl w:val="7ECAAF44"/>
    <w:lvl w:ilvl="0" w:tplc="D52A24EA">
      <w:start w:val="2019"/>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33"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C370F7D"/>
    <w:multiLevelType w:val="multilevel"/>
    <w:tmpl w:val="E1F89940"/>
    <w:lvl w:ilvl="0">
      <w:start w:val="7"/>
      <w:numFmt w:val="decimal"/>
      <w:lvlText w:val="%1"/>
      <w:lvlJc w:val="left"/>
      <w:pPr>
        <w:ind w:left="675" w:hanging="675"/>
      </w:pPr>
      <w:rPr>
        <w:rFonts w:hint="default"/>
      </w:rPr>
    </w:lvl>
    <w:lvl w:ilvl="1">
      <w:start w:val="2020"/>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1"/>
  </w:num>
  <w:num w:numId="2">
    <w:abstractNumId w:val="34"/>
  </w:num>
  <w:num w:numId="3">
    <w:abstractNumId w:val="10"/>
  </w:num>
  <w:num w:numId="4">
    <w:abstractNumId w:val="6"/>
  </w:num>
  <w:num w:numId="5">
    <w:abstractNumId w:val="33"/>
  </w:num>
  <w:num w:numId="6">
    <w:abstractNumId w:val="25"/>
  </w:num>
  <w:num w:numId="7">
    <w:abstractNumId w:val="22"/>
  </w:num>
  <w:num w:numId="8">
    <w:abstractNumId w:val="11"/>
  </w:num>
  <w:num w:numId="9">
    <w:abstractNumId w:val="32"/>
  </w:num>
  <w:num w:numId="10">
    <w:abstractNumId w:val="1"/>
  </w:num>
  <w:num w:numId="11">
    <w:abstractNumId w:val="28"/>
  </w:num>
  <w:num w:numId="12">
    <w:abstractNumId w:val="23"/>
  </w:num>
  <w:num w:numId="13">
    <w:abstractNumId w:val="21"/>
  </w:num>
  <w:num w:numId="14">
    <w:abstractNumId w:val="24"/>
  </w:num>
  <w:num w:numId="15">
    <w:abstractNumId w:val="18"/>
  </w:num>
  <w:num w:numId="16">
    <w:abstractNumId w:val="13"/>
  </w:num>
  <w:num w:numId="17">
    <w:abstractNumId w:val="14"/>
  </w:num>
  <w:num w:numId="18">
    <w:abstractNumId w:val="3"/>
  </w:num>
  <w:num w:numId="19">
    <w:abstractNumId w:val="15"/>
  </w:num>
  <w:num w:numId="20">
    <w:abstractNumId w:val="16"/>
  </w:num>
  <w:num w:numId="21">
    <w:abstractNumId w:val="35"/>
  </w:num>
  <w:num w:numId="22">
    <w:abstractNumId w:val="29"/>
  </w:num>
  <w:num w:numId="23">
    <w:abstractNumId w:val="19"/>
  </w:num>
  <w:num w:numId="24">
    <w:abstractNumId w:val="30"/>
  </w:num>
  <w:num w:numId="25">
    <w:abstractNumId w:val="0"/>
  </w:num>
  <w:num w:numId="26">
    <w:abstractNumId w:val="2"/>
  </w:num>
  <w:num w:numId="27">
    <w:abstractNumId w:val="9"/>
  </w:num>
  <w:num w:numId="28">
    <w:abstractNumId w:val="20"/>
  </w:num>
  <w:num w:numId="29">
    <w:abstractNumId w:val="26"/>
  </w:num>
  <w:num w:numId="30">
    <w:abstractNumId w:val="5"/>
  </w:num>
  <w:num w:numId="31">
    <w:abstractNumId w:val="4"/>
  </w:num>
  <w:num w:numId="32">
    <w:abstractNumId w:val="17"/>
  </w:num>
  <w:num w:numId="33">
    <w:abstractNumId w:val="8"/>
  </w:num>
  <w:num w:numId="34">
    <w:abstractNumId w:val="12"/>
  </w:num>
  <w:num w:numId="35">
    <w:abstractNumId w:val="7"/>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activeWritingStyle w:appName="MSWord" w:lang="en-GB" w:vendorID="64" w:dllVersion="131078" w:nlCheck="1" w:checkStyle="1"/>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26D9"/>
    <w:rsid w:val="00002B93"/>
    <w:rsid w:val="00003D33"/>
    <w:rsid w:val="000068F1"/>
    <w:rsid w:val="00006C0B"/>
    <w:rsid w:val="00012CCD"/>
    <w:rsid w:val="00013DD8"/>
    <w:rsid w:val="00014110"/>
    <w:rsid w:val="00014478"/>
    <w:rsid w:val="000152EC"/>
    <w:rsid w:val="000167DB"/>
    <w:rsid w:val="00017C2F"/>
    <w:rsid w:val="00020288"/>
    <w:rsid w:val="00020962"/>
    <w:rsid w:val="000211A4"/>
    <w:rsid w:val="00021571"/>
    <w:rsid w:val="00022DDB"/>
    <w:rsid w:val="00024B34"/>
    <w:rsid w:val="00025808"/>
    <w:rsid w:val="0002641F"/>
    <w:rsid w:val="0002747D"/>
    <w:rsid w:val="00027BEB"/>
    <w:rsid w:val="00027C2F"/>
    <w:rsid w:val="00031AFB"/>
    <w:rsid w:val="000326BF"/>
    <w:rsid w:val="00037C14"/>
    <w:rsid w:val="000407CA"/>
    <w:rsid w:val="0004109B"/>
    <w:rsid w:val="00042CD7"/>
    <w:rsid w:val="00045483"/>
    <w:rsid w:val="000459E0"/>
    <w:rsid w:val="00045A6A"/>
    <w:rsid w:val="000472C8"/>
    <w:rsid w:val="00050778"/>
    <w:rsid w:val="00050B4B"/>
    <w:rsid w:val="00053FD9"/>
    <w:rsid w:val="00054259"/>
    <w:rsid w:val="00064866"/>
    <w:rsid w:val="00071818"/>
    <w:rsid w:val="00074A37"/>
    <w:rsid w:val="00076588"/>
    <w:rsid w:val="000773A0"/>
    <w:rsid w:val="000828D7"/>
    <w:rsid w:val="00082FA4"/>
    <w:rsid w:val="00083C64"/>
    <w:rsid w:val="00085BB0"/>
    <w:rsid w:val="00085EFA"/>
    <w:rsid w:val="00087D92"/>
    <w:rsid w:val="00092F3C"/>
    <w:rsid w:val="00095ED3"/>
    <w:rsid w:val="000A0AC9"/>
    <w:rsid w:val="000A3C68"/>
    <w:rsid w:val="000A6E7F"/>
    <w:rsid w:val="000A79A0"/>
    <w:rsid w:val="000B026B"/>
    <w:rsid w:val="000B0816"/>
    <w:rsid w:val="000B0E71"/>
    <w:rsid w:val="000B26AF"/>
    <w:rsid w:val="000B60C2"/>
    <w:rsid w:val="000B65FC"/>
    <w:rsid w:val="000B66CC"/>
    <w:rsid w:val="000B747E"/>
    <w:rsid w:val="000C41AC"/>
    <w:rsid w:val="000C4C4D"/>
    <w:rsid w:val="000C72A1"/>
    <w:rsid w:val="000C7F20"/>
    <w:rsid w:val="000D029F"/>
    <w:rsid w:val="000D122B"/>
    <w:rsid w:val="000D2332"/>
    <w:rsid w:val="000D3B2C"/>
    <w:rsid w:val="000D4E94"/>
    <w:rsid w:val="000E3C18"/>
    <w:rsid w:val="000E4515"/>
    <w:rsid w:val="000E551A"/>
    <w:rsid w:val="000E60FA"/>
    <w:rsid w:val="000F0096"/>
    <w:rsid w:val="000F0592"/>
    <w:rsid w:val="000F4B95"/>
    <w:rsid w:val="00103979"/>
    <w:rsid w:val="00103A39"/>
    <w:rsid w:val="00106F2C"/>
    <w:rsid w:val="00107F70"/>
    <w:rsid w:val="00121071"/>
    <w:rsid w:val="001221D1"/>
    <w:rsid w:val="00122FFC"/>
    <w:rsid w:val="00124E27"/>
    <w:rsid w:val="00125B29"/>
    <w:rsid w:val="001262F6"/>
    <w:rsid w:val="00126DB4"/>
    <w:rsid w:val="0013058D"/>
    <w:rsid w:val="00133E65"/>
    <w:rsid w:val="00140178"/>
    <w:rsid w:val="00143EA3"/>
    <w:rsid w:val="00145601"/>
    <w:rsid w:val="0014714A"/>
    <w:rsid w:val="001548FD"/>
    <w:rsid w:val="00154952"/>
    <w:rsid w:val="00154DD8"/>
    <w:rsid w:val="00155685"/>
    <w:rsid w:val="001573D9"/>
    <w:rsid w:val="0016014C"/>
    <w:rsid w:val="0016057D"/>
    <w:rsid w:val="001659C1"/>
    <w:rsid w:val="00165FA3"/>
    <w:rsid w:val="00166D40"/>
    <w:rsid w:val="00167E33"/>
    <w:rsid w:val="00170172"/>
    <w:rsid w:val="00171240"/>
    <w:rsid w:val="00171500"/>
    <w:rsid w:val="00172F13"/>
    <w:rsid w:val="00173C63"/>
    <w:rsid w:val="001770EC"/>
    <w:rsid w:val="0017782C"/>
    <w:rsid w:val="001803BA"/>
    <w:rsid w:val="001811D2"/>
    <w:rsid w:val="00182F67"/>
    <w:rsid w:val="00185230"/>
    <w:rsid w:val="00185F00"/>
    <w:rsid w:val="0019168B"/>
    <w:rsid w:val="00191B0B"/>
    <w:rsid w:val="00192530"/>
    <w:rsid w:val="001930EC"/>
    <w:rsid w:val="0019349B"/>
    <w:rsid w:val="001958B5"/>
    <w:rsid w:val="001979D7"/>
    <w:rsid w:val="001A0DA7"/>
    <w:rsid w:val="001A58CA"/>
    <w:rsid w:val="001A769F"/>
    <w:rsid w:val="001B0FD7"/>
    <w:rsid w:val="001B3A74"/>
    <w:rsid w:val="001B56DB"/>
    <w:rsid w:val="001B7F8B"/>
    <w:rsid w:val="001C13BE"/>
    <w:rsid w:val="001C32B6"/>
    <w:rsid w:val="001C48E0"/>
    <w:rsid w:val="001C57B5"/>
    <w:rsid w:val="001C6697"/>
    <w:rsid w:val="001C7840"/>
    <w:rsid w:val="001C78E3"/>
    <w:rsid w:val="001D131C"/>
    <w:rsid w:val="001D5ACE"/>
    <w:rsid w:val="001D73A4"/>
    <w:rsid w:val="001E1D3A"/>
    <w:rsid w:val="001E5E22"/>
    <w:rsid w:val="001F1502"/>
    <w:rsid w:val="001F2460"/>
    <w:rsid w:val="001F5C3E"/>
    <w:rsid w:val="001F5D40"/>
    <w:rsid w:val="001F5EDE"/>
    <w:rsid w:val="001F611E"/>
    <w:rsid w:val="001F76A9"/>
    <w:rsid w:val="00202020"/>
    <w:rsid w:val="0020443C"/>
    <w:rsid w:val="00204DFD"/>
    <w:rsid w:val="002074ED"/>
    <w:rsid w:val="00210035"/>
    <w:rsid w:val="00212934"/>
    <w:rsid w:val="00214BA5"/>
    <w:rsid w:val="002151C4"/>
    <w:rsid w:val="0021572A"/>
    <w:rsid w:val="00216612"/>
    <w:rsid w:val="002170F4"/>
    <w:rsid w:val="00217925"/>
    <w:rsid w:val="00220BAD"/>
    <w:rsid w:val="002219EC"/>
    <w:rsid w:val="002233C3"/>
    <w:rsid w:val="0022708F"/>
    <w:rsid w:val="00231FDC"/>
    <w:rsid w:val="0023337A"/>
    <w:rsid w:val="00235FA1"/>
    <w:rsid w:val="0024069D"/>
    <w:rsid w:val="002430E9"/>
    <w:rsid w:val="00246E71"/>
    <w:rsid w:val="002471B2"/>
    <w:rsid w:val="00256B00"/>
    <w:rsid w:val="002631D1"/>
    <w:rsid w:val="00270F98"/>
    <w:rsid w:val="00274B38"/>
    <w:rsid w:val="00275681"/>
    <w:rsid w:val="00276123"/>
    <w:rsid w:val="002822B5"/>
    <w:rsid w:val="00283267"/>
    <w:rsid w:val="00283DC8"/>
    <w:rsid w:val="00285883"/>
    <w:rsid w:val="00287D31"/>
    <w:rsid w:val="0029239A"/>
    <w:rsid w:val="0029310B"/>
    <w:rsid w:val="00293290"/>
    <w:rsid w:val="002940B2"/>
    <w:rsid w:val="00294236"/>
    <w:rsid w:val="002A02BD"/>
    <w:rsid w:val="002A0F81"/>
    <w:rsid w:val="002A19BE"/>
    <w:rsid w:val="002A3D77"/>
    <w:rsid w:val="002A6AD6"/>
    <w:rsid w:val="002B0077"/>
    <w:rsid w:val="002B17EF"/>
    <w:rsid w:val="002B30B7"/>
    <w:rsid w:val="002B3717"/>
    <w:rsid w:val="002B5AA5"/>
    <w:rsid w:val="002B7276"/>
    <w:rsid w:val="002C0C4F"/>
    <w:rsid w:val="002C3DB7"/>
    <w:rsid w:val="002C3E05"/>
    <w:rsid w:val="002C51C0"/>
    <w:rsid w:val="002C6AB0"/>
    <w:rsid w:val="002C7307"/>
    <w:rsid w:val="002C791C"/>
    <w:rsid w:val="002D3212"/>
    <w:rsid w:val="002D5CCD"/>
    <w:rsid w:val="002D6349"/>
    <w:rsid w:val="002E006E"/>
    <w:rsid w:val="002E0DB1"/>
    <w:rsid w:val="002E41DC"/>
    <w:rsid w:val="002F02E1"/>
    <w:rsid w:val="002F2BB5"/>
    <w:rsid w:val="002F2D96"/>
    <w:rsid w:val="002F32EF"/>
    <w:rsid w:val="002F4AE7"/>
    <w:rsid w:val="002F4E35"/>
    <w:rsid w:val="002F5625"/>
    <w:rsid w:val="002F70A8"/>
    <w:rsid w:val="002F77DE"/>
    <w:rsid w:val="003025F9"/>
    <w:rsid w:val="003038EA"/>
    <w:rsid w:val="00303CC9"/>
    <w:rsid w:val="00304089"/>
    <w:rsid w:val="003049CC"/>
    <w:rsid w:val="0030701A"/>
    <w:rsid w:val="00316C7B"/>
    <w:rsid w:val="00317CEC"/>
    <w:rsid w:val="00322DED"/>
    <w:rsid w:val="00323F84"/>
    <w:rsid w:val="003254AC"/>
    <w:rsid w:val="0032568A"/>
    <w:rsid w:val="00325B59"/>
    <w:rsid w:val="00325BAD"/>
    <w:rsid w:val="00326B29"/>
    <w:rsid w:val="0033213F"/>
    <w:rsid w:val="00334753"/>
    <w:rsid w:val="00340E6C"/>
    <w:rsid w:val="00344193"/>
    <w:rsid w:val="00346684"/>
    <w:rsid w:val="0034769A"/>
    <w:rsid w:val="00350705"/>
    <w:rsid w:val="00350FDA"/>
    <w:rsid w:val="003523DA"/>
    <w:rsid w:val="0035275B"/>
    <w:rsid w:val="0035699D"/>
    <w:rsid w:val="00356E84"/>
    <w:rsid w:val="00356EF0"/>
    <w:rsid w:val="003606B1"/>
    <w:rsid w:val="00360FC9"/>
    <w:rsid w:val="00363095"/>
    <w:rsid w:val="00363391"/>
    <w:rsid w:val="0036517C"/>
    <w:rsid w:val="00366A87"/>
    <w:rsid w:val="00376E85"/>
    <w:rsid w:val="00377CD2"/>
    <w:rsid w:val="00380136"/>
    <w:rsid w:val="00383CFC"/>
    <w:rsid w:val="00385B94"/>
    <w:rsid w:val="0038602B"/>
    <w:rsid w:val="00386C7C"/>
    <w:rsid w:val="00387378"/>
    <w:rsid w:val="0039136C"/>
    <w:rsid w:val="00391A1C"/>
    <w:rsid w:val="00394B6C"/>
    <w:rsid w:val="00396F6A"/>
    <w:rsid w:val="003A33C4"/>
    <w:rsid w:val="003A36D3"/>
    <w:rsid w:val="003A636B"/>
    <w:rsid w:val="003B27BE"/>
    <w:rsid w:val="003B34F1"/>
    <w:rsid w:val="003B35B5"/>
    <w:rsid w:val="003B3E46"/>
    <w:rsid w:val="003B435F"/>
    <w:rsid w:val="003B5A4B"/>
    <w:rsid w:val="003B5FCB"/>
    <w:rsid w:val="003B65A3"/>
    <w:rsid w:val="003C115C"/>
    <w:rsid w:val="003C3F53"/>
    <w:rsid w:val="003C4984"/>
    <w:rsid w:val="003C5100"/>
    <w:rsid w:val="003C6C73"/>
    <w:rsid w:val="003D0DB7"/>
    <w:rsid w:val="003D2CCC"/>
    <w:rsid w:val="003D3FF6"/>
    <w:rsid w:val="003D561E"/>
    <w:rsid w:val="003D6437"/>
    <w:rsid w:val="003D6730"/>
    <w:rsid w:val="003E01B1"/>
    <w:rsid w:val="003E066B"/>
    <w:rsid w:val="003E1385"/>
    <w:rsid w:val="003E22CD"/>
    <w:rsid w:val="003E28EA"/>
    <w:rsid w:val="003E2DD7"/>
    <w:rsid w:val="003E3F67"/>
    <w:rsid w:val="003E5EED"/>
    <w:rsid w:val="003F2B90"/>
    <w:rsid w:val="003F30FE"/>
    <w:rsid w:val="003F3BB1"/>
    <w:rsid w:val="003F6094"/>
    <w:rsid w:val="003F6307"/>
    <w:rsid w:val="003F6459"/>
    <w:rsid w:val="003F7A37"/>
    <w:rsid w:val="003F7B31"/>
    <w:rsid w:val="003F7D68"/>
    <w:rsid w:val="00400F7C"/>
    <w:rsid w:val="00403386"/>
    <w:rsid w:val="004058A4"/>
    <w:rsid w:val="00405C5C"/>
    <w:rsid w:val="00407A55"/>
    <w:rsid w:val="00410A6E"/>
    <w:rsid w:val="00410B32"/>
    <w:rsid w:val="004123EC"/>
    <w:rsid w:val="00412E4B"/>
    <w:rsid w:val="0041334B"/>
    <w:rsid w:val="00417465"/>
    <w:rsid w:val="00417F44"/>
    <w:rsid w:val="00421910"/>
    <w:rsid w:val="00421A35"/>
    <w:rsid w:val="00424AF9"/>
    <w:rsid w:val="00426B3D"/>
    <w:rsid w:val="004278F4"/>
    <w:rsid w:val="00427B79"/>
    <w:rsid w:val="00430023"/>
    <w:rsid w:val="0043299F"/>
    <w:rsid w:val="00434236"/>
    <w:rsid w:val="00434E88"/>
    <w:rsid w:val="0043653D"/>
    <w:rsid w:val="004412FF"/>
    <w:rsid w:val="004413D6"/>
    <w:rsid w:val="004443A8"/>
    <w:rsid w:val="00446832"/>
    <w:rsid w:val="004472C4"/>
    <w:rsid w:val="004520C0"/>
    <w:rsid w:val="004532DF"/>
    <w:rsid w:val="00453E85"/>
    <w:rsid w:val="00456950"/>
    <w:rsid w:val="00457019"/>
    <w:rsid w:val="004577EA"/>
    <w:rsid w:val="004609B1"/>
    <w:rsid w:val="00460DB9"/>
    <w:rsid w:val="0046461D"/>
    <w:rsid w:val="00465004"/>
    <w:rsid w:val="00465678"/>
    <w:rsid w:val="004657A1"/>
    <w:rsid w:val="00470C3D"/>
    <w:rsid w:val="0047341A"/>
    <w:rsid w:val="00480F5E"/>
    <w:rsid w:val="004811EB"/>
    <w:rsid w:val="0048234D"/>
    <w:rsid w:val="00482A0E"/>
    <w:rsid w:val="00483B58"/>
    <w:rsid w:val="00485D43"/>
    <w:rsid w:val="00486AA9"/>
    <w:rsid w:val="00487A06"/>
    <w:rsid w:val="00490AF5"/>
    <w:rsid w:val="00496543"/>
    <w:rsid w:val="004A1BC4"/>
    <w:rsid w:val="004A5711"/>
    <w:rsid w:val="004A7650"/>
    <w:rsid w:val="004B011A"/>
    <w:rsid w:val="004B1722"/>
    <w:rsid w:val="004B4BFD"/>
    <w:rsid w:val="004C21B1"/>
    <w:rsid w:val="004C57F7"/>
    <w:rsid w:val="004D0C9D"/>
    <w:rsid w:val="004D311C"/>
    <w:rsid w:val="004D536E"/>
    <w:rsid w:val="004D7167"/>
    <w:rsid w:val="004D769F"/>
    <w:rsid w:val="004D7CC9"/>
    <w:rsid w:val="004E22D3"/>
    <w:rsid w:val="004E4D19"/>
    <w:rsid w:val="004E51AA"/>
    <w:rsid w:val="004E678D"/>
    <w:rsid w:val="004E7E6E"/>
    <w:rsid w:val="004F0FF2"/>
    <w:rsid w:val="004F242E"/>
    <w:rsid w:val="004F38FF"/>
    <w:rsid w:val="004F58DE"/>
    <w:rsid w:val="004F5E83"/>
    <w:rsid w:val="00501BED"/>
    <w:rsid w:val="005022F3"/>
    <w:rsid w:val="00505E0E"/>
    <w:rsid w:val="00506350"/>
    <w:rsid w:val="005067D2"/>
    <w:rsid w:val="0051006E"/>
    <w:rsid w:val="0051112C"/>
    <w:rsid w:val="00511E29"/>
    <w:rsid w:val="00512635"/>
    <w:rsid w:val="00516818"/>
    <w:rsid w:val="00517001"/>
    <w:rsid w:val="00520D93"/>
    <w:rsid w:val="0052177C"/>
    <w:rsid w:val="00521C9F"/>
    <w:rsid w:val="00521E49"/>
    <w:rsid w:val="00522364"/>
    <w:rsid w:val="00523845"/>
    <w:rsid w:val="0052536A"/>
    <w:rsid w:val="00526B57"/>
    <w:rsid w:val="00531583"/>
    <w:rsid w:val="00532361"/>
    <w:rsid w:val="00532D0E"/>
    <w:rsid w:val="00533D49"/>
    <w:rsid w:val="005370F2"/>
    <w:rsid w:val="00537E6D"/>
    <w:rsid w:val="00540127"/>
    <w:rsid w:val="00540D54"/>
    <w:rsid w:val="00542545"/>
    <w:rsid w:val="00545EDC"/>
    <w:rsid w:val="00546DFE"/>
    <w:rsid w:val="0055030A"/>
    <w:rsid w:val="00553FAD"/>
    <w:rsid w:val="005559C4"/>
    <w:rsid w:val="00556994"/>
    <w:rsid w:val="00561B73"/>
    <w:rsid w:val="005631C0"/>
    <w:rsid w:val="00563A24"/>
    <w:rsid w:val="00565AC6"/>
    <w:rsid w:val="00566276"/>
    <w:rsid w:val="0057119A"/>
    <w:rsid w:val="005725BC"/>
    <w:rsid w:val="0057380E"/>
    <w:rsid w:val="00576EFE"/>
    <w:rsid w:val="00580285"/>
    <w:rsid w:val="00581A31"/>
    <w:rsid w:val="005847F1"/>
    <w:rsid w:val="00585DD7"/>
    <w:rsid w:val="005878EE"/>
    <w:rsid w:val="00587D31"/>
    <w:rsid w:val="00590A51"/>
    <w:rsid w:val="00590A9E"/>
    <w:rsid w:val="00592236"/>
    <w:rsid w:val="00593BC1"/>
    <w:rsid w:val="005952A7"/>
    <w:rsid w:val="005A2F3A"/>
    <w:rsid w:val="005A3B0D"/>
    <w:rsid w:val="005A596D"/>
    <w:rsid w:val="005A5A10"/>
    <w:rsid w:val="005A7DAF"/>
    <w:rsid w:val="005B3708"/>
    <w:rsid w:val="005B38FF"/>
    <w:rsid w:val="005B5091"/>
    <w:rsid w:val="005B55C1"/>
    <w:rsid w:val="005B5A92"/>
    <w:rsid w:val="005B6F1E"/>
    <w:rsid w:val="005C0DC1"/>
    <w:rsid w:val="005C0F64"/>
    <w:rsid w:val="005C2C11"/>
    <w:rsid w:val="005C4FEB"/>
    <w:rsid w:val="005C6064"/>
    <w:rsid w:val="005C6C8A"/>
    <w:rsid w:val="005D3BD8"/>
    <w:rsid w:val="005D46FD"/>
    <w:rsid w:val="005D5625"/>
    <w:rsid w:val="005D63EE"/>
    <w:rsid w:val="005D7C1F"/>
    <w:rsid w:val="005E3EAD"/>
    <w:rsid w:val="005E66CD"/>
    <w:rsid w:val="005E6A2E"/>
    <w:rsid w:val="005E7F9C"/>
    <w:rsid w:val="005F6558"/>
    <w:rsid w:val="005F6699"/>
    <w:rsid w:val="00600220"/>
    <w:rsid w:val="006021BF"/>
    <w:rsid w:val="00604006"/>
    <w:rsid w:val="006065B6"/>
    <w:rsid w:val="0061099A"/>
    <w:rsid w:val="00611DE3"/>
    <w:rsid w:val="006142D7"/>
    <w:rsid w:val="0061666F"/>
    <w:rsid w:val="006210D4"/>
    <w:rsid w:val="00621D23"/>
    <w:rsid w:val="006226C6"/>
    <w:rsid w:val="00625E58"/>
    <w:rsid w:val="00626955"/>
    <w:rsid w:val="00626B34"/>
    <w:rsid w:val="00626FBE"/>
    <w:rsid w:val="00627FC1"/>
    <w:rsid w:val="006336E0"/>
    <w:rsid w:val="00633FF6"/>
    <w:rsid w:val="006349A9"/>
    <w:rsid w:val="0063523B"/>
    <w:rsid w:val="006375F6"/>
    <w:rsid w:val="00650006"/>
    <w:rsid w:val="00650BC6"/>
    <w:rsid w:val="00653E77"/>
    <w:rsid w:val="00654156"/>
    <w:rsid w:val="00660C79"/>
    <w:rsid w:val="00662015"/>
    <w:rsid w:val="00662A61"/>
    <w:rsid w:val="00662B2C"/>
    <w:rsid w:val="00662D02"/>
    <w:rsid w:val="00671368"/>
    <w:rsid w:val="006716C4"/>
    <w:rsid w:val="00671F48"/>
    <w:rsid w:val="00673A62"/>
    <w:rsid w:val="00673FFC"/>
    <w:rsid w:val="006740A0"/>
    <w:rsid w:val="00674DAD"/>
    <w:rsid w:val="00675786"/>
    <w:rsid w:val="006757EC"/>
    <w:rsid w:val="00677BDE"/>
    <w:rsid w:val="00681306"/>
    <w:rsid w:val="006821A7"/>
    <w:rsid w:val="00682598"/>
    <w:rsid w:val="006958ED"/>
    <w:rsid w:val="00696ABA"/>
    <w:rsid w:val="00696F88"/>
    <w:rsid w:val="00697D19"/>
    <w:rsid w:val="006A0990"/>
    <w:rsid w:val="006A0BD8"/>
    <w:rsid w:val="006A1D7D"/>
    <w:rsid w:val="006A3AA8"/>
    <w:rsid w:val="006A5899"/>
    <w:rsid w:val="006A5C66"/>
    <w:rsid w:val="006A7BBC"/>
    <w:rsid w:val="006B02E3"/>
    <w:rsid w:val="006B1AFE"/>
    <w:rsid w:val="006B3C5C"/>
    <w:rsid w:val="006B6E12"/>
    <w:rsid w:val="006C0AF4"/>
    <w:rsid w:val="006C0D74"/>
    <w:rsid w:val="006C4A87"/>
    <w:rsid w:val="006C541C"/>
    <w:rsid w:val="006C6748"/>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3FA2"/>
    <w:rsid w:val="006E4946"/>
    <w:rsid w:val="006E5607"/>
    <w:rsid w:val="006E5DA3"/>
    <w:rsid w:val="006F2EAC"/>
    <w:rsid w:val="006F6C21"/>
    <w:rsid w:val="0070282C"/>
    <w:rsid w:val="00702C86"/>
    <w:rsid w:val="007069E9"/>
    <w:rsid w:val="007073B1"/>
    <w:rsid w:val="00707A39"/>
    <w:rsid w:val="00707BCC"/>
    <w:rsid w:val="00710782"/>
    <w:rsid w:val="00713AF6"/>
    <w:rsid w:val="00713D89"/>
    <w:rsid w:val="00716235"/>
    <w:rsid w:val="00717DB8"/>
    <w:rsid w:val="007214C5"/>
    <w:rsid w:val="0072388A"/>
    <w:rsid w:val="00724DC4"/>
    <w:rsid w:val="007270DE"/>
    <w:rsid w:val="00730072"/>
    <w:rsid w:val="0073038B"/>
    <w:rsid w:val="00731EC6"/>
    <w:rsid w:val="00732169"/>
    <w:rsid w:val="00732918"/>
    <w:rsid w:val="00734780"/>
    <w:rsid w:val="00735067"/>
    <w:rsid w:val="007365A0"/>
    <w:rsid w:val="00737D06"/>
    <w:rsid w:val="0074055F"/>
    <w:rsid w:val="007410A6"/>
    <w:rsid w:val="00742964"/>
    <w:rsid w:val="0075140B"/>
    <w:rsid w:val="007516ED"/>
    <w:rsid w:val="00753431"/>
    <w:rsid w:val="007552EF"/>
    <w:rsid w:val="0075656F"/>
    <w:rsid w:val="0076005F"/>
    <w:rsid w:val="0076054C"/>
    <w:rsid w:val="00762119"/>
    <w:rsid w:val="007623CA"/>
    <w:rsid w:val="007646E5"/>
    <w:rsid w:val="00764EFF"/>
    <w:rsid w:val="00774E8C"/>
    <w:rsid w:val="007759A2"/>
    <w:rsid w:val="00781E1E"/>
    <w:rsid w:val="0078224D"/>
    <w:rsid w:val="00782DFD"/>
    <w:rsid w:val="0078301E"/>
    <w:rsid w:val="00784D2D"/>
    <w:rsid w:val="007868CE"/>
    <w:rsid w:val="00791BDF"/>
    <w:rsid w:val="0079335A"/>
    <w:rsid w:val="007956DA"/>
    <w:rsid w:val="00796D72"/>
    <w:rsid w:val="00797531"/>
    <w:rsid w:val="007A04C0"/>
    <w:rsid w:val="007A1532"/>
    <w:rsid w:val="007A1C65"/>
    <w:rsid w:val="007A3FDD"/>
    <w:rsid w:val="007A5BA6"/>
    <w:rsid w:val="007A7EF6"/>
    <w:rsid w:val="007B03B1"/>
    <w:rsid w:val="007B05CA"/>
    <w:rsid w:val="007B1AAA"/>
    <w:rsid w:val="007B353A"/>
    <w:rsid w:val="007B407D"/>
    <w:rsid w:val="007B4FE3"/>
    <w:rsid w:val="007B5602"/>
    <w:rsid w:val="007B6312"/>
    <w:rsid w:val="007C1F9F"/>
    <w:rsid w:val="007C7A5B"/>
    <w:rsid w:val="007D1D35"/>
    <w:rsid w:val="007D2359"/>
    <w:rsid w:val="007D3647"/>
    <w:rsid w:val="007D5A2F"/>
    <w:rsid w:val="007D63CA"/>
    <w:rsid w:val="007D6DE5"/>
    <w:rsid w:val="007E27DE"/>
    <w:rsid w:val="007E3439"/>
    <w:rsid w:val="007E6736"/>
    <w:rsid w:val="007E767A"/>
    <w:rsid w:val="007F0207"/>
    <w:rsid w:val="007F054D"/>
    <w:rsid w:val="007F09D1"/>
    <w:rsid w:val="007F0DFF"/>
    <w:rsid w:val="007F13CB"/>
    <w:rsid w:val="00802ECA"/>
    <w:rsid w:val="008047A2"/>
    <w:rsid w:val="00805635"/>
    <w:rsid w:val="008104E7"/>
    <w:rsid w:val="00810FF4"/>
    <w:rsid w:val="00811DA7"/>
    <w:rsid w:val="00812474"/>
    <w:rsid w:val="00812F8D"/>
    <w:rsid w:val="0081370A"/>
    <w:rsid w:val="008139BE"/>
    <w:rsid w:val="00814087"/>
    <w:rsid w:val="008165F3"/>
    <w:rsid w:val="0082142A"/>
    <w:rsid w:val="0082213A"/>
    <w:rsid w:val="0082269E"/>
    <w:rsid w:val="008314E0"/>
    <w:rsid w:val="0083199B"/>
    <w:rsid w:val="00831F02"/>
    <w:rsid w:val="00831F81"/>
    <w:rsid w:val="00834244"/>
    <w:rsid w:val="0083451B"/>
    <w:rsid w:val="00834C92"/>
    <w:rsid w:val="0083588D"/>
    <w:rsid w:val="0083611B"/>
    <w:rsid w:val="00836691"/>
    <w:rsid w:val="008373AF"/>
    <w:rsid w:val="00837FE0"/>
    <w:rsid w:val="00843D02"/>
    <w:rsid w:val="00844505"/>
    <w:rsid w:val="008470BE"/>
    <w:rsid w:val="00854862"/>
    <w:rsid w:val="0086020F"/>
    <w:rsid w:val="00861971"/>
    <w:rsid w:val="0086432E"/>
    <w:rsid w:val="00865B7E"/>
    <w:rsid w:val="00865D23"/>
    <w:rsid w:val="00867201"/>
    <w:rsid w:val="00867795"/>
    <w:rsid w:val="0087298A"/>
    <w:rsid w:val="0087365F"/>
    <w:rsid w:val="00874D2E"/>
    <w:rsid w:val="008750F4"/>
    <w:rsid w:val="008755F6"/>
    <w:rsid w:val="008759F2"/>
    <w:rsid w:val="008800E9"/>
    <w:rsid w:val="008807B8"/>
    <w:rsid w:val="008819FC"/>
    <w:rsid w:val="00881DC3"/>
    <w:rsid w:val="00882862"/>
    <w:rsid w:val="00883EE4"/>
    <w:rsid w:val="008841F2"/>
    <w:rsid w:val="00885087"/>
    <w:rsid w:val="00885A32"/>
    <w:rsid w:val="008866C9"/>
    <w:rsid w:val="00890A85"/>
    <w:rsid w:val="00892D0D"/>
    <w:rsid w:val="008942C3"/>
    <w:rsid w:val="00895934"/>
    <w:rsid w:val="008A0C9B"/>
    <w:rsid w:val="008A2CE0"/>
    <w:rsid w:val="008A35B1"/>
    <w:rsid w:val="008A474C"/>
    <w:rsid w:val="008A56EE"/>
    <w:rsid w:val="008A5CBC"/>
    <w:rsid w:val="008B3CBA"/>
    <w:rsid w:val="008B4627"/>
    <w:rsid w:val="008B4792"/>
    <w:rsid w:val="008B6926"/>
    <w:rsid w:val="008B6A78"/>
    <w:rsid w:val="008C3FD1"/>
    <w:rsid w:val="008D0796"/>
    <w:rsid w:val="008D1AA4"/>
    <w:rsid w:val="008D27DB"/>
    <w:rsid w:val="008D3B8B"/>
    <w:rsid w:val="008D7CD1"/>
    <w:rsid w:val="008E23EF"/>
    <w:rsid w:val="008E4E94"/>
    <w:rsid w:val="008E6EBE"/>
    <w:rsid w:val="008E733D"/>
    <w:rsid w:val="008F2793"/>
    <w:rsid w:val="008F291E"/>
    <w:rsid w:val="008F5B66"/>
    <w:rsid w:val="008F5EB0"/>
    <w:rsid w:val="008F5FFF"/>
    <w:rsid w:val="008F7829"/>
    <w:rsid w:val="009032D3"/>
    <w:rsid w:val="00903C01"/>
    <w:rsid w:val="0091087E"/>
    <w:rsid w:val="00914222"/>
    <w:rsid w:val="00920E52"/>
    <w:rsid w:val="009216FD"/>
    <w:rsid w:val="00921C35"/>
    <w:rsid w:val="00922493"/>
    <w:rsid w:val="00924438"/>
    <w:rsid w:val="0092458B"/>
    <w:rsid w:val="00926D70"/>
    <w:rsid w:val="009279F1"/>
    <w:rsid w:val="00927F05"/>
    <w:rsid w:val="009330B2"/>
    <w:rsid w:val="00933549"/>
    <w:rsid w:val="009345B1"/>
    <w:rsid w:val="009364CE"/>
    <w:rsid w:val="00937950"/>
    <w:rsid w:val="00941339"/>
    <w:rsid w:val="00943824"/>
    <w:rsid w:val="00943911"/>
    <w:rsid w:val="00944C1B"/>
    <w:rsid w:val="0094563A"/>
    <w:rsid w:val="00945DC4"/>
    <w:rsid w:val="00946BD8"/>
    <w:rsid w:val="00947D12"/>
    <w:rsid w:val="009518EF"/>
    <w:rsid w:val="00952D62"/>
    <w:rsid w:val="009532AE"/>
    <w:rsid w:val="0095652B"/>
    <w:rsid w:val="009603F4"/>
    <w:rsid w:val="00960A3B"/>
    <w:rsid w:val="00960CA6"/>
    <w:rsid w:val="00967522"/>
    <w:rsid w:val="009709CE"/>
    <w:rsid w:val="00972020"/>
    <w:rsid w:val="009760B7"/>
    <w:rsid w:val="00976F03"/>
    <w:rsid w:val="00984730"/>
    <w:rsid w:val="009901F6"/>
    <w:rsid w:val="0099106C"/>
    <w:rsid w:val="00993F1B"/>
    <w:rsid w:val="00996BA5"/>
    <w:rsid w:val="00996BF5"/>
    <w:rsid w:val="009972CD"/>
    <w:rsid w:val="009A0600"/>
    <w:rsid w:val="009A0CB2"/>
    <w:rsid w:val="009A1E7D"/>
    <w:rsid w:val="009A49FF"/>
    <w:rsid w:val="009A5D41"/>
    <w:rsid w:val="009A6140"/>
    <w:rsid w:val="009A761C"/>
    <w:rsid w:val="009A7D9C"/>
    <w:rsid w:val="009B1093"/>
    <w:rsid w:val="009B1564"/>
    <w:rsid w:val="009B5DCD"/>
    <w:rsid w:val="009C1FE1"/>
    <w:rsid w:val="009C3484"/>
    <w:rsid w:val="009C4580"/>
    <w:rsid w:val="009C4F22"/>
    <w:rsid w:val="009C593F"/>
    <w:rsid w:val="009C7204"/>
    <w:rsid w:val="009D0C0A"/>
    <w:rsid w:val="009D3E1D"/>
    <w:rsid w:val="009D454E"/>
    <w:rsid w:val="009D5795"/>
    <w:rsid w:val="009E0D4B"/>
    <w:rsid w:val="009E1D30"/>
    <w:rsid w:val="009E6CD2"/>
    <w:rsid w:val="009E70F8"/>
    <w:rsid w:val="009F035B"/>
    <w:rsid w:val="009F0404"/>
    <w:rsid w:val="009F0753"/>
    <w:rsid w:val="009F2B61"/>
    <w:rsid w:val="009F2E20"/>
    <w:rsid w:val="009F4023"/>
    <w:rsid w:val="009F49A3"/>
    <w:rsid w:val="009F594D"/>
    <w:rsid w:val="00A02459"/>
    <w:rsid w:val="00A0490D"/>
    <w:rsid w:val="00A0526E"/>
    <w:rsid w:val="00A057E5"/>
    <w:rsid w:val="00A05CF9"/>
    <w:rsid w:val="00A05E9B"/>
    <w:rsid w:val="00A07B42"/>
    <w:rsid w:val="00A10070"/>
    <w:rsid w:val="00A10980"/>
    <w:rsid w:val="00A10CDB"/>
    <w:rsid w:val="00A1144F"/>
    <w:rsid w:val="00A1235C"/>
    <w:rsid w:val="00A133BE"/>
    <w:rsid w:val="00A14BB8"/>
    <w:rsid w:val="00A15CED"/>
    <w:rsid w:val="00A160E0"/>
    <w:rsid w:val="00A16B01"/>
    <w:rsid w:val="00A16C63"/>
    <w:rsid w:val="00A178AE"/>
    <w:rsid w:val="00A226BC"/>
    <w:rsid w:val="00A22D2A"/>
    <w:rsid w:val="00A25A7E"/>
    <w:rsid w:val="00A27E16"/>
    <w:rsid w:val="00A41D59"/>
    <w:rsid w:val="00A43199"/>
    <w:rsid w:val="00A45C23"/>
    <w:rsid w:val="00A50C8A"/>
    <w:rsid w:val="00A50E9F"/>
    <w:rsid w:val="00A51C55"/>
    <w:rsid w:val="00A53E5B"/>
    <w:rsid w:val="00A612E0"/>
    <w:rsid w:val="00A6260C"/>
    <w:rsid w:val="00A67FC5"/>
    <w:rsid w:val="00A7092A"/>
    <w:rsid w:val="00A72055"/>
    <w:rsid w:val="00A75686"/>
    <w:rsid w:val="00A77ECF"/>
    <w:rsid w:val="00A82B06"/>
    <w:rsid w:val="00A84360"/>
    <w:rsid w:val="00A84FD8"/>
    <w:rsid w:val="00A900AC"/>
    <w:rsid w:val="00A91C93"/>
    <w:rsid w:val="00A927A7"/>
    <w:rsid w:val="00A940B3"/>
    <w:rsid w:val="00AA1B71"/>
    <w:rsid w:val="00AA1F3C"/>
    <w:rsid w:val="00AA2110"/>
    <w:rsid w:val="00AA5987"/>
    <w:rsid w:val="00AA5C36"/>
    <w:rsid w:val="00AA687D"/>
    <w:rsid w:val="00AA74D5"/>
    <w:rsid w:val="00AA7E9A"/>
    <w:rsid w:val="00AA7FEA"/>
    <w:rsid w:val="00AB0B26"/>
    <w:rsid w:val="00AB778A"/>
    <w:rsid w:val="00AC019C"/>
    <w:rsid w:val="00AC06C7"/>
    <w:rsid w:val="00AC2D29"/>
    <w:rsid w:val="00AC3793"/>
    <w:rsid w:val="00AC4230"/>
    <w:rsid w:val="00AC5794"/>
    <w:rsid w:val="00AD15F6"/>
    <w:rsid w:val="00AD2634"/>
    <w:rsid w:val="00AD5238"/>
    <w:rsid w:val="00AD5926"/>
    <w:rsid w:val="00AD6025"/>
    <w:rsid w:val="00AD7407"/>
    <w:rsid w:val="00AE037B"/>
    <w:rsid w:val="00AE15D8"/>
    <w:rsid w:val="00AE3061"/>
    <w:rsid w:val="00AE3070"/>
    <w:rsid w:val="00AE4E9E"/>
    <w:rsid w:val="00AE68F5"/>
    <w:rsid w:val="00AF2655"/>
    <w:rsid w:val="00AF27E8"/>
    <w:rsid w:val="00AF2DC3"/>
    <w:rsid w:val="00AF4730"/>
    <w:rsid w:val="00B016E2"/>
    <w:rsid w:val="00B0523B"/>
    <w:rsid w:val="00B05430"/>
    <w:rsid w:val="00B05F5E"/>
    <w:rsid w:val="00B072F7"/>
    <w:rsid w:val="00B075FE"/>
    <w:rsid w:val="00B10703"/>
    <w:rsid w:val="00B1360E"/>
    <w:rsid w:val="00B13989"/>
    <w:rsid w:val="00B14EFC"/>
    <w:rsid w:val="00B17C2C"/>
    <w:rsid w:val="00B222CB"/>
    <w:rsid w:val="00B22F90"/>
    <w:rsid w:val="00B2730F"/>
    <w:rsid w:val="00B30B77"/>
    <w:rsid w:val="00B33C5F"/>
    <w:rsid w:val="00B348A1"/>
    <w:rsid w:val="00B35761"/>
    <w:rsid w:val="00B36B17"/>
    <w:rsid w:val="00B37DE6"/>
    <w:rsid w:val="00B40770"/>
    <w:rsid w:val="00B40831"/>
    <w:rsid w:val="00B4387F"/>
    <w:rsid w:val="00B45CA5"/>
    <w:rsid w:val="00B51053"/>
    <w:rsid w:val="00B51773"/>
    <w:rsid w:val="00B51A99"/>
    <w:rsid w:val="00B531BA"/>
    <w:rsid w:val="00B656CF"/>
    <w:rsid w:val="00B65E6C"/>
    <w:rsid w:val="00B66851"/>
    <w:rsid w:val="00B66B7B"/>
    <w:rsid w:val="00B67BD9"/>
    <w:rsid w:val="00B70CED"/>
    <w:rsid w:val="00B71E7D"/>
    <w:rsid w:val="00B72860"/>
    <w:rsid w:val="00B7435C"/>
    <w:rsid w:val="00B75AA4"/>
    <w:rsid w:val="00B77F37"/>
    <w:rsid w:val="00B80008"/>
    <w:rsid w:val="00B80FBF"/>
    <w:rsid w:val="00B824E3"/>
    <w:rsid w:val="00B837B2"/>
    <w:rsid w:val="00B84476"/>
    <w:rsid w:val="00B85A38"/>
    <w:rsid w:val="00B85C15"/>
    <w:rsid w:val="00B86B0D"/>
    <w:rsid w:val="00B8703D"/>
    <w:rsid w:val="00B90134"/>
    <w:rsid w:val="00B91B25"/>
    <w:rsid w:val="00B9242C"/>
    <w:rsid w:val="00B94D11"/>
    <w:rsid w:val="00BA0995"/>
    <w:rsid w:val="00BA5583"/>
    <w:rsid w:val="00BA607E"/>
    <w:rsid w:val="00BA6BDD"/>
    <w:rsid w:val="00BB0DD0"/>
    <w:rsid w:val="00BB2249"/>
    <w:rsid w:val="00BB32E6"/>
    <w:rsid w:val="00BB349F"/>
    <w:rsid w:val="00BB4E31"/>
    <w:rsid w:val="00BB4F5D"/>
    <w:rsid w:val="00BC301B"/>
    <w:rsid w:val="00BC538D"/>
    <w:rsid w:val="00BC688E"/>
    <w:rsid w:val="00BD0C78"/>
    <w:rsid w:val="00BD1F94"/>
    <w:rsid w:val="00BD2428"/>
    <w:rsid w:val="00BD4324"/>
    <w:rsid w:val="00BD487D"/>
    <w:rsid w:val="00BD48B0"/>
    <w:rsid w:val="00BE0D58"/>
    <w:rsid w:val="00BE1179"/>
    <w:rsid w:val="00BE1343"/>
    <w:rsid w:val="00BE5D4C"/>
    <w:rsid w:val="00BF08B9"/>
    <w:rsid w:val="00BF5A17"/>
    <w:rsid w:val="00BF5AE2"/>
    <w:rsid w:val="00BF6896"/>
    <w:rsid w:val="00BF780B"/>
    <w:rsid w:val="00BF78E4"/>
    <w:rsid w:val="00BF7A64"/>
    <w:rsid w:val="00BF7DC0"/>
    <w:rsid w:val="00C014E9"/>
    <w:rsid w:val="00C03E2E"/>
    <w:rsid w:val="00C05D83"/>
    <w:rsid w:val="00C110D3"/>
    <w:rsid w:val="00C11E85"/>
    <w:rsid w:val="00C13B05"/>
    <w:rsid w:val="00C165A4"/>
    <w:rsid w:val="00C16A96"/>
    <w:rsid w:val="00C20F38"/>
    <w:rsid w:val="00C21CF8"/>
    <w:rsid w:val="00C220B6"/>
    <w:rsid w:val="00C222A3"/>
    <w:rsid w:val="00C23802"/>
    <w:rsid w:val="00C24811"/>
    <w:rsid w:val="00C302AA"/>
    <w:rsid w:val="00C314F9"/>
    <w:rsid w:val="00C3356C"/>
    <w:rsid w:val="00C33A72"/>
    <w:rsid w:val="00C34E9C"/>
    <w:rsid w:val="00C37125"/>
    <w:rsid w:val="00C42030"/>
    <w:rsid w:val="00C42661"/>
    <w:rsid w:val="00C43B1C"/>
    <w:rsid w:val="00C46BFD"/>
    <w:rsid w:val="00C52C17"/>
    <w:rsid w:val="00C52C81"/>
    <w:rsid w:val="00C559B3"/>
    <w:rsid w:val="00C55C7C"/>
    <w:rsid w:val="00C60496"/>
    <w:rsid w:val="00C61760"/>
    <w:rsid w:val="00C61FEF"/>
    <w:rsid w:val="00C65B78"/>
    <w:rsid w:val="00C66525"/>
    <w:rsid w:val="00C66726"/>
    <w:rsid w:val="00C712BD"/>
    <w:rsid w:val="00C773BF"/>
    <w:rsid w:val="00C80F2B"/>
    <w:rsid w:val="00C825C8"/>
    <w:rsid w:val="00C83639"/>
    <w:rsid w:val="00C839FE"/>
    <w:rsid w:val="00C840A6"/>
    <w:rsid w:val="00C84437"/>
    <w:rsid w:val="00C848DA"/>
    <w:rsid w:val="00C86327"/>
    <w:rsid w:val="00C86844"/>
    <w:rsid w:val="00C917D1"/>
    <w:rsid w:val="00C9299F"/>
    <w:rsid w:val="00C936A2"/>
    <w:rsid w:val="00C95CC8"/>
    <w:rsid w:val="00CA3D6D"/>
    <w:rsid w:val="00CA3EDF"/>
    <w:rsid w:val="00CA4C2D"/>
    <w:rsid w:val="00CA548D"/>
    <w:rsid w:val="00CA626D"/>
    <w:rsid w:val="00CA73A6"/>
    <w:rsid w:val="00CB122E"/>
    <w:rsid w:val="00CB2CDD"/>
    <w:rsid w:val="00CB33A4"/>
    <w:rsid w:val="00CB4EB6"/>
    <w:rsid w:val="00CB4F93"/>
    <w:rsid w:val="00CB572A"/>
    <w:rsid w:val="00CC044E"/>
    <w:rsid w:val="00CC53C8"/>
    <w:rsid w:val="00CD64A4"/>
    <w:rsid w:val="00CE229A"/>
    <w:rsid w:val="00CE3F1D"/>
    <w:rsid w:val="00CE3F6F"/>
    <w:rsid w:val="00CE575D"/>
    <w:rsid w:val="00CE6890"/>
    <w:rsid w:val="00CE68EE"/>
    <w:rsid w:val="00CE6A03"/>
    <w:rsid w:val="00CF04B5"/>
    <w:rsid w:val="00CF35BF"/>
    <w:rsid w:val="00CF6104"/>
    <w:rsid w:val="00CF77C3"/>
    <w:rsid w:val="00D01076"/>
    <w:rsid w:val="00D01159"/>
    <w:rsid w:val="00D03645"/>
    <w:rsid w:val="00D0465C"/>
    <w:rsid w:val="00D06D89"/>
    <w:rsid w:val="00D0703B"/>
    <w:rsid w:val="00D07D99"/>
    <w:rsid w:val="00D1644B"/>
    <w:rsid w:val="00D16997"/>
    <w:rsid w:val="00D16D4D"/>
    <w:rsid w:val="00D17B73"/>
    <w:rsid w:val="00D215B5"/>
    <w:rsid w:val="00D223C5"/>
    <w:rsid w:val="00D23791"/>
    <w:rsid w:val="00D26869"/>
    <w:rsid w:val="00D27D52"/>
    <w:rsid w:val="00D3072E"/>
    <w:rsid w:val="00D324AB"/>
    <w:rsid w:val="00D32ECF"/>
    <w:rsid w:val="00D34F03"/>
    <w:rsid w:val="00D40153"/>
    <w:rsid w:val="00D416F1"/>
    <w:rsid w:val="00D42114"/>
    <w:rsid w:val="00D452D3"/>
    <w:rsid w:val="00D50B7A"/>
    <w:rsid w:val="00D519B0"/>
    <w:rsid w:val="00D53C35"/>
    <w:rsid w:val="00D55C7B"/>
    <w:rsid w:val="00D5698E"/>
    <w:rsid w:val="00D60587"/>
    <w:rsid w:val="00D60632"/>
    <w:rsid w:val="00D60675"/>
    <w:rsid w:val="00D650B6"/>
    <w:rsid w:val="00D6516E"/>
    <w:rsid w:val="00D6527A"/>
    <w:rsid w:val="00D6747B"/>
    <w:rsid w:val="00D71D5E"/>
    <w:rsid w:val="00D736CE"/>
    <w:rsid w:val="00D73EAD"/>
    <w:rsid w:val="00D754BD"/>
    <w:rsid w:val="00D76A4E"/>
    <w:rsid w:val="00D76D14"/>
    <w:rsid w:val="00D76DA7"/>
    <w:rsid w:val="00D82699"/>
    <w:rsid w:val="00D832B5"/>
    <w:rsid w:val="00D83B0A"/>
    <w:rsid w:val="00D9067F"/>
    <w:rsid w:val="00D9120B"/>
    <w:rsid w:val="00D914D3"/>
    <w:rsid w:val="00D92101"/>
    <w:rsid w:val="00D9381D"/>
    <w:rsid w:val="00D953C5"/>
    <w:rsid w:val="00D971A1"/>
    <w:rsid w:val="00DA119C"/>
    <w:rsid w:val="00DA197A"/>
    <w:rsid w:val="00DA1E95"/>
    <w:rsid w:val="00DA4093"/>
    <w:rsid w:val="00DA48E9"/>
    <w:rsid w:val="00DA6AFD"/>
    <w:rsid w:val="00DA74E1"/>
    <w:rsid w:val="00DB156D"/>
    <w:rsid w:val="00DB24D3"/>
    <w:rsid w:val="00DB3077"/>
    <w:rsid w:val="00DB3684"/>
    <w:rsid w:val="00DB4544"/>
    <w:rsid w:val="00DB5C92"/>
    <w:rsid w:val="00DC067D"/>
    <w:rsid w:val="00DC4213"/>
    <w:rsid w:val="00DC4C6B"/>
    <w:rsid w:val="00DC67B0"/>
    <w:rsid w:val="00DD0B09"/>
    <w:rsid w:val="00DD1E79"/>
    <w:rsid w:val="00DD3C80"/>
    <w:rsid w:val="00DD6585"/>
    <w:rsid w:val="00DD6715"/>
    <w:rsid w:val="00DD7175"/>
    <w:rsid w:val="00DD770E"/>
    <w:rsid w:val="00DD7B51"/>
    <w:rsid w:val="00DE2921"/>
    <w:rsid w:val="00DE3D34"/>
    <w:rsid w:val="00DE50F1"/>
    <w:rsid w:val="00DE7B7E"/>
    <w:rsid w:val="00DF40E2"/>
    <w:rsid w:val="00DF4486"/>
    <w:rsid w:val="00DF5A23"/>
    <w:rsid w:val="00DF62C1"/>
    <w:rsid w:val="00E01A3D"/>
    <w:rsid w:val="00E01D70"/>
    <w:rsid w:val="00E02891"/>
    <w:rsid w:val="00E04F8D"/>
    <w:rsid w:val="00E1097A"/>
    <w:rsid w:val="00E13C0F"/>
    <w:rsid w:val="00E14D67"/>
    <w:rsid w:val="00E157E2"/>
    <w:rsid w:val="00E17ECD"/>
    <w:rsid w:val="00E20F22"/>
    <w:rsid w:val="00E23B70"/>
    <w:rsid w:val="00E25A4C"/>
    <w:rsid w:val="00E26775"/>
    <w:rsid w:val="00E26E6F"/>
    <w:rsid w:val="00E2714E"/>
    <w:rsid w:val="00E32491"/>
    <w:rsid w:val="00E33080"/>
    <w:rsid w:val="00E330F2"/>
    <w:rsid w:val="00E35050"/>
    <w:rsid w:val="00E400DB"/>
    <w:rsid w:val="00E40634"/>
    <w:rsid w:val="00E41EC1"/>
    <w:rsid w:val="00E4300E"/>
    <w:rsid w:val="00E4383C"/>
    <w:rsid w:val="00E43FEA"/>
    <w:rsid w:val="00E46E07"/>
    <w:rsid w:val="00E47486"/>
    <w:rsid w:val="00E5105E"/>
    <w:rsid w:val="00E514B3"/>
    <w:rsid w:val="00E51E06"/>
    <w:rsid w:val="00E53894"/>
    <w:rsid w:val="00E53A06"/>
    <w:rsid w:val="00E5421F"/>
    <w:rsid w:val="00E60940"/>
    <w:rsid w:val="00E6152D"/>
    <w:rsid w:val="00E65D50"/>
    <w:rsid w:val="00E6636F"/>
    <w:rsid w:val="00E6790B"/>
    <w:rsid w:val="00E67A50"/>
    <w:rsid w:val="00E71D0F"/>
    <w:rsid w:val="00E71E50"/>
    <w:rsid w:val="00E73099"/>
    <w:rsid w:val="00E739F0"/>
    <w:rsid w:val="00E7410C"/>
    <w:rsid w:val="00E74D46"/>
    <w:rsid w:val="00E754C6"/>
    <w:rsid w:val="00E7699C"/>
    <w:rsid w:val="00E77702"/>
    <w:rsid w:val="00E77958"/>
    <w:rsid w:val="00E80207"/>
    <w:rsid w:val="00E831CA"/>
    <w:rsid w:val="00E84285"/>
    <w:rsid w:val="00E87437"/>
    <w:rsid w:val="00E90811"/>
    <w:rsid w:val="00E91D46"/>
    <w:rsid w:val="00E9233C"/>
    <w:rsid w:val="00EA0E43"/>
    <w:rsid w:val="00EA3058"/>
    <w:rsid w:val="00EA3484"/>
    <w:rsid w:val="00EA7416"/>
    <w:rsid w:val="00EB42EA"/>
    <w:rsid w:val="00EB456B"/>
    <w:rsid w:val="00EB5030"/>
    <w:rsid w:val="00EB780D"/>
    <w:rsid w:val="00EC23A7"/>
    <w:rsid w:val="00EC2857"/>
    <w:rsid w:val="00EC5CC3"/>
    <w:rsid w:val="00EC6734"/>
    <w:rsid w:val="00ED29DF"/>
    <w:rsid w:val="00ED32B4"/>
    <w:rsid w:val="00ED40C9"/>
    <w:rsid w:val="00ED4D98"/>
    <w:rsid w:val="00ED5FAA"/>
    <w:rsid w:val="00EE0E06"/>
    <w:rsid w:val="00EE2CF3"/>
    <w:rsid w:val="00EE77E4"/>
    <w:rsid w:val="00EF5CE4"/>
    <w:rsid w:val="00EF6EC2"/>
    <w:rsid w:val="00EF7600"/>
    <w:rsid w:val="00F00EE1"/>
    <w:rsid w:val="00F0637C"/>
    <w:rsid w:val="00F10903"/>
    <w:rsid w:val="00F10BB0"/>
    <w:rsid w:val="00F12452"/>
    <w:rsid w:val="00F1294D"/>
    <w:rsid w:val="00F13FB9"/>
    <w:rsid w:val="00F14516"/>
    <w:rsid w:val="00F16887"/>
    <w:rsid w:val="00F168D5"/>
    <w:rsid w:val="00F17D65"/>
    <w:rsid w:val="00F20DA2"/>
    <w:rsid w:val="00F229C2"/>
    <w:rsid w:val="00F23049"/>
    <w:rsid w:val="00F232B8"/>
    <w:rsid w:val="00F235C7"/>
    <w:rsid w:val="00F23798"/>
    <w:rsid w:val="00F24876"/>
    <w:rsid w:val="00F24CCA"/>
    <w:rsid w:val="00F3024B"/>
    <w:rsid w:val="00F33986"/>
    <w:rsid w:val="00F34B4F"/>
    <w:rsid w:val="00F34DBD"/>
    <w:rsid w:val="00F37220"/>
    <w:rsid w:val="00F378AD"/>
    <w:rsid w:val="00F40218"/>
    <w:rsid w:val="00F40289"/>
    <w:rsid w:val="00F4102F"/>
    <w:rsid w:val="00F41DEF"/>
    <w:rsid w:val="00F41EC5"/>
    <w:rsid w:val="00F4268B"/>
    <w:rsid w:val="00F44255"/>
    <w:rsid w:val="00F44627"/>
    <w:rsid w:val="00F46771"/>
    <w:rsid w:val="00F47B7A"/>
    <w:rsid w:val="00F50C5B"/>
    <w:rsid w:val="00F51689"/>
    <w:rsid w:val="00F519F9"/>
    <w:rsid w:val="00F52147"/>
    <w:rsid w:val="00F52185"/>
    <w:rsid w:val="00F53780"/>
    <w:rsid w:val="00F54124"/>
    <w:rsid w:val="00F55077"/>
    <w:rsid w:val="00F5797C"/>
    <w:rsid w:val="00F613D9"/>
    <w:rsid w:val="00F647E4"/>
    <w:rsid w:val="00F652E7"/>
    <w:rsid w:val="00F673E9"/>
    <w:rsid w:val="00F72D6D"/>
    <w:rsid w:val="00F75731"/>
    <w:rsid w:val="00F8284B"/>
    <w:rsid w:val="00F82D4F"/>
    <w:rsid w:val="00F84B25"/>
    <w:rsid w:val="00F865CB"/>
    <w:rsid w:val="00F87621"/>
    <w:rsid w:val="00F90678"/>
    <w:rsid w:val="00F92AA9"/>
    <w:rsid w:val="00F92F51"/>
    <w:rsid w:val="00F9419D"/>
    <w:rsid w:val="00F953DE"/>
    <w:rsid w:val="00F95D14"/>
    <w:rsid w:val="00F96DDC"/>
    <w:rsid w:val="00F96F4D"/>
    <w:rsid w:val="00FA1ADF"/>
    <w:rsid w:val="00FA4589"/>
    <w:rsid w:val="00FA68CF"/>
    <w:rsid w:val="00FA6A28"/>
    <w:rsid w:val="00FA78E1"/>
    <w:rsid w:val="00FB10C9"/>
    <w:rsid w:val="00FB27A4"/>
    <w:rsid w:val="00FB2A66"/>
    <w:rsid w:val="00FB3598"/>
    <w:rsid w:val="00FB5B31"/>
    <w:rsid w:val="00FB695A"/>
    <w:rsid w:val="00FB70BB"/>
    <w:rsid w:val="00FC0BAE"/>
    <w:rsid w:val="00FC0E29"/>
    <w:rsid w:val="00FC14D8"/>
    <w:rsid w:val="00FC17D5"/>
    <w:rsid w:val="00FC29FA"/>
    <w:rsid w:val="00FC2E55"/>
    <w:rsid w:val="00FC3850"/>
    <w:rsid w:val="00FC4147"/>
    <w:rsid w:val="00FC5351"/>
    <w:rsid w:val="00FC6D4A"/>
    <w:rsid w:val="00FC75F8"/>
    <w:rsid w:val="00FD0604"/>
    <w:rsid w:val="00FD0F05"/>
    <w:rsid w:val="00FD0F92"/>
    <w:rsid w:val="00FD112A"/>
    <w:rsid w:val="00FD24E2"/>
    <w:rsid w:val="00FD2BCA"/>
    <w:rsid w:val="00FD30E8"/>
    <w:rsid w:val="00FD4B99"/>
    <w:rsid w:val="00FE480E"/>
    <w:rsid w:val="00FE51F3"/>
    <w:rsid w:val="00FE6CC2"/>
    <w:rsid w:val="00FE6E9E"/>
    <w:rsid w:val="00FF05B2"/>
    <w:rsid w:val="00FF6967"/>
    <w:rsid w:val="00FF7E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A5CCD"/>
  <w15:docId w15:val="{52CBF7C2-C250-4F8D-88BE-344FAA48D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next w:val="Normal"/>
    <w:link w:val="Balk2Char"/>
    <w:uiPriority w:val="9"/>
    <w:semiHidden/>
    <w:unhideWhenUsed/>
    <w:qFormat/>
    <w:rsid w:val="006A3A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paragraph" w:styleId="Balk5">
    <w:name w:val="heading 5"/>
    <w:basedOn w:val="Normal"/>
    <w:next w:val="Normal"/>
    <w:link w:val="Balk5Char"/>
    <w:uiPriority w:val="9"/>
    <w:semiHidden/>
    <w:unhideWhenUsed/>
    <w:qFormat/>
    <w:rsid w:val="00CE575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character" w:customStyle="1" w:styleId="Balk5Char">
    <w:name w:val="Başlık 5 Char"/>
    <w:basedOn w:val="VarsaylanParagrafYazTipi"/>
    <w:link w:val="Balk5"/>
    <w:uiPriority w:val="9"/>
    <w:semiHidden/>
    <w:rsid w:val="00CE575D"/>
    <w:rPr>
      <w:rFonts w:asciiTheme="majorHAnsi" w:eastAsiaTheme="majorEastAsia" w:hAnsiTheme="majorHAnsi" w:cstheme="majorBidi"/>
      <w:color w:val="243F60" w:themeColor="accent1" w:themeShade="7F"/>
    </w:rPr>
  </w:style>
  <w:style w:type="character" w:customStyle="1" w:styleId="FontStyle68">
    <w:name w:val="Font Style68"/>
    <w:basedOn w:val="VarsaylanParagrafYazTipi"/>
    <w:rsid w:val="00CE575D"/>
    <w:rPr>
      <w:rFonts w:ascii="Arial" w:hAnsi="Arial" w:cs="Arial"/>
      <w:sz w:val="14"/>
      <w:szCs w:val="14"/>
    </w:rPr>
  </w:style>
  <w:style w:type="character" w:styleId="Vurgu">
    <w:name w:val="Emphasis"/>
    <w:basedOn w:val="VarsaylanParagrafYazTipi"/>
    <w:uiPriority w:val="20"/>
    <w:qFormat/>
    <w:rsid w:val="00CE575D"/>
    <w:rPr>
      <w:i/>
      <w:iCs/>
    </w:rPr>
  </w:style>
  <w:style w:type="character" w:customStyle="1" w:styleId="Balk2Char">
    <w:name w:val="Başlık 2 Char"/>
    <w:basedOn w:val="VarsaylanParagrafYazTipi"/>
    <w:link w:val="Balk2"/>
    <w:uiPriority w:val="9"/>
    <w:semiHidden/>
    <w:rsid w:val="006A3AA8"/>
    <w:rPr>
      <w:rFonts w:asciiTheme="majorHAnsi" w:eastAsiaTheme="majorEastAsia" w:hAnsiTheme="majorHAnsi" w:cstheme="majorBidi"/>
      <w:b/>
      <w:bCs/>
      <w:color w:val="4F81BD" w:themeColor="accent1"/>
      <w:sz w:val="26"/>
      <w:szCs w:val="26"/>
    </w:rPr>
  </w:style>
  <w:style w:type="paragraph" w:customStyle="1" w:styleId="A4TABLO">
    <w:name w:val="A4TABLO"/>
    <w:basedOn w:val="Normal"/>
    <w:qFormat/>
    <w:rsid w:val="00EB780D"/>
    <w:pPr>
      <w:tabs>
        <w:tab w:val="left" w:pos="567"/>
      </w:tabs>
      <w:spacing w:after="0" w:line="360" w:lineRule="auto"/>
      <w:ind w:firstLine="567"/>
      <w:jc w:val="center"/>
    </w:pPr>
    <w:rPr>
      <w:rFonts w:ascii="Times New Roman" w:eastAsia="Times New Roman" w:hAnsi="Times New Roman" w:cs="Times New Roman"/>
      <w:b/>
      <w:i/>
      <w:szCs w:val="24"/>
      <w:lang w:eastAsia="tr-TR"/>
    </w:rPr>
  </w:style>
  <w:style w:type="table" w:customStyle="1" w:styleId="TabloKlavuzu9">
    <w:name w:val="Tablo Kılavuzu9"/>
    <w:basedOn w:val="NormalTablo"/>
    <w:next w:val="TabloKlavuzu"/>
    <w:uiPriority w:val="59"/>
    <w:rsid w:val="00742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2B41D9-9C40-4AAC-83B5-954CFBFC6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9</Pages>
  <Words>2156</Words>
  <Characters>12290</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Dil Uygulama ve Araştırma Merkezi</vt:lpstr>
    </vt:vector>
  </TitlesOfParts>
  <Company/>
  <LinksUpToDate>false</LinksUpToDate>
  <CharactersWithSpaces>14418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Dil Uygulama ve Araştırma Merkezi</dc:title>
  <dc:subject>2025</dc:subject>
  <dc:creator>Gülşen Mutlu</dc:creator>
  <cp:lastModifiedBy>user</cp:lastModifiedBy>
  <cp:revision>69</cp:revision>
  <dcterms:created xsi:type="dcterms:W3CDTF">2023-01-06T10:27:00Z</dcterms:created>
  <dcterms:modified xsi:type="dcterms:W3CDTF">2026-03-31T13:41:00Z</dcterms:modified>
</cp:coreProperties>
</file>