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22"/>
          <w:szCs w:val="22"/>
          <w:lang w:eastAsia="en-US"/>
        </w:rPr>
        <w:id w:val="1862009442"/>
        <w:docPartObj>
          <w:docPartGallery w:val="Cover Pages"/>
          <w:docPartUnique/>
        </w:docPartObj>
      </w:sdtPr>
      <w:sdtEndPr>
        <w:rPr>
          <w:noProof/>
        </w:rPr>
      </w:sdtEndPr>
      <w:sdtContent>
        <w:tbl>
          <w:tblPr>
            <w:tblpPr w:leftFromText="187" w:rightFromText="187" w:bottomFromText="720" w:horzAnchor="margin" w:tblpYSpec="center"/>
            <w:tblW w:w="5000" w:type="pct"/>
            <w:tblLook w:val="04A0" w:firstRow="1" w:lastRow="0" w:firstColumn="1" w:lastColumn="0" w:noHBand="0" w:noVBand="1"/>
          </w:tblPr>
          <w:tblGrid>
            <w:gridCol w:w="9072"/>
          </w:tblGrid>
          <w:tr w:rsidR="00D9381D" w:rsidRPr="006A3AA8">
            <w:tc>
              <w:tcPr>
                <w:tcW w:w="10296" w:type="dxa"/>
              </w:tcPr>
              <w:p w:rsidR="00D9381D" w:rsidRPr="006A3AA8" w:rsidRDefault="00811DA7" w:rsidP="00F44627">
                <w:pPr>
                  <w:pStyle w:val="KonuBal"/>
                  <w:rPr>
                    <w:sz w:val="22"/>
                    <w:szCs w:val="22"/>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F44627" w:rsidRPr="003C6C73">
                      <w:rPr>
                        <w:color w:val="548DD4" w:themeColor="text2" w:themeTint="99"/>
                        <w:sz w:val="96"/>
                        <w:szCs w:val="96"/>
                      </w:rPr>
                      <w:t>Dil</w:t>
                    </w:r>
                    <w:r w:rsidR="00017C2F" w:rsidRPr="003C6C73">
                      <w:rPr>
                        <w:color w:val="548DD4" w:themeColor="text2" w:themeTint="99"/>
                        <w:sz w:val="96"/>
                        <w:szCs w:val="96"/>
                      </w:rPr>
                      <w:t xml:space="preserve"> </w:t>
                    </w:r>
                    <w:r w:rsidR="00185F00" w:rsidRPr="003C6C73">
                      <w:rPr>
                        <w:color w:val="548DD4" w:themeColor="text2" w:themeTint="99"/>
                        <w:sz w:val="96"/>
                        <w:szCs w:val="96"/>
                      </w:rPr>
                      <w:t>Uygulama ve Araştırma Merkezi</w:t>
                    </w:r>
                  </w:sdtContent>
                </w:sdt>
              </w:p>
            </w:tc>
          </w:tr>
          <w:tr w:rsidR="00D9381D" w:rsidRPr="006A3AA8">
            <w:tc>
              <w:tcPr>
                <w:tcW w:w="0" w:type="auto"/>
                <w:vAlign w:val="bottom"/>
              </w:tcPr>
              <w:p w:rsidR="00D9381D" w:rsidRPr="006A3AA8" w:rsidRDefault="00811DA7" w:rsidP="00B85A38">
                <w:pPr>
                  <w:pStyle w:val="Altyaz"/>
                  <w:rPr>
                    <w:sz w:val="22"/>
                    <w:szCs w:val="22"/>
                  </w:rPr>
                </w:pPr>
                <w:sdt>
                  <w:sdtPr>
                    <w:rPr>
                      <w:i w:val="0"/>
                      <w:iCs w:val="0"/>
                      <w:color w:val="548DD4" w:themeColor="text2" w:themeTint="99"/>
                      <w:spacing w:val="5"/>
                      <w:kern w:val="28"/>
                      <w:sz w:val="96"/>
                      <w:szCs w:val="96"/>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3C6C73">
                      <w:rPr>
                        <w:i w:val="0"/>
                        <w:iCs w:val="0"/>
                        <w:color w:val="548DD4" w:themeColor="text2" w:themeTint="99"/>
                        <w:spacing w:val="5"/>
                        <w:kern w:val="28"/>
                        <w:sz w:val="96"/>
                        <w:szCs w:val="96"/>
                      </w:rPr>
                      <w:t>20</w:t>
                    </w:r>
                    <w:r w:rsidR="00C03E2E">
                      <w:rPr>
                        <w:i w:val="0"/>
                        <w:iCs w:val="0"/>
                        <w:color w:val="548DD4" w:themeColor="text2" w:themeTint="99"/>
                        <w:spacing w:val="5"/>
                        <w:kern w:val="28"/>
                        <w:sz w:val="96"/>
                        <w:szCs w:val="96"/>
                      </w:rPr>
                      <w:t>2</w:t>
                    </w:r>
                    <w:r w:rsidR="00A82B06">
                      <w:rPr>
                        <w:i w:val="0"/>
                        <w:iCs w:val="0"/>
                        <w:color w:val="548DD4" w:themeColor="text2" w:themeTint="99"/>
                        <w:spacing w:val="5"/>
                        <w:kern w:val="28"/>
                        <w:sz w:val="96"/>
                        <w:szCs w:val="96"/>
                      </w:rPr>
                      <w:t>4</w:t>
                    </w:r>
                  </w:sdtContent>
                </w:sdt>
              </w:p>
            </w:tc>
          </w:tr>
          <w:tr w:rsidR="00D9381D" w:rsidRPr="006A3AA8">
            <w:trPr>
              <w:trHeight w:val="1152"/>
            </w:trPr>
            <w:tc>
              <w:tcPr>
                <w:tcW w:w="0" w:type="auto"/>
                <w:vAlign w:val="bottom"/>
              </w:tcPr>
              <w:p w:rsidR="00D9381D" w:rsidRPr="006A3AA8" w:rsidRDefault="00811DA7" w:rsidP="00D9381D">
                <w:pPr>
                  <w:rPr>
                    <w:rFonts w:asciiTheme="majorHAnsi" w:hAnsiTheme="majorHAnsi"/>
                    <w:color w:val="000000" w:themeColor="text1"/>
                  </w:rPr>
                </w:pPr>
                <w:sdt>
                  <w:sdtPr>
                    <w:rPr>
                      <w:rFonts w:asciiTheme="majorHAnsi" w:eastAsiaTheme="majorEastAsia" w:hAnsiTheme="majorHAnsi" w:cstheme="majorBidi"/>
                      <w:color w:val="548DD4" w:themeColor="text2" w:themeTint="99"/>
                      <w:spacing w:val="5"/>
                      <w:kern w:val="28"/>
                      <w:sz w:val="96"/>
                      <w:szCs w:val="96"/>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3C6C73">
                      <w:rPr>
                        <w:rFonts w:asciiTheme="majorHAnsi" w:eastAsiaTheme="majorEastAsia" w:hAnsiTheme="majorHAnsi" w:cstheme="majorBidi"/>
                        <w:color w:val="548DD4" w:themeColor="text2" w:themeTint="99"/>
                        <w:spacing w:val="5"/>
                        <w:kern w:val="28"/>
                        <w:sz w:val="96"/>
                        <w:szCs w:val="96"/>
                        <w:lang w:eastAsia="tr-TR"/>
                      </w:rPr>
                      <w:t>Faaliyet Raporu</w:t>
                    </w:r>
                  </w:sdtContent>
                </w:sdt>
              </w:p>
            </w:tc>
          </w:tr>
        </w:tbl>
        <w:p w:rsidR="00125B29" w:rsidRPr="006A3AA8" w:rsidRDefault="00967522" w:rsidP="000B60C2">
          <w:pPr>
            <w:jc w:val="center"/>
            <w:rPr>
              <w:rFonts w:asciiTheme="majorHAnsi" w:hAnsiTheme="majorHAnsi"/>
              <w:noProof/>
            </w:rPr>
          </w:pPr>
          <w:r w:rsidRPr="006A3AA8">
            <w:rPr>
              <w:rFonts w:asciiTheme="majorHAnsi" w:hAnsiTheme="majorHAnsi"/>
              <w:noProof/>
              <w:lang w:eastAsia="tr-TR"/>
            </w:rPr>
            <mc:AlternateContent>
              <mc:Choice Requires="wps">
                <w:drawing>
                  <wp:anchor distT="0" distB="0" distL="114300" distR="114300" simplePos="0" relativeHeight="251660288" behindDoc="0" locked="0" layoutInCell="1" allowOverlap="1" wp14:anchorId="2222B23A" wp14:editId="281C107F">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67BEABEA"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sidRPr="006A3AA8">
            <w:rPr>
              <w:rFonts w:asciiTheme="majorHAnsi" w:hAnsiTheme="majorHAnsi"/>
              <w:noProof/>
              <w:lang w:eastAsia="tr-TR"/>
            </w:rPr>
            <mc:AlternateContent>
              <mc:Choice Requires="wps">
                <w:drawing>
                  <wp:anchor distT="0" distB="0" distL="114300" distR="114300" simplePos="0" relativeHeight="251661312" behindDoc="1" locked="0" layoutInCell="1" allowOverlap="1" wp14:anchorId="57B19F2B" wp14:editId="543415F4">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10BE9EDB"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sidRPr="006A3AA8">
            <w:rPr>
              <w:rFonts w:asciiTheme="majorHAnsi" w:hAnsiTheme="majorHAnsi"/>
              <w:noProof/>
              <w:lang w:eastAsia="tr-TR"/>
            </w:rPr>
            <mc:AlternateContent>
              <mc:Choice Requires="wps">
                <w:drawing>
                  <wp:anchor distT="0" distB="0" distL="114300" distR="114300" simplePos="0" relativeHeight="251659264" behindDoc="0" locked="0" layoutInCell="1" allowOverlap="1" wp14:anchorId="6D3B099B" wp14:editId="0CEC6298">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8D3B8B" w:rsidRDefault="008D3B8B">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6D3B099B"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8D3B8B" w:rsidRDefault="008D3B8B">
                              <w:pPr>
                                <w:pStyle w:val="Altyaz"/>
                                <w:spacing w:after="0" w:line="240" w:lineRule="auto"/>
                              </w:pPr>
                              <w:r>
                                <w:t xml:space="preserve">     </w:t>
                              </w:r>
                            </w:p>
                          </w:sdtContent>
                        </w:sdt>
                      </w:txbxContent>
                    </v:textbox>
                    <w10:wrap anchorx="margin" anchory="margin"/>
                  </v:shape>
                </w:pict>
              </mc:Fallback>
            </mc:AlternateContent>
          </w:r>
          <w:r w:rsidRPr="006A3AA8">
            <w:rPr>
              <w:rFonts w:asciiTheme="majorHAnsi" w:hAnsiTheme="majorHAnsi"/>
              <w:noProof/>
              <w:lang w:eastAsia="tr-TR"/>
            </w:rPr>
            <mc:AlternateContent>
              <mc:Choice Requires="wps">
                <w:drawing>
                  <wp:anchor distT="0" distB="0" distL="114300" distR="114300" simplePos="0" relativeHeight="251662336" behindDoc="0" locked="0" layoutInCell="1" allowOverlap="1" wp14:anchorId="638F0841" wp14:editId="013C97CF">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51BE43DD"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sidRPr="006A3AA8">
            <w:rPr>
              <w:rFonts w:asciiTheme="majorHAnsi" w:hAnsiTheme="majorHAnsi"/>
              <w:noProof/>
              <w:lang w:eastAsia="tr-TR"/>
            </w:rPr>
            <w:drawing>
              <wp:inline distT="0" distB="0" distL="0" distR="0" wp14:anchorId="0C988CC9" wp14:editId="535DB16B">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sidRPr="006A3AA8">
            <w:rPr>
              <w:rFonts w:asciiTheme="majorHAnsi" w:hAnsiTheme="majorHAnsi"/>
              <w:noProof/>
            </w:rPr>
            <w:br w:type="page"/>
          </w:r>
        </w:p>
      </w:sdtContent>
    </w:sdt>
    <w:p w:rsidR="002471B2" w:rsidRPr="001C6697" w:rsidRDefault="002471B2" w:rsidP="008B6A78">
      <w:pPr>
        <w:spacing w:after="0" w:line="300" w:lineRule="exact"/>
        <w:rPr>
          <w:rFonts w:asciiTheme="majorHAnsi" w:eastAsia="Calibri" w:hAnsiTheme="majorHAnsi" w:cs="Times New Roman"/>
          <w:b/>
          <w:color w:val="365F91" w:themeColor="accent1" w:themeShade="BF"/>
          <w:sz w:val="28"/>
          <w:szCs w:val="28"/>
          <w:lang w:eastAsia="tr-TR"/>
        </w:rPr>
      </w:pPr>
      <w:r w:rsidRPr="001C6697">
        <w:rPr>
          <w:rFonts w:asciiTheme="majorHAnsi" w:eastAsia="Calibri" w:hAnsiTheme="majorHAnsi" w:cs="Times New Roman"/>
          <w:b/>
          <w:color w:val="365F91" w:themeColor="accent1" w:themeShade="BF"/>
          <w:sz w:val="28"/>
          <w:szCs w:val="28"/>
          <w:lang w:eastAsia="tr-TR"/>
        </w:rPr>
        <w:lastRenderedPageBreak/>
        <w:t>I-MERKEZİN MİSYON VE VİZYONU</w:t>
      </w:r>
    </w:p>
    <w:p w:rsidR="008B6A78" w:rsidRPr="006A3AA8" w:rsidRDefault="008B6A78" w:rsidP="008B6A78">
      <w:pPr>
        <w:spacing w:after="0" w:line="300" w:lineRule="exact"/>
        <w:rPr>
          <w:rFonts w:asciiTheme="majorHAnsi" w:eastAsia="Calibri" w:hAnsiTheme="majorHAnsi" w:cs="Times New Roman"/>
          <w:b/>
          <w:color w:val="365F91" w:themeColor="accent1" w:themeShade="BF"/>
          <w:lang w:eastAsia="tr-TR"/>
        </w:rPr>
      </w:pPr>
    </w:p>
    <w:p w:rsidR="00E17ECD" w:rsidRPr="006A3AA8" w:rsidRDefault="00E17ECD" w:rsidP="008B6A78">
      <w:pPr>
        <w:spacing w:after="0" w:line="300" w:lineRule="exact"/>
        <w:ind w:right="150"/>
        <w:jc w:val="both"/>
        <w:rPr>
          <w:rFonts w:asciiTheme="majorHAnsi" w:eastAsia="Calibri" w:hAnsiTheme="majorHAnsi" w:cs="InterstateLight"/>
          <w:lang w:val="de-DE"/>
        </w:rPr>
      </w:pPr>
      <w:r w:rsidRPr="006A3AA8">
        <w:rPr>
          <w:rFonts w:asciiTheme="majorHAnsi" w:eastAsia="Calibri" w:hAnsiTheme="majorHAnsi" w:cs="InterstateLight"/>
          <w:lang w:val="de-DE"/>
        </w:rPr>
        <w:t xml:space="preserve">          </w:t>
      </w:r>
      <w:r w:rsidR="00812F8D" w:rsidRPr="006A3AA8">
        <w:rPr>
          <w:rFonts w:asciiTheme="majorHAnsi" w:eastAsia="Calibri" w:hAnsiTheme="majorHAnsi" w:cs="InterstateLight"/>
          <w:lang w:val="de-DE"/>
        </w:rPr>
        <w:t>Dil Uygulama ve Araştırma Merkezi dil ile sosyal bilimleri birleştiren alanlarda ve dil ile ilgili tüm dallarda temel araştırmalar ve incelemeler yapan bir birimdir.</w:t>
      </w:r>
    </w:p>
    <w:p w:rsidR="008B6A78" w:rsidRPr="006A3AA8" w:rsidRDefault="008B6A78" w:rsidP="008B6A78">
      <w:pPr>
        <w:spacing w:after="0" w:line="300" w:lineRule="exact"/>
        <w:ind w:right="150"/>
        <w:jc w:val="both"/>
        <w:rPr>
          <w:rFonts w:asciiTheme="majorHAnsi" w:eastAsia="Calibri" w:hAnsiTheme="majorHAnsi" w:cs="InterstateLight"/>
          <w:lang w:val="de-DE"/>
        </w:rPr>
      </w:pPr>
    </w:p>
    <w:p w:rsidR="007F0207" w:rsidRPr="001C6697" w:rsidRDefault="00522364" w:rsidP="008B6A78">
      <w:pPr>
        <w:spacing w:after="0" w:line="300" w:lineRule="exact"/>
        <w:rPr>
          <w:rFonts w:asciiTheme="majorHAnsi" w:eastAsia="Calibri" w:hAnsiTheme="majorHAnsi" w:cs="Times New Roman"/>
          <w:b/>
          <w:color w:val="365F91" w:themeColor="accent1" w:themeShade="BF"/>
          <w:sz w:val="28"/>
          <w:szCs w:val="28"/>
          <w:lang w:eastAsia="tr-TR"/>
        </w:rPr>
      </w:pPr>
      <w:r w:rsidRPr="001C6697">
        <w:rPr>
          <w:rFonts w:asciiTheme="majorHAnsi" w:eastAsia="Calibri" w:hAnsiTheme="majorHAnsi" w:cs="Times New Roman"/>
          <w:b/>
          <w:color w:val="365F91" w:themeColor="accent1" w:themeShade="BF"/>
          <w:sz w:val="28"/>
          <w:szCs w:val="28"/>
          <w:lang w:eastAsia="tr-TR"/>
        </w:rPr>
        <w:t>I</w:t>
      </w:r>
      <w:r w:rsidR="002471B2" w:rsidRPr="001C6697">
        <w:rPr>
          <w:rFonts w:asciiTheme="majorHAnsi" w:eastAsia="Calibri" w:hAnsiTheme="majorHAnsi" w:cs="Times New Roman"/>
          <w:b/>
          <w:color w:val="365F91" w:themeColor="accent1" w:themeShade="BF"/>
          <w:sz w:val="28"/>
          <w:szCs w:val="28"/>
          <w:lang w:eastAsia="tr-TR"/>
        </w:rPr>
        <w:t>I</w:t>
      </w:r>
      <w:r w:rsidRPr="001C6697">
        <w:rPr>
          <w:rFonts w:asciiTheme="majorHAnsi" w:eastAsia="Calibri" w:hAnsiTheme="majorHAnsi" w:cs="Times New Roman"/>
          <w:b/>
          <w:color w:val="365F91" w:themeColor="accent1" w:themeShade="BF"/>
          <w:sz w:val="28"/>
          <w:szCs w:val="28"/>
          <w:lang w:eastAsia="tr-TR"/>
        </w:rPr>
        <w:t>-MERKEZİN TARİHÇESİ, AMACI VE HEDEFLERİ</w:t>
      </w:r>
    </w:p>
    <w:p w:rsidR="00220BAD" w:rsidRPr="006A3AA8" w:rsidRDefault="00220BAD" w:rsidP="008B6A78">
      <w:pPr>
        <w:spacing w:after="0" w:line="300" w:lineRule="exact"/>
        <w:rPr>
          <w:rFonts w:asciiTheme="majorHAnsi" w:eastAsia="Calibri" w:hAnsiTheme="majorHAnsi" w:cs="InterstateLight"/>
          <w:lang w:val="de-DE"/>
        </w:rPr>
      </w:pPr>
    </w:p>
    <w:p w:rsidR="00812F8D" w:rsidRPr="00D1644B" w:rsidRDefault="00812F8D" w:rsidP="00D1644B">
      <w:pPr>
        <w:spacing w:after="0" w:line="300" w:lineRule="exact"/>
        <w:ind w:right="150"/>
        <w:jc w:val="both"/>
        <w:rPr>
          <w:rFonts w:asciiTheme="majorHAnsi" w:eastAsia="Calibri" w:hAnsiTheme="majorHAnsi" w:cs="InterstateLight"/>
          <w:lang w:val="de-DE"/>
        </w:rPr>
      </w:pPr>
      <w:r w:rsidRPr="00D1644B">
        <w:rPr>
          <w:rFonts w:asciiTheme="majorHAnsi" w:eastAsia="Calibri" w:hAnsiTheme="majorHAnsi" w:cs="InterstateLight"/>
          <w:lang w:val="de-DE"/>
        </w:rPr>
        <w:t>Dil UYGAR Merkezi 1993</w:t>
      </w:r>
      <w:r w:rsidR="001C7840" w:rsidRPr="00D1644B">
        <w:rPr>
          <w:rFonts w:asciiTheme="majorHAnsi" w:eastAsia="Calibri" w:hAnsiTheme="majorHAnsi" w:cs="InterstateLight"/>
          <w:lang w:val="de-DE"/>
        </w:rPr>
        <w:t xml:space="preserve"> </w:t>
      </w:r>
      <w:r w:rsidRPr="00D1644B">
        <w:rPr>
          <w:rFonts w:asciiTheme="majorHAnsi" w:eastAsia="Calibri" w:hAnsiTheme="majorHAnsi" w:cs="InterstateLight"/>
          <w:lang w:val="de-DE"/>
        </w:rPr>
        <w:t>te kurulmuştur.</w:t>
      </w:r>
    </w:p>
    <w:p w:rsidR="00FF05B2" w:rsidRPr="00D1644B" w:rsidRDefault="00FF05B2" w:rsidP="00D1644B">
      <w:pPr>
        <w:spacing w:after="0" w:line="300" w:lineRule="exact"/>
        <w:ind w:right="150"/>
        <w:jc w:val="both"/>
        <w:rPr>
          <w:rFonts w:asciiTheme="majorHAnsi" w:eastAsia="Calibri" w:hAnsiTheme="majorHAnsi" w:cs="InterstateLight"/>
          <w:lang w:val="de-DE"/>
        </w:rPr>
      </w:pPr>
    </w:p>
    <w:p w:rsidR="00812F8D" w:rsidRPr="00D1644B" w:rsidRDefault="00812F8D" w:rsidP="00D1644B">
      <w:pPr>
        <w:spacing w:after="0" w:line="300" w:lineRule="exact"/>
        <w:ind w:right="150"/>
        <w:jc w:val="both"/>
        <w:rPr>
          <w:rFonts w:asciiTheme="majorHAnsi" w:eastAsia="Calibri" w:hAnsiTheme="majorHAnsi" w:cs="InterstateLight"/>
          <w:lang w:val="de-DE"/>
        </w:rPr>
      </w:pPr>
      <w:r w:rsidRPr="00D1644B">
        <w:rPr>
          <w:rFonts w:asciiTheme="majorHAnsi" w:eastAsia="Calibri" w:hAnsiTheme="majorHAnsi" w:cs="InterstateLight"/>
          <w:lang w:val="de-DE"/>
        </w:rPr>
        <w:t>Merkezin başlıca amaç ve görevleri şunlardır:</w:t>
      </w:r>
    </w:p>
    <w:p w:rsidR="00D1644B" w:rsidRPr="00D1644B" w:rsidRDefault="00812F8D" w:rsidP="00C55C7C">
      <w:pPr>
        <w:spacing w:after="0" w:line="300" w:lineRule="exact"/>
        <w:rPr>
          <w:rFonts w:asciiTheme="majorHAnsi" w:eastAsia="Times New Roman" w:hAnsiTheme="majorHAnsi" w:cs="Times New Roman"/>
          <w:lang w:eastAsia="zh-CN"/>
        </w:rPr>
      </w:pPr>
      <w:r w:rsidRPr="00D1644B">
        <w:rPr>
          <w:rFonts w:asciiTheme="majorHAnsi" w:eastAsia="Calibri" w:hAnsiTheme="majorHAnsi" w:cs="InterstateLight"/>
          <w:lang w:val="de-DE"/>
        </w:rPr>
        <w:t> </w:t>
      </w:r>
      <w:r w:rsidR="00D1644B" w:rsidRPr="00D1644B">
        <w:rPr>
          <w:rFonts w:asciiTheme="majorHAnsi" w:eastAsia="Times New Roman" w:hAnsiTheme="majorHAnsi" w:cs="Times New Roman"/>
          <w:lang w:eastAsia="zh-CN"/>
        </w:rPr>
        <w:t>a) Dil ile ilgili değişik alanlarda geniş düzeyde araştırma, çalışma ve uygulama yapmak;</w:t>
      </w:r>
    </w:p>
    <w:p w:rsidR="00D1644B" w:rsidRPr="00D1644B" w:rsidRDefault="00D1644B" w:rsidP="00C55C7C">
      <w:pPr>
        <w:spacing w:after="0" w:line="300" w:lineRule="exact"/>
        <w:rPr>
          <w:rFonts w:asciiTheme="majorHAnsi" w:eastAsia="Times New Roman" w:hAnsiTheme="majorHAnsi" w:cs="Times New Roman"/>
          <w:lang w:eastAsia="zh-CN"/>
        </w:rPr>
      </w:pPr>
      <w:r w:rsidRPr="00D1644B">
        <w:rPr>
          <w:rFonts w:asciiTheme="majorHAnsi" w:eastAsia="Times New Roman" w:hAnsiTheme="majorHAnsi" w:cs="Times New Roman"/>
          <w:lang w:eastAsia="zh-CN"/>
        </w:rPr>
        <w:t>b) Diller üstünde veri toplamak, toplanan verileri betimlemeli ve kurumsal dilbilim kavramları çerçevesinde incelemek;</w:t>
      </w:r>
    </w:p>
    <w:p w:rsidR="00D1644B" w:rsidRPr="00D1644B" w:rsidRDefault="00D1644B" w:rsidP="00C55C7C">
      <w:pPr>
        <w:spacing w:after="0" w:line="300" w:lineRule="exact"/>
        <w:rPr>
          <w:rFonts w:asciiTheme="majorHAnsi" w:eastAsia="Times New Roman" w:hAnsiTheme="majorHAnsi" w:cs="Times New Roman"/>
          <w:lang w:eastAsia="zh-CN"/>
        </w:rPr>
      </w:pPr>
      <w:r w:rsidRPr="00D1644B">
        <w:rPr>
          <w:rFonts w:asciiTheme="majorHAnsi" w:eastAsia="Times New Roman" w:hAnsiTheme="majorHAnsi" w:cs="Times New Roman"/>
          <w:lang w:eastAsia="zh-CN"/>
        </w:rPr>
        <w:t xml:space="preserve">c) Dil veri bankası kurmak, yurtiçi ve yurtdışındaki dil veri bankası bulunan kurumlarla iletişim içinde olmak; </w:t>
      </w:r>
    </w:p>
    <w:p w:rsidR="00D1644B" w:rsidRPr="00D1644B" w:rsidRDefault="00D1644B" w:rsidP="00C55C7C">
      <w:pPr>
        <w:spacing w:after="0" w:line="300" w:lineRule="exact"/>
        <w:rPr>
          <w:rFonts w:asciiTheme="majorHAnsi" w:eastAsia="Times New Roman" w:hAnsiTheme="majorHAnsi" w:cs="Times New Roman"/>
          <w:lang w:eastAsia="zh-CN"/>
        </w:rPr>
      </w:pPr>
      <w:r w:rsidRPr="00D1644B">
        <w:rPr>
          <w:rFonts w:asciiTheme="majorHAnsi" w:eastAsia="Times New Roman" w:hAnsiTheme="majorHAnsi" w:cs="Times New Roman"/>
          <w:lang w:eastAsia="zh-CN"/>
        </w:rPr>
        <w:t>d) Bu alanlarda yurtiçi ve yurtdışında bulunan eğitim ve araştırma kurumları ile ortak araştırma projeleri geliştirmek;</w:t>
      </w:r>
    </w:p>
    <w:p w:rsidR="00D1644B" w:rsidRPr="00D1644B" w:rsidRDefault="00D1644B" w:rsidP="00C55C7C">
      <w:pPr>
        <w:spacing w:after="0" w:line="300" w:lineRule="exact"/>
        <w:rPr>
          <w:rFonts w:asciiTheme="majorHAnsi" w:eastAsia="Times New Roman" w:hAnsiTheme="majorHAnsi" w:cs="Times New Roman"/>
          <w:lang w:eastAsia="zh-CN"/>
        </w:rPr>
      </w:pPr>
      <w:r w:rsidRPr="00D1644B">
        <w:rPr>
          <w:rFonts w:asciiTheme="majorHAnsi" w:eastAsia="Times New Roman" w:hAnsiTheme="majorHAnsi" w:cs="Times New Roman"/>
          <w:lang w:eastAsia="zh-CN"/>
        </w:rPr>
        <w:t>e) Dil üstüne geniş kaynakçalar hazırlamak, yayınlar yapmak;</w:t>
      </w:r>
    </w:p>
    <w:p w:rsidR="00D1644B" w:rsidRPr="00D1644B" w:rsidRDefault="00D1644B" w:rsidP="00C55C7C">
      <w:pPr>
        <w:spacing w:after="0" w:line="300" w:lineRule="exact"/>
        <w:rPr>
          <w:rFonts w:asciiTheme="majorHAnsi" w:eastAsia="Times New Roman" w:hAnsiTheme="majorHAnsi" w:cs="Times New Roman"/>
          <w:lang w:eastAsia="zh-CN"/>
        </w:rPr>
      </w:pPr>
      <w:r w:rsidRPr="00D1644B">
        <w:rPr>
          <w:rFonts w:asciiTheme="majorHAnsi" w:eastAsia="Times New Roman" w:hAnsiTheme="majorHAnsi" w:cs="Times New Roman"/>
          <w:lang w:eastAsia="zh-CN"/>
        </w:rPr>
        <w:t>f) Bu amaçlar doğrultusunda konferanslar, seminerler ve benzeri etkinlikler düzenlemek ve bunlara katılmaktır.</w:t>
      </w:r>
    </w:p>
    <w:p w:rsidR="008B6A78" w:rsidRPr="006A3AA8" w:rsidRDefault="008B6A78" w:rsidP="00D1644B">
      <w:pPr>
        <w:spacing w:after="0" w:line="300" w:lineRule="exact"/>
        <w:ind w:right="150"/>
        <w:jc w:val="both"/>
        <w:rPr>
          <w:rFonts w:asciiTheme="majorHAnsi" w:eastAsia="Calibri" w:hAnsiTheme="majorHAnsi" w:cs="InterstateLight"/>
          <w:lang w:val="de-DE"/>
        </w:rPr>
      </w:pPr>
    </w:p>
    <w:p w:rsidR="002471B2" w:rsidRPr="001C6697" w:rsidRDefault="002471B2" w:rsidP="008B6A78">
      <w:pPr>
        <w:spacing w:after="0" w:line="300" w:lineRule="exact"/>
        <w:rPr>
          <w:rFonts w:asciiTheme="majorHAnsi" w:eastAsia="Calibri" w:hAnsiTheme="majorHAnsi" w:cs="Times New Roman"/>
          <w:b/>
          <w:color w:val="365F91" w:themeColor="accent1" w:themeShade="BF"/>
          <w:sz w:val="28"/>
          <w:szCs w:val="28"/>
          <w:lang w:eastAsia="tr-TR"/>
        </w:rPr>
      </w:pPr>
      <w:r w:rsidRPr="001C6697">
        <w:rPr>
          <w:rFonts w:asciiTheme="majorHAnsi" w:eastAsia="Calibri" w:hAnsiTheme="majorHAnsi" w:cs="Times New Roman"/>
          <w:b/>
          <w:color w:val="365F91" w:themeColor="accent1" w:themeShade="BF"/>
          <w:sz w:val="28"/>
          <w:szCs w:val="28"/>
          <w:lang w:eastAsia="tr-TR"/>
        </w:rPr>
        <w:t>III-MERKEZİN TEMEL POLİTİKA VE ÖNCELİKLERİ</w:t>
      </w:r>
    </w:p>
    <w:p w:rsidR="002471B2" w:rsidRPr="006A3AA8" w:rsidRDefault="002471B2" w:rsidP="008B6A78">
      <w:pPr>
        <w:pStyle w:val="ListeParagraf"/>
        <w:spacing w:after="0" w:line="300" w:lineRule="exact"/>
        <w:ind w:left="0"/>
        <w:rPr>
          <w:rFonts w:asciiTheme="majorHAnsi" w:eastAsia="Calibri" w:hAnsiTheme="majorHAnsi" w:cs="InterstateLight"/>
          <w:lang w:val="de-DE"/>
        </w:rPr>
      </w:pPr>
    </w:p>
    <w:p w:rsidR="006349A9" w:rsidRPr="006349A9" w:rsidRDefault="00717DB8" w:rsidP="006349A9">
      <w:pPr>
        <w:spacing w:line="300" w:lineRule="exact"/>
        <w:rPr>
          <w:rFonts w:ascii="Trebuchet MS" w:eastAsia="Times New Roman" w:hAnsi="Trebuchet MS" w:cs="Times New Roman"/>
          <w:b/>
          <w:sz w:val="20"/>
          <w:szCs w:val="20"/>
          <w:lang w:eastAsia="zh-CN"/>
        </w:rPr>
      </w:pPr>
      <w:r w:rsidRPr="006A3AA8">
        <w:rPr>
          <w:rFonts w:asciiTheme="majorHAnsi" w:eastAsia="Calibri" w:hAnsiTheme="majorHAnsi" w:cs="InterstateLight"/>
          <w:lang w:val="de-DE"/>
        </w:rPr>
        <w:t xml:space="preserve">          </w:t>
      </w:r>
      <w:r w:rsidR="006349A9" w:rsidRPr="006349A9">
        <w:rPr>
          <w:rFonts w:ascii="Cambria" w:eastAsia="Calibri" w:hAnsi="Cambria" w:cs="InterstateLight"/>
          <w:lang w:eastAsia="zh-CN"/>
        </w:rPr>
        <w:t>Merkezin temel politikası, dil ile sosyal bilimleri birleştiren alanlarda ve dil ile ilgili tüm dallarda temel araştırmalar ve incelemeler yapmaktır. Başta Türkiye’de konuşulan diller olmak üzere dillerle ilgili her tür bilimsel çalışmayı desteklemektedir.</w:t>
      </w:r>
    </w:p>
    <w:p w:rsidR="00166D40" w:rsidRDefault="00166D40" w:rsidP="008B6A78">
      <w:pPr>
        <w:spacing w:after="0" w:line="300" w:lineRule="exact"/>
        <w:jc w:val="both"/>
        <w:rPr>
          <w:rFonts w:asciiTheme="majorHAnsi" w:eastAsia="Calibri" w:hAnsiTheme="majorHAnsi" w:cs="InterstateLight"/>
          <w:lang w:val="de-DE"/>
        </w:rPr>
      </w:pPr>
    </w:p>
    <w:p w:rsidR="00166D40" w:rsidRDefault="00166D40" w:rsidP="00166D40">
      <w:pPr>
        <w:spacing w:after="0" w:line="300" w:lineRule="exact"/>
        <w:rPr>
          <w:rFonts w:asciiTheme="majorHAnsi" w:eastAsia="Calibri" w:hAnsiTheme="majorHAnsi" w:cs="Times New Roman"/>
          <w:b/>
          <w:color w:val="365F91" w:themeColor="accent1" w:themeShade="BF"/>
          <w:sz w:val="28"/>
          <w:szCs w:val="28"/>
          <w:lang w:eastAsia="tr-TR"/>
        </w:rPr>
      </w:pPr>
      <w:r>
        <w:rPr>
          <w:rFonts w:asciiTheme="majorHAnsi" w:eastAsia="Calibri" w:hAnsiTheme="majorHAnsi" w:cs="Times New Roman"/>
          <w:b/>
          <w:color w:val="365F91" w:themeColor="accent1" w:themeShade="BF"/>
          <w:sz w:val="28"/>
          <w:szCs w:val="28"/>
          <w:lang w:eastAsia="tr-TR"/>
        </w:rPr>
        <w:t>IV-</w:t>
      </w:r>
      <w:r w:rsidRPr="00166D40">
        <w:rPr>
          <w:rFonts w:asciiTheme="majorHAnsi" w:eastAsia="Calibri" w:hAnsiTheme="majorHAnsi" w:cs="Times New Roman"/>
          <w:b/>
          <w:color w:val="365F91" w:themeColor="accent1" w:themeShade="BF"/>
          <w:sz w:val="28"/>
          <w:szCs w:val="28"/>
          <w:lang w:eastAsia="tr-TR"/>
        </w:rPr>
        <w:t>MERKEZDE YETKİ, GÖREV VE SORUMLULUKLAR</w:t>
      </w:r>
    </w:p>
    <w:p w:rsidR="00166D40" w:rsidRPr="00166D40" w:rsidRDefault="00166D40" w:rsidP="00166D40">
      <w:pPr>
        <w:spacing w:after="0" w:line="300" w:lineRule="exact"/>
        <w:rPr>
          <w:rFonts w:asciiTheme="majorHAnsi" w:eastAsia="Calibri" w:hAnsiTheme="majorHAnsi" w:cs="Times New Roman"/>
          <w:b/>
          <w:color w:val="365F91" w:themeColor="accent1" w:themeShade="BF"/>
          <w:sz w:val="28"/>
          <w:szCs w:val="28"/>
          <w:lang w:eastAsia="tr-TR"/>
        </w:rPr>
      </w:pPr>
    </w:p>
    <w:p w:rsidR="00166D40" w:rsidRDefault="00166D40" w:rsidP="00166D40">
      <w:pPr>
        <w:spacing w:after="0" w:line="300" w:lineRule="exact"/>
        <w:rPr>
          <w:rFonts w:asciiTheme="majorHAnsi" w:eastAsia="Calibri" w:hAnsiTheme="majorHAnsi" w:cs="InterstateLight"/>
          <w:b/>
          <w:lang w:val="de-DE"/>
        </w:rPr>
      </w:pPr>
      <w:r w:rsidRPr="00166D40">
        <w:rPr>
          <w:rFonts w:asciiTheme="majorHAnsi" w:eastAsia="Calibri" w:hAnsiTheme="majorHAnsi" w:cs="InterstateLight"/>
          <w:b/>
          <w:lang w:val="de-DE"/>
        </w:rPr>
        <w:t>Örgüt Yapısı</w:t>
      </w:r>
    </w:p>
    <w:p w:rsidR="002B3717" w:rsidRPr="002B3717" w:rsidRDefault="002B3717" w:rsidP="002B3717">
      <w:pPr>
        <w:spacing w:after="0" w:line="300" w:lineRule="exact"/>
        <w:rPr>
          <w:rFonts w:asciiTheme="majorHAnsi" w:eastAsia="Times New Roman" w:hAnsiTheme="majorHAnsi" w:cs="Times New Roman"/>
          <w:lang w:eastAsia="zh-CN"/>
        </w:rPr>
      </w:pPr>
    </w:p>
    <w:p w:rsidR="002B3717" w:rsidRPr="00E26E6F" w:rsidRDefault="002B3717" w:rsidP="00E26E6F">
      <w:pPr>
        <w:spacing w:line="240" w:lineRule="exact"/>
        <w:rPr>
          <w:rFonts w:ascii="Trebuchet MS" w:eastAsia="Times New Roman" w:hAnsi="Trebuchet MS" w:cs="Times New Roman"/>
          <w:sz w:val="20"/>
          <w:szCs w:val="20"/>
          <w:lang w:eastAsia="zh-CN"/>
        </w:rPr>
      </w:pPr>
      <w:r w:rsidRPr="002B3717">
        <w:rPr>
          <w:rFonts w:asciiTheme="majorHAnsi" w:eastAsia="Times New Roman" w:hAnsiTheme="majorHAnsi" w:cs="Times New Roman"/>
          <w:b/>
          <w:lang w:eastAsia="zh-CN"/>
        </w:rPr>
        <w:t>Merkez Müdürü</w:t>
      </w:r>
      <w:r w:rsidRPr="002B3717">
        <w:rPr>
          <w:rFonts w:asciiTheme="majorHAnsi" w:eastAsia="Times New Roman" w:hAnsiTheme="majorHAnsi" w:cs="Times New Roman"/>
          <w:lang w:eastAsia="zh-CN"/>
        </w:rPr>
        <w:t xml:space="preserve">: </w:t>
      </w:r>
      <w:r w:rsidR="00A82B06" w:rsidRPr="00A82B06">
        <w:rPr>
          <w:rFonts w:ascii="Cambria" w:eastAsia="Times New Roman" w:hAnsi="Cambria" w:cs="Times New Roman"/>
          <w:lang w:eastAsia="zh-CN"/>
        </w:rPr>
        <w:t>Dr. Öğr. Üyesi Metin Bağrıaçık</w:t>
      </w:r>
    </w:p>
    <w:p w:rsidR="002B3717" w:rsidRPr="002B3717" w:rsidRDefault="002B3717" w:rsidP="002B3717">
      <w:pPr>
        <w:spacing w:after="0" w:line="300" w:lineRule="exact"/>
        <w:rPr>
          <w:rFonts w:asciiTheme="majorHAnsi" w:eastAsia="Times New Roman" w:hAnsiTheme="majorHAnsi" w:cs="Times New Roman"/>
          <w:lang w:eastAsia="zh-CN"/>
        </w:rPr>
      </w:pPr>
      <w:r w:rsidRPr="002B3717">
        <w:rPr>
          <w:rFonts w:asciiTheme="majorHAnsi" w:eastAsia="Times New Roman" w:hAnsiTheme="majorHAnsi" w:cs="Times New Roman"/>
          <w:b/>
          <w:lang w:eastAsia="zh-CN"/>
        </w:rPr>
        <w:t>Merkez Müdür Yardımcıları</w:t>
      </w:r>
      <w:r w:rsidRPr="002B3717">
        <w:rPr>
          <w:rFonts w:asciiTheme="majorHAnsi" w:eastAsia="Times New Roman" w:hAnsiTheme="majorHAnsi" w:cs="Times New Roman"/>
          <w:lang w:eastAsia="zh-CN"/>
        </w:rPr>
        <w:t xml:space="preserve">: </w:t>
      </w:r>
      <w:r w:rsidRPr="002B3717">
        <w:rPr>
          <w:rFonts w:asciiTheme="majorHAnsi" w:eastAsia="Calibri" w:hAnsiTheme="majorHAnsi" w:cs="InterstateLight"/>
          <w:lang w:eastAsia="zh-CN"/>
        </w:rPr>
        <w:t>Dr. Ceyda Arslan Kechriotis</w:t>
      </w:r>
    </w:p>
    <w:p w:rsidR="002B3717" w:rsidRPr="00A82B06" w:rsidRDefault="002B3717" w:rsidP="002B3717">
      <w:pPr>
        <w:spacing w:after="0" w:line="300" w:lineRule="exact"/>
        <w:rPr>
          <w:rFonts w:ascii="Cambria" w:eastAsia="Calibri" w:hAnsi="Cambria" w:cs="InterstateLight"/>
          <w:lang w:eastAsia="zh-CN"/>
        </w:rPr>
      </w:pPr>
      <w:r w:rsidRPr="002B3717">
        <w:rPr>
          <w:rFonts w:asciiTheme="majorHAnsi" w:eastAsia="Times New Roman" w:hAnsiTheme="majorHAnsi" w:cs="Times New Roman"/>
          <w:b/>
          <w:lang w:eastAsia="zh-CN"/>
        </w:rPr>
        <w:t>Yönetim Kurulu Üyeleri</w:t>
      </w:r>
      <w:r w:rsidRPr="002B3717">
        <w:rPr>
          <w:rFonts w:asciiTheme="majorHAnsi" w:eastAsia="Times New Roman" w:hAnsiTheme="majorHAnsi" w:cs="Times New Roman"/>
          <w:lang w:eastAsia="zh-CN"/>
        </w:rPr>
        <w:t xml:space="preserve">: </w:t>
      </w:r>
      <w:r w:rsidRPr="00A82B06">
        <w:rPr>
          <w:rFonts w:ascii="Cambria" w:eastAsia="Calibri" w:hAnsi="Cambria" w:cs="InterstateLight"/>
          <w:lang w:eastAsia="zh-CN"/>
        </w:rPr>
        <w:t xml:space="preserve">Doç. Dr. Didar Akar, Doç. Dr. Mine Nakipoğlu Demiralp, Dr. Öğr. </w:t>
      </w:r>
    </w:p>
    <w:p w:rsidR="002B3717" w:rsidRPr="00A82B06" w:rsidRDefault="002B3717" w:rsidP="002B3717">
      <w:pPr>
        <w:spacing w:after="0" w:line="300" w:lineRule="exact"/>
        <w:rPr>
          <w:rFonts w:ascii="Cambria" w:eastAsia="Times New Roman" w:hAnsi="Cambria" w:cs="Times New Roman"/>
          <w:lang w:eastAsia="zh-CN"/>
        </w:rPr>
      </w:pPr>
      <w:r w:rsidRPr="00A82B06">
        <w:rPr>
          <w:rFonts w:ascii="Cambria" w:eastAsia="Calibri" w:hAnsi="Cambria" w:cs="InterstateLight"/>
          <w:lang w:eastAsia="zh-CN"/>
        </w:rPr>
        <w:t xml:space="preserve">Üyesi Ömer Faruk Demirok, </w:t>
      </w:r>
      <w:r w:rsidR="00A82B06" w:rsidRPr="00A82B06">
        <w:rPr>
          <w:rFonts w:ascii="Cambria" w:eastAsia="Times New Roman" w:hAnsi="Cambria" w:cs="Times New Roman"/>
          <w:lang w:eastAsia="zh-CN"/>
        </w:rPr>
        <w:t xml:space="preserve">Dr. Öğr. Üyesi Kadir Gökgöz, </w:t>
      </w:r>
      <w:r w:rsidRPr="00A82B06">
        <w:rPr>
          <w:rFonts w:ascii="Cambria" w:eastAsia="Calibri" w:hAnsi="Cambria" w:cs="InterstateLight"/>
          <w:lang w:eastAsia="zh-CN"/>
        </w:rPr>
        <w:t>Dr. Öğr. Üyesi Ümit Atlamaz</w:t>
      </w:r>
    </w:p>
    <w:p w:rsidR="00DB3077" w:rsidRDefault="002B3717" w:rsidP="002B3717">
      <w:pPr>
        <w:spacing w:after="0" w:line="300" w:lineRule="exact"/>
        <w:rPr>
          <w:rFonts w:asciiTheme="majorHAnsi" w:eastAsia="Times New Roman" w:hAnsiTheme="majorHAnsi" w:cs="Times New Roman"/>
          <w:lang w:eastAsia="zh-CN"/>
        </w:rPr>
      </w:pPr>
      <w:r w:rsidRPr="002B3717">
        <w:rPr>
          <w:rFonts w:asciiTheme="majorHAnsi" w:eastAsia="Times New Roman" w:hAnsiTheme="majorHAnsi" w:cs="Times New Roman"/>
          <w:b/>
          <w:lang w:eastAsia="zh-CN"/>
        </w:rPr>
        <w:t>Danışma Kurulu Üyeleri</w:t>
      </w:r>
      <w:r w:rsidRPr="002B3717">
        <w:rPr>
          <w:rFonts w:asciiTheme="majorHAnsi" w:eastAsia="Times New Roman" w:hAnsiTheme="majorHAnsi" w:cs="Times New Roman"/>
          <w:lang w:eastAsia="zh-CN"/>
        </w:rPr>
        <w:t xml:space="preserve">: Prof. </w:t>
      </w:r>
      <w:r w:rsidRPr="002B3717">
        <w:rPr>
          <w:rFonts w:asciiTheme="majorHAnsi" w:eastAsia="Calibri" w:hAnsiTheme="majorHAnsi" w:cs="InterstateLight"/>
          <w:lang w:eastAsia="zh-CN"/>
        </w:rPr>
        <w:t>Dr. Balkız Öztürk Başaran, Prof</w:t>
      </w:r>
      <w:r w:rsidR="00E26E6F">
        <w:rPr>
          <w:rFonts w:asciiTheme="majorHAnsi" w:eastAsia="Calibri" w:hAnsiTheme="majorHAnsi" w:cs="InterstateLight"/>
          <w:lang w:eastAsia="zh-CN"/>
        </w:rPr>
        <w:t>. Dr. Belma Haznedar</w:t>
      </w:r>
    </w:p>
    <w:p w:rsidR="00DB3077" w:rsidRDefault="00DB3077" w:rsidP="002B3717">
      <w:pPr>
        <w:spacing w:after="0" w:line="300" w:lineRule="exact"/>
        <w:rPr>
          <w:rFonts w:asciiTheme="majorHAnsi" w:eastAsia="Times New Roman" w:hAnsiTheme="majorHAnsi" w:cs="Times New Roman"/>
          <w:lang w:eastAsia="zh-CN"/>
        </w:rPr>
      </w:pPr>
    </w:p>
    <w:p w:rsidR="00166D40" w:rsidRDefault="00166D40" w:rsidP="00E53894">
      <w:pPr>
        <w:spacing w:after="0" w:line="280" w:lineRule="exact"/>
        <w:jc w:val="both"/>
        <w:rPr>
          <w:rFonts w:asciiTheme="majorHAnsi" w:eastAsia="Calibri" w:hAnsiTheme="majorHAnsi" w:cs="InterstateLight"/>
          <w:lang w:val="de-DE"/>
        </w:rPr>
      </w:pPr>
    </w:p>
    <w:p w:rsidR="00E26E6F" w:rsidRDefault="00E26E6F" w:rsidP="00E26E6F">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Pr="00D81397">
        <w:rPr>
          <w:rFonts w:ascii="Cambria" w:eastAsia="Calibri" w:hAnsi="Cambria" w:cs="Times New Roman"/>
          <w:b/>
          <w:color w:val="365F91" w:themeColor="accent1" w:themeShade="BF"/>
          <w:sz w:val="28"/>
          <w:szCs w:val="28"/>
          <w:lang w:eastAsia="tr-TR"/>
        </w:rPr>
        <w:t>MERKEZ TARAFINDAN DÜZENLENEN EĞİTİM PROGRAMLARI</w:t>
      </w:r>
    </w:p>
    <w:p w:rsidR="00E26E6F" w:rsidRDefault="00E26E6F" w:rsidP="00E26E6F">
      <w:pPr>
        <w:spacing w:after="0" w:line="300" w:lineRule="exact"/>
        <w:rPr>
          <w:rFonts w:ascii="Cambria" w:eastAsia="Calibri" w:hAnsi="Cambria" w:cs="Times New Roman"/>
          <w:b/>
          <w:color w:val="365F91" w:themeColor="accent1" w:themeShade="BF"/>
          <w:sz w:val="28"/>
          <w:szCs w:val="28"/>
          <w:lang w:eastAsia="tr-TR"/>
        </w:rPr>
      </w:pPr>
    </w:p>
    <w:tbl>
      <w:tblPr>
        <w:tblStyle w:val="TabloKlavuzu"/>
        <w:tblW w:w="9212" w:type="dxa"/>
        <w:tblLook w:val="04A0" w:firstRow="1" w:lastRow="0" w:firstColumn="1" w:lastColumn="0" w:noHBand="0" w:noVBand="1"/>
      </w:tblPr>
      <w:tblGrid>
        <w:gridCol w:w="1842"/>
        <w:gridCol w:w="1414"/>
        <w:gridCol w:w="2270"/>
        <w:gridCol w:w="1843"/>
        <w:gridCol w:w="1843"/>
      </w:tblGrid>
      <w:tr w:rsidR="00E26E6F" w:rsidRPr="00E26E6F" w:rsidTr="00E26E6F">
        <w:tc>
          <w:tcPr>
            <w:tcW w:w="1842" w:type="dxa"/>
            <w:vAlign w:val="center"/>
          </w:tcPr>
          <w:p w:rsidR="00E26E6F" w:rsidRPr="00E26E6F" w:rsidRDefault="00E26E6F" w:rsidP="00E26E6F">
            <w:pPr>
              <w:spacing w:line="240" w:lineRule="exact"/>
              <w:rPr>
                <w:rFonts w:ascii="Cambria" w:eastAsia="Calibri" w:hAnsi="Cambria" w:cs="Times New Roman"/>
                <w:b/>
              </w:rPr>
            </w:pPr>
            <w:r w:rsidRPr="00E26E6F">
              <w:rPr>
                <w:rFonts w:ascii="Cambria" w:eastAsia="Calibri" w:hAnsi="Cambria" w:cs="Times New Roman"/>
                <w:b/>
              </w:rPr>
              <w:t>Eğitim Programının Başlığı</w:t>
            </w:r>
          </w:p>
        </w:tc>
        <w:tc>
          <w:tcPr>
            <w:tcW w:w="1414" w:type="dxa"/>
            <w:vAlign w:val="center"/>
          </w:tcPr>
          <w:p w:rsidR="00E26E6F" w:rsidRPr="00E26E6F" w:rsidRDefault="00E26E6F" w:rsidP="00E26E6F">
            <w:pPr>
              <w:spacing w:line="240" w:lineRule="exact"/>
              <w:rPr>
                <w:rFonts w:ascii="Cambria" w:eastAsia="Calibri" w:hAnsi="Cambria" w:cs="Times New Roman"/>
                <w:b/>
              </w:rPr>
            </w:pPr>
            <w:r w:rsidRPr="00E26E6F">
              <w:rPr>
                <w:rFonts w:ascii="Cambria" w:eastAsia="Calibri" w:hAnsi="Cambria" w:cs="Times New Roman"/>
                <w:b/>
              </w:rPr>
              <w:t>Yöneticisi</w:t>
            </w:r>
          </w:p>
        </w:tc>
        <w:tc>
          <w:tcPr>
            <w:tcW w:w="2270" w:type="dxa"/>
            <w:vAlign w:val="center"/>
          </w:tcPr>
          <w:p w:rsidR="00E26E6F" w:rsidRPr="00E26E6F" w:rsidRDefault="00E26E6F" w:rsidP="00E26E6F">
            <w:pPr>
              <w:spacing w:line="240" w:lineRule="exact"/>
              <w:rPr>
                <w:rFonts w:ascii="Cambria" w:eastAsia="Calibri" w:hAnsi="Cambria" w:cs="Times New Roman"/>
                <w:b/>
              </w:rPr>
            </w:pPr>
            <w:r w:rsidRPr="00E26E6F">
              <w:rPr>
                <w:rFonts w:ascii="Cambria" w:eastAsia="Calibri" w:hAnsi="Cambria" w:cs="Times New Roman"/>
                <w:b/>
              </w:rPr>
              <w:t>Görev Alan Merkez Üyeleri</w:t>
            </w:r>
          </w:p>
        </w:tc>
        <w:tc>
          <w:tcPr>
            <w:tcW w:w="1843" w:type="dxa"/>
            <w:vAlign w:val="center"/>
          </w:tcPr>
          <w:p w:rsidR="00E26E6F" w:rsidRPr="00E26E6F" w:rsidRDefault="00E26E6F" w:rsidP="00E26E6F">
            <w:pPr>
              <w:spacing w:line="240" w:lineRule="exact"/>
              <w:rPr>
                <w:rFonts w:ascii="Cambria" w:eastAsia="Calibri" w:hAnsi="Cambria" w:cs="Times New Roman"/>
                <w:b/>
              </w:rPr>
            </w:pPr>
            <w:r w:rsidRPr="00E26E6F">
              <w:rPr>
                <w:rFonts w:ascii="Cambria" w:eastAsia="Calibri" w:hAnsi="Cambria" w:cs="Times New Roman"/>
                <w:b/>
              </w:rPr>
              <w:t>Düzenlendiği Tarihler</w:t>
            </w:r>
          </w:p>
        </w:tc>
        <w:tc>
          <w:tcPr>
            <w:tcW w:w="1843" w:type="dxa"/>
            <w:vAlign w:val="center"/>
          </w:tcPr>
          <w:p w:rsidR="00E26E6F" w:rsidRPr="00E26E6F" w:rsidRDefault="00E26E6F" w:rsidP="00E26E6F">
            <w:pPr>
              <w:spacing w:line="240" w:lineRule="exact"/>
              <w:rPr>
                <w:rFonts w:ascii="Cambria" w:eastAsia="Calibri" w:hAnsi="Cambria" w:cs="Times New Roman"/>
                <w:b/>
              </w:rPr>
            </w:pPr>
            <w:r w:rsidRPr="00E26E6F">
              <w:rPr>
                <w:rFonts w:ascii="Cambria" w:eastAsia="Calibri" w:hAnsi="Cambria" w:cs="Times New Roman"/>
                <w:b/>
              </w:rPr>
              <w:t>Katılan Kişi Sayısı</w:t>
            </w:r>
          </w:p>
        </w:tc>
      </w:tr>
      <w:tr w:rsidR="00E26E6F" w:rsidRPr="00E26E6F" w:rsidTr="00E26E6F">
        <w:tc>
          <w:tcPr>
            <w:tcW w:w="1842" w:type="dxa"/>
          </w:tcPr>
          <w:p w:rsidR="00E26E6F" w:rsidRPr="00E26E6F" w:rsidRDefault="00E26E6F" w:rsidP="00E26E6F">
            <w:pPr>
              <w:spacing w:line="240" w:lineRule="exact"/>
              <w:rPr>
                <w:rFonts w:ascii="Cambria" w:eastAsia="Calibri" w:hAnsi="Cambria" w:cs="Times New Roman"/>
                <w:bCs/>
              </w:rPr>
            </w:pPr>
            <w:r w:rsidRPr="00E26E6F">
              <w:rPr>
                <w:rFonts w:ascii="Cambria" w:eastAsia="Calibri" w:hAnsi="Cambria" w:cs="Times New Roman"/>
                <w:bCs/>
              </w:rPr>
              <w:t>Türk Dili ve Kültürü Yaz Programı</w:t>
            </w:r>
          </w:p>
        </w:tc>
        <w:tc>
          <w:tcPr>
            <w:tcW w:w="1414" w:type="dxa"/>
          </w:tcPr>
          <w:p w:rsidR="00E26E6F" w:rsidRPr="00E26E6F" w:rsidRDefault="00E26E6F" w:rsidP="00E26E6F">
            <w:pPr>
              <w:spacing w:line="240" w:lineRule="exact"/>
              <w:rPr>
                <w:rFonts w:ascii="Cambria" w:eastAsia="Calibri" w:hAnsi="Cambria" w:cs="Times New Roman"/>
                <w:bCs/>
              </w:rPr>
            </w:pPr>
            <w:r w:rsidRPr="00E26E6F">
              <w:rPr>
                <w:rFonts w:ascii="Cambria" w:eastAsia="Calibri" w:hAnsi="Cambria" w:cs="Times New Roman"/>
                <w:bCs/>
              </w:rPr>
              <w:t>Kadir Gökgöz</w:t>
            </w:r>
          </w:p>
        </w:tc>
        <w:tc>
          <w:tcPr>
            <w:tcW w:w="2270" w:type="dxa"/>
          </w:tcPr>
          <w:p w:rsidR="00E26E6F" w:rsidRPr="00E26E6F" w:rsidRDefault="00E26E6F" w:rsidP="00E26E6F">
            <w:pPr>
              <w:spacing w:line="240" w:lineRule="exact"/>
              <w:rPr>
                <w:rFonts w:ascii="Cambria" w:eastAsia="Calibri" w:hAnsi="Cambria" w:cs="Times New Roman"/>
                <w:bCs/>
              </w:rPr>
            </w:pPr>
            <w:r w:rsidRPr="00E26E6F">
              <w:rPr>
                <w:rFonts w:ascii="Cambria" w:eastAsia="Calibri" w:hAnsi="Cambria" w:cs="Times New Roman"/>
                <w:bCs/>
              </w:rPr>
              <w:t xml:space="preserve">Kadir Gökgöz, Ceyda Aslan-Kechriotis, Ümit Atlamaz, Didar </w:t>
            </w:r>
            <w:r w:rsidRPr="00E26E6F">
              <w:rPr>
                <w:rFonts w:ascii="Cambria" w:eastAsia="Calibri" w:hAnsi="Cambria" w:cs="Times New Roman"/>
                <w:bCs/>
              </w:rPr>
              <w:lastRenderedPageBreak/>
              <w:t>Akar, Mine Nakipoğlu, Ömer Faruk Demirok</w:t>
            </w:r>
          </w:p>
        </w:tc>
        <w:tc>
          <w:tcPr>
            <w:tcW w:w="1843" w:type="dxa"/>
          </w:tcPr>
          <w:p w:rsidR="00E26E6F" w:rsidRPr="00E26E6F" w:rsidRDefault="00E26E6F" w:rsidP="00E26E6F">
            <w:pPr>
              <w:spacing w:line="240" w:lineRule="exact"/>
              <w:rPr>
                <w:rFonts w:ascii="Cambria" w:eastAsia="Calibri" w:hAnsi="Cambria" w:cs="Times New Roman"/>
                <w:bCs/>
              </w:rPr>
            </w:pPr>
            <w:r w:rsidRPr="00E26E6F">
              <w:rPr>
                <w:rFonts w:ascii="Cambria" w:eastAsia="Calibri" w:hAnsi="Cambria" w:cs="Times New Roman"/>
                <w:bCs/>
              </w:rPr>
              <w:lastRenderedPageBreak/>
              <w:t>24 Haziran-7 Ağustos 2024</w:t>
            </w:r>
          </w:p>
        </w:tc>
        <w:tc>
          <w:tcPr>
            <w:tcW w:w="1843" w:type="dxa"/>
          </w:tcPr>
          <w:p w:rsidR="00E26E6F" w:rsidRPr="00E26E6F" w:rsidRDefault="00E26E6F" w:rsidP="00E26E6F">
            <w:pPr>
              <w:spacing w:line="240" w:lineRule="exact"/>
              <w:rPr>
                <w:rFonts w:ascii="Cambria" w:eastAsia="Calibri" w:hAnsi="Cambria" w:cs="Times New Roman"/>
                <w:bCs/>
              </w:rPr>
            </w:pPr>
            <w:r w:rsidRPr="00E26E6F">
              <w:rPr>
                <w:rFonts w:ascii="Cambria" w:eastAsia="Calibri" w:hAnsi="Cambria" w:cs="Times New Roman"/>
                <w:bCs/>
              </w:rPr>
              <w:t>39</w:t>
            </w:r>
          </w:p>
        </w:tc>
      </w:tr>
    </w:tbl>
    <w:p w:rsidR="00C80F2B" w:rsidRDefault="00C80F2B" w:rsidP="00E53894">
      <w:pPr>
        <w:spacing w:after="0" w:line="280" w:lineRule="exact"/>
        <w:jc w:val="both"/>
        <w:rPr>
          <w:rFonts w:asciiTheme="majorHAnsi" w:eastAsia="Calibri" w:hAnsiTheme="majorHAnsi" w:cs="InterstateLight"/>
          <w:lang w:val="de-DE"/>
        </w:rPr>
      </w:pPr>
    </w:p>
    <w:p w:rsidR="00E26E6F" w:rsidRDefault="00E26E6F" w:rsidP="00E53894">
      <w:pPr>
        <w:spacing w:after="0" w:line="280" w:lineRule="exact"/>
        <w:jc w:val="both"/>
        <w:rPr>
          <w:rFonts w:asciiTheme="majorHAnsi" w:eastAsia="Calibri" w:hAnsiTheme="majorHAnsi" w:cs="InterstateLight"/>
          <w:lang w:val="de-DE"/>
        </w:rPr>
      </w:pPr>
    </w:p>
    <w:p w:rsidR="00E26E6F" w:rsidRDefault="00E26E6F" w:rsidP="003F6094">
      <w:pPr>
        <w:spacing w:after="0" w:line="300" w:lineRule="exact"/>
        <w:rPr>
          <w:rFonts w:asciiTheme="majorHAnsi" w:eastAsia="Calibri" w:hAnsiTheme="majorHAnsi" w:cs="InterstateLight"/>
          <w:lang w:val="de-DE"/>
        </w:rPr>
      </w:pPr>
      <w:r>
        <w:rPr>
          <w:rFonts w:ascii="Cambria" w:eastAsia="Calibri" w:hAnsi="Cambria" w:cs="Times New Roman"/>
          <w:b/>
          <w:color w:val="365F91" w:themeColor="accent1" w:themeShade="BF"/>
          <w:sz w:val="28"/>
          <w:szCs w:val="28"/>
          <w:lang w:eastAsia="tr-TR"/>
        </w:rPr>
        <w:t>V</w:t>
      </w:r>
      <w:r w:rsidR="003F6094">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w:t>
      </w:r>
      <w:r w:rsidRPr="007B03B1">
        <w:rPr>
          <w:rFonts w:ascii="Cambria" w:eastAsia="Calibri" w:hAnsi="Cambria" w:cs="Times New Roman"/>
          <w:b/>
          <w:color w:val="365F91" w:themeColor="accent1" w:themeShade="BF"/>
          <w:sz w:val="28"/>
          <w:szCs w:val="28"/>
          <w:lang w:eastAsia="tr-TR"/>
        </w:rPr>
        <w:t xml:space="preserve">MERKEZ </w:t>
      </w:r>
      <w:r>
        <w:rPr>
          <w:rFonts w:ascii="Cambria" w:eastAsia="Calibri" w:hAnsi="Cambria" w:cs="Times New Roman"/>
          <w:b/>
          <w:color w:val="365F91" w:themeColor="accent1" w:themeShade="BF"/>
          <w:sz w:val="28"/>
          <w:szCs w:val="28"/>
          <w:lang w:eastAsia="tr-TR"/>
        </w:rPr>
        <w:t>ÜYELERİNİN KATILDIKLARI</w:t>
      </w:r>
      <w:r w:rsidRPr="007B03B1">
        <w:rPr>
          <w:rFonts w:ascii="Cambria" w:eastAsia="Calibri" w:hAnsi="Cambria" w:cs="Times New Roman"/>
          <w:b/>
          <w:color w:val="365F91" w:themeColor="accent1" w:themeShade="BF"/>
          <w:sz w:val="28"/>
          <w:szCs w:val="28"/>
          <w:lang w:eastAsia="tr-TR"/>
        </w:rPr>
        <w:t xml:space="preserve"> BİLİMSEL TOPLANTILAR</w:t>
      </w:r>
    </w:p>
    <w:p w:rsidR="00E26E6F" w:rsidRDefault="00E26E6F" w:rsidP="00E53894">
      <w:pPr>
        <w:spacing w:after="0" w:line="280" w:lineRule="exact"/>
        <w:jc w:val="both"/>
        <w:rPr>
          <w:rFonts w:asciiTheme="majorHAnsi" w:eastAsia="Calibri" w:hAnsiTheme="majorHAnsi" w:cs="InterstateLight"/>
          <w:lang w:val="de-DE"/>
        </w:rPr>
      </w:pPr>
    </w:p>
    <w:tbl>
      <w:tblPr>
        <w:tblW w:w="9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3"/>
        <w:gridCol w:w="1280"/>
        <w:gridCol w:w="3118"/>
        <w:gridCol w:w="2857"/>
      </w:tblGrid>
      <w:tr w:rsidR="003F6094" w:rsidRPr="003F6094" w:rsidTr="003F6094">
        <w:trPr>
          <w:trHeight w:val="807"/>
        </w:trPr>
        <w:tc>
          <w:tcPr>
            <w:tcW w:w="2543" w:type="dxa"/>
            <w:shd w:val="clear" w:color="auto" w:fill="auto"/>
            <w:vAlign w:val="center"/>
          </w:tcPr>
          <w:p w:rsidR="003F6094" w:rsidRPr="003F6094" w:rsidRDefault="003F6094" w:rsidP="003F6094">
            <w:pPr>
              <w:spacing w:after="0" w:line="360" w:lineRule="auto"/>
              <w:jc w:val="center"/>
              <w:rPr>
                <w:rFonts w:ascii="Cambria" w:eastAsia="Times New Roman" w:hAnsi="Cambria" w:cs="Times New Roman"/>
                <w:b/>
                <w:bCs/>
                <w:lang w:eastAsia="zh-CN"/>
              </w:rPr>
            </w:pPr>
            <w:r w:rsidRPr="003F6094">
              <w:rPr>
                <w:rFonts w:ascii="Cambria" w:eastAsia="Times New Roman" w:hAnsi="Cambria" w:cs="Times New Roman"/>
                <w:b/>
                <w:bCs/>
                <w:lang w:eastAsia="zh-CN"/>
              </w:rPr>
              <w:t>Faaliyetin Tarihi (leri)</w:t>
            </w:r>
          </w:p>
        </w:tc>
        <w:tc>
          <w:tcPr>
            <w:tcW w:w="1280" w:type="dxa"/>
            <w:shd w:val="clear" w:color="auto" w:fill="auto"/>
            <w:vAlign w:val="center"/>
          </w:tcPr>
          <w:p w:rsidR="003F6094" w:rsidRPr="003F6094" w:rsidRDefault="003F6094" w:rsidP="003F6094">
            <w:pPr>
              <w:spacing w:after="0" w:line="360" w:lineRule="auto"/>
              <w:jc w:val="center"/>
              <w:rPr>
                <w:rFonts w:ascii="Cambria" w:eastAsia="Times New Roman" w:hAnsi="Cambria" w:cs="Times New Roman"/>
                <w:b/>
                <w:bCs/>
                <w:lang w:eastAsia="zh-CN"/>
              </w:rPr>
            </w:pPr>
            <w:r w:rsidRPr="003F6094">
              <w:rPr>
                <w:rFonts w:ascii="Cambria" w:eastAsia="Times New Roman" w:hAnsi="Cambria" w:cs="Times New Roman"/>
                <w:b/>
                <w:bCs/>
                <w:lang w:eastAsia="zh-CN"/>
              </w:rPr>
              <w:t>Faaliyetin Türü</w:t>
            </w:r>
          </w:p>
        </w:tc>
        <w:tc>
          <w:tcPr>
            <w:tcW w:w="3118" w:type="dxa"/>
            <w:shd w:val="clear" w:color="auto" w:fill="auto"/>
            <w:vAlign w:val="center"/>
          </w:tcPr>
          <w:p w:rsidR="003F6094" w:rsidRPr="003F6094" w:rsidRDefault="003F6094" w:rsidP="003F6094">
            <w:pPr>
              <w:spacing w:after="0" w:line="360" w:lineRule="auto"/>
              <w:jc w:val="center"/>
              <w:rPr>
                <w:rFonts w:ascii="Cambria" w:eastAsia="Times New Roman" w:hAnsi="Cambria" w:cs="Times New Roman"/>
                <w:b/>
                <w:bCs/>
                <w:lang w:eastAsia="zh-CN"/>
              </w:rPr>
            </w:pPr>
            <w:r w:rsidRPr="003F6094">
              <w:rPr>
                <w:rFonts w:ascii="Cambria" w:eastAsia="Times New Roman" w:hAnsi="Cambria" w:cs="Times New Roman"/>
                <w:b/>
                <w:bCs/>
                <w:lang w:eastAsia="zh-CN"/>
              </w:rPr>
              <w:t>Faliyetin Adı</w:t>
            </w:r>
          </w:p>
        </w:tc>
        <w:tc>
          <w:tcPr>
            <w:tcW w:w="2857" w:type="dxa"/>
            <w:shd w:val="clear" w:color="auto" w:fill="auto"/>
            <w:vAlign w:val="center"/>
          </w:tcPr>
          <w:p w:rsidR="003F6094" w:rsidRPr="003F6094" w:rsidRDefault="003F6094" w:rsidP="003F6094">
            <w:pPr>
              <w:spacing w:after="0" w:line="360" w:lineRule="auto"/>
              <w:jc w:val="center"/>
              <w:rPr>
                <w:rFonts w:ascii="Cambria" w:eastAsia="Times New Roman" w:hAnsi="Cambria" w:cs="Times New Roman"/>
                <w:b/>
                <w:bCs/>
                <w:lang w:eastAsia="zh-CN"/>
              </w:rPr>
            </w:pPr>
            <w:r w:rsidRPr="003F6094">
              <w:rPr>
                <w:rFonts w:ascii="Cambria" w:eastAsia="Times New Roman" w:hAnsi="Cambria" w:cs="Times New Roman"/>
                <w:b/>
                <w:bCs/>
                <w:lang w:eastAsia="zh-CN"/>
              </w:rPr>
              <w:t>Faaliyeti Yapan Birimin Adı</w:t>
            </w:r>
          </w:p>
        </w:tc>
      </w:tr>
      <w:tr w:rsidR="003F6094" w:rsidRPr="003F6094" w:rsidTr="003F6094">
        <w:trPr>
          <w:trHeight w:val="411"/>
        </w:trPr>
        <w:tc>
          <w:tcPr>
            <w:tcW w:w="2543" w:type="dxa"/>
            <w:shd w:val="clear" w:color="auto" w:fill="auto"/>
          </w:tcPr>
          <w:p w:rsidR="003F6094" w:rsidRPr="003F6094" w:rsidRDefault="003F6094" w:rsidP="003F6094">
            <w:pPr>
              <w:spacing w:after="0" w:line="360" w:lineRule="auto"/>
              <w:jc w:val="both"/>
              <w:rPr>
                <w:rFonts w:ascii="Cambria" w:eastAsia="Times New Roman" w:hAnsi="Cambria" w:cs="Times New Roman"/>
                <w:lang w:eastAsia="zh-CN"/>
              </w:rPr>
            </w:pPr>
            <w:r w:rsidRPr="003F6094">
              <w:rPr>
                <w:rFonts w:ascii="Cambria" w:eastAsia="Times New Roman" w:hAnsi="Cambria" w:cs="Times New Roman"/>
                <w:lang w:eastAsia="zh-CN"/>
              </w:rPr>
              <w:t>4 Temmuz 2024</w:t>
            </w:r>
          </w:p>
        </w:tc>
        <w:tc>
          <w:tcPr>
            <w:tcW w:w="1280" w:type="dxa"/>
            <w:shd w:val="clear" w:color="auto" w:fill="auto"/>
          </w:tcPr>
          <w:p w:rsidR="003F6094" w:rsidRPr="003F6094" w:rsidRDefault="003F6094" w:rsidP="003F6094">
            <w:pPr>
              <w:spacing w:after="0" w:line="360" w:lineRule="auto"/>
              <w:jc w:val="both"/>
              <w:rPr>
                <w:rFonts w:ascii="Cambria" w:eastAsia="Times New Roman" w:hAnsi="Cambria" w:cs="Times New Roman"/>
                <w:lang w:eastAsia="zh-CN"/>
              </w:rPr>
            </w:pPr>
            <w:r w:rsidRPr="003F6094">
              <w:rPr>
                <w:rFonts w:ascii="Cambria" w:eastAsia="Times New Roman" w:hAnsi="Cambria" w:cs="Times New Roman"/>
                <w:lang w:eastAsia="zh-CN"/>
              </w:rPr>
              <w:t>Konferans</w:t>
            </w:r>
          </w:p>
        </w:tc>
        <w:tc>
          <w:tcPr>
            <w:tcW w:w="3118" w:type="dxa"/>
            <w:shd w:val="clear" w:color="auto" w:fill="auto"/>
          </w:tcPr>
          <w:p w:rsidR="003F6094" w:rsidRPr="003F6094" w:rsidRDefault="003F6094" w:rsidP="003F6094">
            <w:pPr>
              <w:spacing w:after="0" w:line="360" w:lineRule="auto"/>
              <w:rPr>
                <w:rFonts w:ascii="Cambria" w:eastAsia="Times New Roman" w:hAnsi="Cambria" w:cs="Times New Roman"/>
                <w:lang w:eastAsia="zh-CN"/>
              </w:rPr>
            </w:pPr>
            <w:r w:rsidRPr="003F6094">
              <w:rPr>
                <w:rFonts w:ascii="Cambria" w:eastAsia="Times New Roman" w:hAnsi="Cambria" w:cs="Times New Roman"/>
                <w:iCs/>
                <w:lang w:val="en-US" w:eastAsia="zh-CN"/>
              </w:rPr>
              <w:t>Roundtable of the Chair of Semitic Studies</w:t>
            </w:r>
          </w:p>
        </w:tc>
        <w:tc>
          <w:tcPr>
            <w:tcW w:w="2857" w:type="dxa"/>
            <w:shd w:val="clear" w:color="auto" w:fill="auto"/>
          </w:tcPr>
          <w:p w:rsidR="003F6094" w:rsidRPr="003F6094" w:rsidRDefault="003F6094" w:rsidP="003F6094">
            <w:pPr>
              <w:spacing w:after="0" w:line="360" w:lineRule="auto"/>
              <w:rPr>
                <w:rFonts w:ascii="Cambria" w:eastAsia="Times New Roman" w:hAnsi="Cambria" w:cs="Times New Roman"/>
                <w:lang w:eastAsia="zh-CN"/>
              </w:rPr>
            </w:pPr>
            <w:r w:rsidRPr="003F6094">
              <w:rPr>
                <w:rFonts w:ascii="Cambria" w:eastAsia="Times New Roman" w:hAnsi="Cambria" w:cs="Times New Roman"/>
                <w:iCs/>
                <w:lang w:val="en-US" w:eastAsia="zh-CN"/>
              </w:rPr>
              <w:t>Freie Universität Berlin</w:t>
            </w:r>
          </w:p>
        </w:tc>
      </w:tr>
      <w:tr w:rsidR="003F6094" w:rsidRPr="003F6094" w:rsidTr="003F6094">
        <w:trPr>
          <w:trHeight w:val="411"/>
        </w:trPr>
        <w:tc>
          <w:tcPr>
            <w:tcW w:w="2543" w:type="dxa"/>
            <w:shd w:val="clear" w:color="auto" w:fill="auto"/>
          </w:tcPr>
          <w:p w:rsidR="003F6094" w:rsidRPr="003F6094" w:rsidRDefault="003F6094" w:rsidP="003F6094">
            <w:pPr>
              <w:spacing w:after="0" w:line="360" w:lineRule="auto"/>
              <w:jc w:val="both"/>
              <w:rPr>
                <w:rFonts w:ascii="Cambria" w:eastAsia="Times New Roman" w:hAnsi="Cambria" w:cs="Times New Roman"/>
                <w:lang w:eastAsia="zh-CN"/>
              </w:rPr>
            </w:pPr>
            <w:r w:rsidRPr="003F6094">
              <w:rPr>
                <w:rFonts w:ascii="Cambria" w:eastAsia="Times New Roman" w:hAnsi="Cambria" w:cs="Times New Roman"/>
                <w:lang w:eastAsia="zh-CN"/>
              </w:rPr>
              <w:t>6-8 Ağustos 2024</w:t>
            </w:r>
          </w:p>
        </w:tc>
        <w:tc>
          <w:tcPr>
            <w:tcW w:w="1280" w:type="dxa"/>
            <w:shd w:val="clear" w:color="auto" w:fill="auto"/>
          </w:tcPr>
          <w:p w:rsidR="003F6094" w:rsidRPr="003F6094" w:rsidRDefault="003F6094" w:rsidP="003F6094">
            <w:pPr>
              <w:spacing w:after="0" w:line="360" w:lineRule="auto"/>
              <w:jc w:val="both"/>
              <w:rPr>
                <w:rFonts w:ascii="Cambria" w:eastAsia="Times New Roman" w:hAnsi="Cambria" w:cs="Times New Roman"/>
                <w:lang w:eastAsia="zh-CN"/>
              </w:rPr>
            </w:pPr>
            <w:r w:rsidRPr="003F6094">
              <w:rPr>
                <w:rFonts w:ascii="Cambria" w:eastAsia="Times New Roman" w:hAnsi="Cambria" w:cs="Times New Roman"/>
                <w:lang w:eastAsia="zh-CN"/>
              </w:rPr>
              <w:t>Konferans</w:t>
            </w:r>
          </w:p>
        </w:tc>
        <w:tc>
          <w:tcPr>
            <w:tcW w:w="3118" w:type="dxa"/>
            <w:shd w:val="clear" w:color="auto" w:fill="auto"/>
          </w:tcPr>
          <w:p w:rsidR="003F6094" w:rsidRPr="003F6094" w:rsidRDefault="003F6094" w:rsidP="003F6094">
            <w:pPr>
              <w:spacing w:after="0" w:line="360" w:lineRule="auto"/>
              <w:rPr>
                <w:rFonts w:ascii="Cambria" w:eastAsia="Times New Roman" w:hAnsi="Cambria" w:cs="Times New Roman"/>
                <w:iCs/>
                <w:lang w:val="en-US" w:eastAsia="zh-CN"/>
              </w:rPr>
            </w:pPr>
            <w:r w:rsidRPr="003F6094">
              <w:rPr>
                <w:rFonts w:ascii="Cambria" w:eastAsia="Times New Roman" w:hAnsi="Cambria" w:cs="Times New Roman"/>
                <w:iCs/>
                <w:lang w:eastAsia="zh-CN"/>
              </w:rPr>
              <w:t>Formal and Experimental Advances in Sign Language Theory</w:t>
            </w:r>
          </w:p>
        </w:tc>
        <w:tc>
          <w:tcPr>
            <w:tcW w:w="2857" w:type="dxa"/>
            <w:shd w:val="clear" w:color="auto" w:fill="auto"/>
          </w:tcPr>
          <w:p w:rsidR="003F6094" w:rsidRPr="003F6094" w:rsidRDefault="003F6094" w:rsidP="003F6094">
            <w:pPr>
              <w:spacing w:after="0" w:line="360" w:lineRule="auto"/>
              <w:rPr>
                <w:rFonts w:ascii="Cambria" w:eastAsia="Times New Roman" w:hAnsi="Cambria" w:cs="Times New Roman"/>
                <w:iCs/>
                <w:lang w:val="en-US" w:eastAsia="zh-CN"/>
              </w:rPr>
            </w:pPr>
            <w:r w:rsidRPr="003F6094">
              <w:rPr>
                <w:rFonts w:ascii="Cambria" w:eastAsia="Times New Roman" w:hAnsi="Cambria" w:cs="Times New Roman"/>
                <w:iCs/>
                <w:lang w:val="en-US" w:eastAsia="zh-CN"/>
              </w:rPr>
              <w:t>University of Michigan</w:t>
            </w:r>
          </w:p>
        </w:tc>
      </w:tr>
      <w:tr w:rsidR="003F6094" w:rsidRPr="003F6094" w:rsidTr="003F6094">
        <w:trPr>
          <w:trHeight w:val="411"/>
        </w:trPr>
        <w:tc>
          <w:tcPr>
            <w:tcW w:w="2543" w:type="dxa"/>
            <w:shd w:val="clear" w:color="auto" w:fill="auto"/>
          </w:tcPr>
          <w:p w:rsidR="003F6094" w:rsidRPr="003F6094" w:rsidRDefault="003F6094" w:rsidP="003F6094">
            <w:pPr>
              <w:spacing w:after="0" w:line="360" w:lineRule="auto"/>
              <w:jc w:val="both"/>
              <w:rPr>
                <w:rFonts w:ascii="Cambria" w:eastAsia="Times New Roman" w:hAnsi="Cambria" w:cs="Times New Roman"/>
                <w:lang w:eastAsia="zh-CN"/>
              </w:rPr>
            </w:pPr>
            <w:r w:rsidRPr="003F6094">
              <w:rPr>
                <w:rFonts w:ascii="Cambria" w:eastAsia="Times New Roman" w:hAnsi="Cambria" w:cs="Times New Roman"/>
                <w:lang w:eastAsia="zh-CN"/>
              </w:rPr>
              <w:t>17-18 Ekim 2024</w:t>
            </w:r>
          </w:p>
        </w:tc>
        <w:tc>
          <w:tcPr>
            <w:tcW w:w="1280" w:type="dxa"/>
            <w:shd w:val="clear" w:color="auto" w:fill="auto"/>
          </w:tcPr>
          <w:p w:rsidR="003F6094" w:rsidRPr="003F6094" w:rsidRDefault="003F6094" w:rsidP="003F6094">
            <w:pPr>
              <w:spacing w:after="0" w:line="360" w:lineRule="auto"/>
              <w:jc w:val="both"/>
              <w:rPr>
                <w:rFonts w:ascii="Cambria" w:eastAsia="Times New Roman" w:hAnsi="Cambria" w:cs="Times New Roman"/>
                <w:lang w:eastAsia="zh-CN"/>
              </w:rPr>
            </w:pPr>
            <w:r w:rsidRPr="003F6094">
              <w:rPr>
                <w:rFonts w:ascii="Cambria" w:eastAsia="Times New Roman" w:hAnsi="Cambria" w:cs="Times New Roman"/>
                <w:lang w:eastAsia="zh-CN"/>
              </w:rPr>
              <w:t>Konferans</w:t>
            </w:r>
          </w:p>
        </w:tc>
        <w:tc>
          <w:tcPr>
            <w:tcW w:w="3118" w:type="dxa"/>
            <w:shd w:val="clear" w:color="auto" w:fill="auto"/>
          </w:tcPr>
          <w:p w:rsidR="003F6094" w:rsidRPr="003F6094" w:rsidRDefault="003F6094" w:rsidP="003F6094">
            <w:pPr>
              <w:spacing w:after="0" w:line="360" w:lineRule="auto"/>
              <w:rPr>
                <w:rFonts w:ascii="Cambria" w:eastAsia="Times New Roman" w:hAnsi="Cambria" w:cs="Times New Roman"/>
                <w:iCs/>
                <w:lang w:eastAsia="zh-CN"/>
              </w:rPr>
            </w:pPr>
            <w:r w:rsidRPr="003F6094">
              <w:rPr>
                <w:rFonts w:ascii="Cambria" w:eastAsia="Times New Roman" w:hAnsi="Cambria" w:cs="Times New Roman"/>
                <w:iCs/>
                <w:lang w:eastAsia="zh-CN"/>
              </w:rPr>
              <w:t>55th Annual Meeting of the North East Linguistic Society</w:t>
            </w:r>
          </w:p>
        </w:tc>
        <w:tc>
          <w:tcPr>
            <w:tcW w:w="2857" w:type="dxa"/>
            <w:shd w:val="clear" w:color="auto" w:fill="auto"/>
          </w:tcPr>
          <w:p w:rsidR="003F6094" w:rsidRPr="003F6094" w:rsidRDefault="003F6094" w:rsidP="003F6094">
            <w:pPr>
              <w:spacing w:after="0" w:line="360" w:lineRule="auto"/>
              <w:rPr>
                <w:rFonts w:ascii="Cambria" w:eastAsia="Times New Roman" w:hAnsi="Cambria" w:cs="Times New Roman"/>
                <w:iCs/>
                <w:lang w:val="en-US" w:eastAsia="zh-CN"/>
              </w:rPr>
            </w:pPr>
            <w:r w:rsidRPr="003F6094">
              <w:rPr>
                <w:rFonts w:ascii="Cambria" w:eastAsia="Times New Roman" w:hAnsi="Cambria" w:cs="Times New Roman"/>
                <w:iCs/>
                <w:lang w:val="en-US" w:eastAsia="zh-CN"/>
              </w:rPr>
              <w:t>Yale University</w:t>
            </w:r>
          </w:p>
        </w:tc>
      </w:tr>
      <w:tr w:rsidR="003F6094" w:rsidRPr="003F6094" w:rsidTr="003F6094">
        <w:trPr>
          <w:trHeight w:val="411"/>
        </w:trPr>
        <w:tc>
          <w:tcPr>
            <w:tcW w:w="2543" w:type="dxa"/>
            <w:shd w:val="clear" w:color="auto" w:fill="auto"/>
          </w:tcPr>
          <w:p w:rsidR="003F6094" w:rsidRPr="003F6094" w:rsidRDefault="003F6094" w:rsidP="003F6094">
            <w:pPr>
              <w:spacing w:after="0" w:line="360" w:lineRule="auto"/>
              <w:jc w:val="both"/>
              <w:rPr>
                <w:rFonts w:ascii="Cambria" w:eastAsia="Times New Roman" w:hAnsi="Cambria" w:cs="Times New Roman"/>
                <w:lang w:eastAsia="zh-CN"/>
              </w:rPr>
            </w:pPr>
            <w:r w:rsidRPr="003F6094">
              <w:rPr>
                <w:rFonts w:ascii="Cambria" w:eastAsia="Times New Roman" w:hAnsi="Cambria" w:cs="Times New Roman"/>
                <w:lang w:eastAsia="zh-CN"/>
              </w:rPr>
              <w:t>15 Ağustos 2024</w:t>
            </w:r>
          </w:p>
        </w:tc>
        <w:tc>
          <w:tcPr>
            <w:tcW w:w="1280" w:type="dxa"/>
            <w:shd w:val="clear" w:color="auto" w:fill="auto"/>
          </w:tcPr>
          <w:p w:rsidR="003F6094" w:rsidRPr="003F6094" w:rsidRDefault="003F6094" w:rsidP="003F6094">
            <w:pPr>
              <w:spacing w:after="0" w:line="360" w:lineRule="auto"/>
              <w:jc w:val="both"/>
              <w:rPr>
                <w:rFonts w:ascii="Cambria" w:eastAsia="Times New Roman" w:hAnsi="Cambria" w:cs="Times New Roman"/>
                <w:lang w:eastAsia="zh-CN"/>
              </w:rPr>
            </w:pPr>
            <w:r w:rsidRPr="003F6094">
              <w:rPr>
                <w:rFonts w:ascii="Cambria" w:eastAsia="Times New Roman" w:hAnsi="Cambria" w:cs="Times New Roman"/>
                <w:lang w:eastAsia="zh-CN"/>
              </w:rPr>
              <w:t xml:space="preserve">Konferans </w:t>
            </w:r>
          </w:p>
        </w:tc>
        <w:tc>
          <w:tcPr>
            <w:tcW w:w="3118" w:type="dxa"/>
            <w:shd w:val="clear" w:color="auto" w:fill="auto"/>
          </w:tcPr>
          <w:p w:rsidR="003F6094" w:rsidRPr="003F6094" w:rsidRDefault="003F6094" w:rsidP="003F6094">
            <w:pPr>
              <w:spacing w:after="0" w:line="360" w:lineRule="auto"/>
              <w:rPr>
                <w:rFonts w:ascii="Cambria" w:eastAsia="Times New Roman" w:hAnsi="Cambria" w:cs="Times New Roman"/>
                <w:iCs/>
                <w:lang w:eastAsia="zh-CN"/>
              </w:rPr>
            </w:pPr>
            <w:r w:rsidRPr="003F6094">
              <w:rPr>
                <w:rFonts w:ascii="Cambria" w:eastAsia="Times New Roman" w:hAnsi="Cambria" w:cs="Times New Roman"/>
                <w:iCs/>
                <w:lang w:eastAsia="zh-CN"/>
              </w:rPr>
              <w:t>First Workshop on Natural Language Processing for Turkic Language</w:t>
            </w:r>
          </w:p>
        </w:tc>
        <w:tc>
          <w:tcPr>
            <w:tcW w:w="2857" w:type="dxa"/>
            <w:shd w:val="clear" w:color="auto" w:fill="auto"/>
          </w:tcPr>
          <w:p w:rsidR="003F6094" w:rsidRPr="003F6094" w:rsidRDefault="003F6094" w:rsidP="003F6094">
            <w:pPr>
              <w:spacing w:after="0" w:line="360" w:lineRule="auto"/>
              <w:rPr>
                <w:rFonts w:ascii="Cambria" w:eastAsia="Times New Roman" w:hAnsi="Cambria" w:cs="Times New Roman"/>
                <w:iCs/>
                <w:lang w:val="en-US" w:eastAsia="zh-CN"/>
              </w:rPr>
            </w:pPr>
            <w:r w:rsidRPr="003F6094">
              <w:rPr>
                <w:rFonts w:ascii="Cambria" w:eastAsia="Times New Roman" w:hAnsi="Cambria" w:cs="Times New Roman"/>
                <w:iCs/>
                <w:lang w:val="en-US" w:eastAsia="zh-CN"/>
              </w:rPr>
              <w:t>Bangkok</w:t>
            </w:r>
          </w:p>
        </w:tc>
      </w:tr>
      <w:tr w:rsidR="003F6094" w:rsidRPr="003F6094" w:rsidTr="003F6094">
        <w:trPr>
          <w:trHeight w:val="396"/>
        </w:trPr>
        <w:tc>
          <w:tcPr>
            <w:tcW w:w="2543" w:type="dxa"/>
            <w:shd w:val="clear" w:color="auto" w:fill="auto"/>
          </w:tcPr>
          <w:p w:rsidR="003F6094" w:rsidRPr="003F6094" w:rsidRDefault="003F6094" w:rsidP="003F6094">
            <w:pPr>
              <w:spacing w:after="0" w:line="360" w:lineRule="auto"/>
              <w:jc w:val="both"/>
              <w:rPr>
                <w:rFonts w:ascii="Cambria" w:eastAsia="Times New Roman" w:hAnsi="Cambria" w:cs="Times New Roman"/>
                <w:lang w:eastAsia="zh-CN"/>
              </w:rPr>
            </w:pPr>
            <w:r w:rsidRPr="003F6094">
              <w:rPr>
                <w:rFonts w:ascii="Cambria" w:eastAsia="Times New Roman" w:hAnsi="Cambria" w:cs="Times New Roman"/>
                <w:lang w:eastAsia="zh-CN"/>
              </w:rPr>
              <w:t>11-13 Haziran 2024</w:t>
            </w:r>
          </w:p>
        </w:tc>
        <w:tc>
          <w:tcPr>
            <w:tcW w:w="1280" w:type="dxa"/>
            <w:shd w:val="clear" w:color="auto" w:fill="auto"/>
          </w:tcPr>
          <w:p w:rsidR="003F6094" w:rsidRPr="003F6094" w:rsidRDefault="003F6094" w:rsidP="003F6094">
            <w:pPr>
              <w:spacing w:after="0" w:line="360" w:lineRule="auto"/>
              <w:jc w:val="both"/>
              <w:rPr>
                <w:rFonts w:ascii="Cambria" w:eastAsia="Times New Roman" w:hAnsi="Cambria" w:cs="Times New Roman"/>
                <w:lang w:eastAsia="zh-CN"/>
              </w:rPr>
            </w:pPr>
            <w:r w:rsidRPr="003F6094">
              <w:rPr>
                <w:rFonts w:ascii="Cambria" w:eastAsia="Times New Roman" w:hAnsi="Cambria" w:cs="Times New Roman"/>
                <w:lang w:eastAsia="zh-CN"/>
              </w:rPr>
              <w:t>Konferans</w:t>
            </w:r>
          </w:p>
        </w:tc>
        <w:tc>
          <w:tcPr>
            <w:tcW w:w="3118" w:type="dxa"/>
            <w:shd w:val="clear" w:color="auto" w:fill="auto"/>
          </w:tcPr>
          <w:p w:rsidR="003F6094" w:rsidRPr="003F6094" w:rsidRDefault="003F6094" w:rsidP="003F6094">
            <w:pPr>
              <w:spacing w:after="0" w:line="360" w:lineRule="auto"/>
              <w:rPr>
                <w:rFonts w:ascii="Cambria" w:eastAsia="Times New Roman" w:hAnsi="Cambria" w:cs="Times New Roman"/>
                <w:lang w:eastAsia="zh-CN"/>
              </w:rPr>
            </w:pPr>
            <w:r w:rsidRPr="003F6094">
              <w:rPr>
                <w:rFonts w:ascii="Cambria" w:eastAsia="Times New Roman" w:hAnsi="Cambria" w:cs="Times New Roman"/>
                <w:lang w:eastAsia="zh-CN"/>
              </w:rPr>
              <w:t>Triple A 11</w:t>
            </w:r>
          </w:p>
        </w:tc>
        <w:tc>
          <w:tcPr>
            <w:tcW w:w="2857" w:type="dxa"/>
            <w:shd w:val="clear" w:color="auto" w:fill="auto"/>
          </w:tcPr>
          <w:p w:rsidR="003F6094" w:rsidRPr="003F6094" w:rsidRDefault="003F6094" w:rsidP="003F6094">
            <w:pPr>
              <w:spacing w:after="0" w:line="360" w:lineRule="auto"/>
              <w:rPr>
                <w:rFonts w:ascii="Cambria" w:eastAsia="Times New Roman" w:hAnsi="Cambria" w:cs="Times New Roman"/>
                <w:lang w:eastAsia="zh-CN"/>
              </w:rPr>
            </w:pPr>
            <w:r w:rsidRPr="003F6094">
              <w:rPr>
                <w:rFonts w:ascii="Cambria" w:eastAsia="Times New Roman" w:hAnsi="Cambria" w:cs="Times New Roman"/>
                <w:iCs/>
                <w:lang w:val="en-US" w:eastAsia="zh-CN"/>
              </w:rPr>
              <w:t>CNRS &amp; Université de Nantes</w:t>
            </w:r>
          </w:p>
        </w:tc>
      </w:tr>
      <w:tr w:rsidR="003F6094" w:rsidRPr="003F6094" w:rsidTr="003F6094">
        <w:trPr>
          <w:trHeight w:val="396"/>
        </w:trPr>
        <w:tc>
          <w:tcPr>
            <w:tcW w:w="2543" w:type="dxa"/>
            <w:shd w:val="clear" w:color="auto" w:fill="auto"/>
          </w:tcPr>
          <w:p w:rsidR="003F6094" w:rsidRPr="003F6094" w:rsidRDefault="003F6094" w:rsidP="003F6094">
            <w:pPr>
              <w:spacing w:after="0" w:line="360" w:lineRule="auto"/>
              <w:jc w:val="both"/>
              <w:rPr>
                <w:rFonts w:ascii="Cambria" w:eastAsia="Times New Roman" w:hAnsi="Cambria" w:cs="Times New Roman"/>
                <w:lang w:eastAsia="zh-CN"/>
              </w:rPr>
            </w:pPr>
            <w:r w:rsidRPr="003F6094">
              <w:rPr>
                <w:rFonts w:ascii="Cambria" w:eastAsia="Times New Roman" w:hAnsi="Cambria" w:cs="Times New Roman"/>
                <w:lang w:eastAsia="zh-CN"/>
              </w:rPr>
              <w:t>16-17 Mayıs 2024</w:t>
            </w:r>
          </w:p>
        </w:tc>
        <w:tc>
          <w:tcPr>
            <w:tcW w:w="1280" w:type="dxa"/>
            <w:shd w:val="clear" w:color="auto" w:fill="auto"/>
          </w:tcPr>
          <w:p w:rsidR="003F6094" w:rsidRPr="003F6094" w:rsidRDefault="003F6094" w:rsidP="003F6094">
            <w:pPr>
              <w:spacing w:after="0" w:line="360" w:lineRule="auto"/>
              <w:jc w:val="both"/>
              <w:rPr>
                <w:rFonts w:ascii="Cambria" w:eastAsia="Times New Roman" w:hAnsi="Cambria" w:cs="Times New Roman"/>
                <w:lang w:eastAsia="zh-CN"/>
              </w:rPr>
            </w:pPr>
            <w:r w:rsidRPr="003F6094">
              <w:rPr>
                <w:rFonts w:ascii="Cambria" w:eastAsia="Times New Roman" w:hAnsi="Cambria" w:cs="Times New Roman"/>
                <w:lang w:eastAsia="zh-CN"/>
              </w:rPr>
              <w:t>Konferans</w:t>
            </w:r>
          </w:p>
        </w:tc>
        <w:tc>
          <w:tcPr>
            <w:tcW w:w="3118" w:type="dxa"/>
            <w:shd w:val="clear" w:color="auto" w:fill="auto"/>
          </w:tcPr>
          <w:p w:rsidR="003F6094" w:rsidRPr="003F6094" w:rsidRDefault="003F6094" w:rsidP="003F6094">
            <w:pPr>
              <w:spacing w:after="0" w:line="360" w:lineRule="auto"/>
              <w:rPr>
                <w:rFonts w:ascii="Cambria" w:eastAsia="Times New Roman" w:hAnsi="Cambria" w:cs="Times New Roman"/>
                <w:lang w:eastAsia="zh-CN"/>
              </w:rPr>
            </w:pPr>
            <w:r w:rsidRPr="003F6094">
              <w:rPr>
                <w:rFonts w:ascii="Cambria" w:eastAsia="Times New Roman" w:hAnsi="Cambria" w:cs="Times New Roman"/>
                <w:lang w:eastAsia="zh-CN"/>
              </w:rPr>
              <w:t>Ulusal Dilbilim Kurultayı</w:t>
            </w:r>
          </w:p>
        </w:tc>
        <w:tc>
          <w:tcPr>
            <w:tcW w:w="2857" w:type="dxa"/>
            <w:shd w:val="clear" w:color="auto" w:fill="auto"/>
          </w:tcPr>
          <w:p w:rsidR="003F6094" w:rsidRPr="003F6094" w:rsidRDefault="003F6094" w:rsidP="003F6094">
            <w:pPr>
              <w:spacing w:after="0" w:line="360" w:lineRule="auto"/>
              <w:rPr>
                <w:rFonts w:ascii="Cambria" w:eastAsia="Times New Roman" w:hAnsi="Cambria" w:cs="Times New Roman"/>
                <w:iCs/>
                <w:lang w:val="en-US" w:eastAsia="zh-CN"/>
              </w:rPr>
            </w:pPr>
            <w:r w:rsidRPr="003F6094">
              <w:rPr>
                <w:rFonts w:ascii="Cambria" w:eastAsia="Times New Roman" w:hAnsi="Cambria" w:cs="Times New Roman"/>
                <w:iCs/>
                <w:lang w:val="en-US" w:eastAsia="zh-CN"/>
              </w:rPr>
              <w:t>Kocaeli Üniversitesi</w:t>
            </w:r>
          </w:p>
        </w:tc>
      </w:tr>
      <w:tr w:rsidR="003F6094" w:rsidRPr="003F6094" w:rsidTr="003F6094">
        <w:trPr>
          <w:trHeight w:val="396"/>
        </w:trPr>
        <w:tc>
          <w:tcPr>
            <w:tcW w:w="2543" w:type="dxa"/>
            <w:shd w:val="clear" w:color="auto" w:fill="auto"/>
          </w:tcPr>
          <w:p w:rsidR="003F6094" w:rsidRPr="003F6094" w:rsidRDefault="003F6094" w:rsidP="003F6094">
            <w:pPr>
              <w:spacing w:after="0" w:line="360" w:lineRule="auto"/>
              <w:jc w:val="both"/>
              <w:rPr>
                <w:rFonts w:ascii="Cambria" w:eastAsia="Times New Roman" w:hAnsi="Cambria" w:cs="Times New Roman"/>
                <w:lang w:eastAsia="zh-CN"/>
              </w:rPr>
            </w:pPr>
            <w:r w:rsidRPr="003F6094">
              <w:rPr>
                <w:rFonts w:ascii="Cambria" w:eastAsia="Times New Roman" w:hAnsi="Cambria" w:cs="Times New Roman"/>
                <w:lang w:eastAsia="zh-CN"/>
              </w:rPr>
              <w:t>9-11 Nisan 2024</w:t>
            </w:r>
          </w:p>
        </w:tc>
        <w:tc>
          <w:tcPr>
            <w:tcW w:w="1280" w:type="dxa"/>
            <w:shd w:val="clear" w:color="auto" w:fill="auto"/>
          </w:tcPr>
          <w:p w:rsidR="003F6094" w:rsidRPr="003F6094" w:rsidRDefault="003F6094" w:rsidP="003F6094">
            <w:pPr>
              <w:spacing w:after="0" w:line="360" w:lineRule="auto"/>
              <w:jc w:val="both"/>
              <w:rPr>
                <w:rFonts w:ascii="Cambria" w:eastAsia="Times New Roman" w:hAnsi="Cambria" w:cs="Times New Roman"/>
                <w:lang w:eastAsia="zh-CN"/>
              </w:rPr>
            </w:pPr>
            <w:r w:rsidRPr="003F6094">
              <w:rPr>
                <w:rFonts w:ascii="Cambria" w:eastAsia="Times New Roman" w:hAnsi="Cambria" w:cs="Times New Roman"/>
                <w:lang w:eastAsia="zh-CN"/>
              </w:rPr>
              <w:t>Konferans</w:t>
            </w:r>
          </w:p>
        </w:tc>
        <w:tc>
          <w:tcPr>
            <w:tcW w:w="3118" w:type="dxa"/>
            <w:shd w:val="clear" w:color="auto" w:fill="auto"/>
          </w:tcPr>
          <w:p w:rsidR="003F6094" w:rsidRPr="003F6094" w:rsidRDefault="003F6094" w:rsidP="003F6094">
            <w:pPr>
              <w:spacing w:after="0" w:line="360" w:lineRule="auto"/>
              <w:rPr>
                <w:rFonts w:ascii="Cambria" w:eastAsia="Times New Roman" w:hAnsi="Cambria" w:cs="Times New Roman"/>
                <w:lang w:eastAsia="zh-CN"/>
              </w:rPr>
            </w:pPr>
            <w:r w:rsidRPr="003F6094">
              <w:rPr>
                <w:rFonts w:ascii="Cambria" w:eastAsia="Times New Roman" w:hAnsi="Cambria" w:cs="Times New Roman"/>
                <w:lang w:eastAsia="zh-CN"/>
              </w:rPr>
              <w:t>Workshop on Locality and the argument/adjunct distinction</w:t>
            </w:r>
          </w:p>
        </w:tc>
        <w:tc>
          <w:tcPr>
            <w:tcW w:w="2857" w:type="dxa"/>
            <w:shd w:val="clear" w:color="auto" w:fill="auto"/>
          </w:tcPr>
          <w:p w:rsidR="003F6094" w:rsidRPr="003F6094" w:rsidRDefault="003F6094" w:rsidP="003F6094">
            <w:pPr>
              <w:spacing w:after="0" w:line="360" w:lineRule="auto"/>
              <w:rPr>
                <w:rFonts w:ascii="Cambria" w:eastAsia="Times New Roman" w:hAnsi="Cambria" w:cs="Times New Roman"/>
                <w:iCs/>
                <w:lang w:val="en-US" w:eastAsia="zh-CN"/>
              </w:rPr>
            </w:pPr>
            <w:r w:rsidRPr="003F6094">
              <w:rPr>
                <w:rFonts w:ascii="Cambria" w:eastAsia="Times New Roman" w:hAnsi="Cambria" w:cs="Times New Roman"/>
                <w:iCs/>
                <w:lang w:val="en-US" w:eastAsia="zh-CN"/>
              </w:rPr>
              <w:t>University of Göttingen</w:t>
            </w:r>
          </w:p>
        </w:tc>
      </w:tr>
      <w:tr w:rsidR="003F6094" w:rsidRPr="003F6094" w:rsidTr="003F6094">
        <w:trPr>
          <w:trHeight w:val="426"/>
        </w:trPr>
        <w:tc>
          <w:tcPr>
            <w:tcW w:w="2543" w:type="dxa"/>
            <w:shd w:val="clear" w:color="auto" w:fill="auto"/>
          </w:tcPr>
          <w:p w:rsidR="003F6094" w:rsidRPr="003F6094" w:rsidRDefault="003F6094" w:rsidP="003F6094">
            <w:pPr>
              <w:spacing w:after="0" w:line="360" w:lineRule="auto"/>
              <w:jc w:val="both"/>
              <w:rPr>
                <w:rFonts w:ascii="Cambria" w:eastAsia="Times New Roman" w:hAnsi="Cambria" w:cs="Times New Roman"/>
                <w:lang w:eastAsia="zh-CN"/>
              </w:rPr>
            </w:pPr>
            <w:r w:rsidRPr="003F6094">
              <w:rPr>
                <w:rFonts w:ascii="Cambria" w:eastAsia="Times New Roman" w:hAnsi="Cambria" w:cs="Times New Roman"/>
                <w:lang w:eastAsia="zh-CN"/>
              </w:rPr>
              <w:t>23-24 Mart 2024</w:t>
            </w:r>
          </w:p>
        </w:tc>
        <w:tc>
          <w:tcPr>
            <w:tcW w:w="1280" w:type="dxa"/>
            <w:shd w:val="clear" w:color="auto" w:fill="auto"/>
          </w:tcPr>
          <w:p w:rsidR="003F6094" w:rsidRPr="003F6094" w:rsidRDefault="003F6094" w:rsidP="003F6094">
            <w:pPr>
              <w:spacing w:after="0" w:line="360" w:lineRule="auto"/>
              <w:jc w:val="both"/>
              <w:rPr>
                <w:rFonts w:ascii="Cambria" w:eastAsia="Times New Roman" w:hAnsi="Cambria" w:cs="Times New Roman"/>
                <w:lang w:eastAsia="zh-CN"/>
              </w:rPr>
            </w:pPr>
            <w:r w:rsidRPr="003F6094">
              <w:rPr>
                <w:rFonts w:ascii="Cambria" w:eastAsia="Times New Roman" w:hAnsi="Cambria" w:cs="Times New Roman"/>
                <w:lang w:eastAsia="zh-CN"/>
              </w:rPr>
              <w:t>Konferans</w:t>
            </w:r>
          </w:p>
        </w:tc>
        <w:tc>
          <w:tcPr>
            <w:tcW w:w="3118" w:type="dxa"/>
            <w:shd w:val="clear" w:color="auto" w:fill="auto"/>
          </w:tcPr>
          <w:p w:rsidR="003F6094" w:rsidRPr="003F6094" w:rsidRDefault="003F6094" w:rsidP="003F6094">
            <w:pPr>
              <w:spacing w:after="0" w:line="360" w:lineRule="auto"/>
              <w:rPr>
                <w:rFonts w:ascii="Cambria" w:eastAsia="Times New Roman" w:hAnsi="Cambria" w:cs="Times New Roman"/>
                <w:iCs/>
                <w:lang w:val="en-US" w:eastAsia="zh-CN"/>
              </w:rPr>
            </w:pPr>
            <w:r w:rsidRPr="003F6094">
              <w:rPr>
                <w:rFonts w:ascii="Cambria" w:eastAsia="Times New Roman" w:hAnsi="Cambria" w:cs="Times New Roman"/>
                <w:iCs/>
                <w:lang w:val="en-US" w:eastAsia="zh-CN"/>
              </w:rPr>
              <w:t>9th Workshop on Turkic and Languages in Contact with Turkic (Tu+9)</w:t>
            </w:r>
          </w:p>
        </w:tc>
        <w:tc>
          <w:tcPr>
            <w:tcW w:w="2857" w:type="dxa"/>
            <w:shd w:val="clear" w:color="auto" w:fill="auto"/>
          </w:tcPr>
          <w:p w:rsidR="003F6094" w:rsidRPr="003F6094" w:rsidRDefault="003F6094" w:rsidP="003F6094">
            <w:pPr>
              <w:spacing w:after="0" w:line="360" w:lineRule="auto"/>
              <w:rPr>
                <w:rFonts w:ascii="Cambria" w:eastAsia="Times New Roman" w:hAnsi="Cambria" w:cs="Times New Roman"/>
                <w:lang w:eastAsia="zh-CN"/>
              </w:rPr>
            </w:pPr>
            <w:r w:rsidRPr="003F6094">
              <w:rPr>
                <w:rFonts w:ascii="Cambria" w:eastAsia="Times New Roman" w:hAnsi="Cambria" w:cs="Times New Roman"/>
                <w:lang w:eastAsia="zh-CN"/>
              </w:rPr>
              <w:t>Cornell University</w:t>
            </w:r>
          </w:p>
        </w:tc>
      </w:tr>
      <w:tr w:rsidR="003F6094" w:rsidRPr="003F6094" w:rsidTr="003F6094">
        <w:trPr>
          <w:trHeight w:val="396"/>
        </w:trPr>
        <w:tc>
          <w:tcPr>
            <w:tcW w:w="2543" w:type="dxa"/>
            <w:shd w:val="clear" w:color="auto" w:fill="auto"/>
          </w:tcPr>
          <w:p w:rsidR="003F6094" w:rsidRPr="003F6094" w:rsidRDefault="003F6094" w:rsidP="003F6094">
            <w:pPr>
              <w:spacing w:after="0" w:line="360" w:lineRule="auto"/>
              <w:jc w:val="both"/>
              <w:rPr>
                <w:rFonts w:ascii="Cambria" w:eastAsia="Times New Roman" w:hAnsi="Cambria" w:cs="Times New Roman"/>
                <w:lang w:eastAsia="zh-CN"/>
              </w:rPr>
            </w:pPr>
            <w:r w:rsidRPr="003F6094">
              <w:rPr>
                <w:rFonts w:ascii="Cambria" w:eastAsia="Times New Roman" w:hAnsi="Cambria" w:cs="Times New Roman"/>
                <w:lang w:eastAsia="zh-CN"/>
              </w:rPr>
              <w:t>5-7 Haziran 2024</w:t>
            </w:r>
          </w:p>
        </w:tc>
        <w:tc>
          <w:tcPr>
            <w:tcW w:w="1280" w:type="dxa"/>
            <w:shd w:val="clear" w:color="auto" w:fill="auto"/>
          </w:tcPr>
          <w:p w:rsidR="003F6094" w:rsidRPr="003F6094" w:rsidRDefault="003F6094" w:rsidP="003F6094">
            <w:pPr>
              <w:spacing w:after="0" w:line="360" w:lineRule="auto"/>
              <w:jc w:val="both"/>
              <w:rPr>
                <w:rFonts w:ascii="Cambria" w:eastAsia="Times New Roman" w:hAnsi="Cambria" w:cs="Times New Roman"/>
                <w:lang w:eastAsia="zh-CN"/>
              </w:rPr>
            </w:pPr>
            <w:r w:rsidRPr="003F6094">
              <w:rPr>
                <w:rFonts w:ascii="Cambria" w:eastAsia="Times New Roman" w:hAnsi="Cambria" w:cs="Times New Roman"/>
                <w:lang w:eastAsia="zh-CN"/>
              </w:rPr>
              <w:t>Konferans</w:t>
            </w:r>
          </w:p>
        </w:tc>
        <w:tc>
          <w:tcPr>
            <w:tcW w:w="3118" w:type="dxa"/>
            <w:shd w:val="clear" w:color="auto" w:fill="auto"/>
          </w:tcPr>
          <w:p w:rsidR="003F6094" w:rsidRPr="003F6094" w:rsidRDefault="003F6094" w:rsidP="003F6094">
            <w:pPr>
              <w:spacing w:after="0" w:line="360" w:lineRule="auto"/>
              <w:rPr>
                <w:rFonts w:ascii="Cambria" w:eastAsia="Times New Roman" w:hAnsi="Cambria" w:cs="Times New Roman"/>
                <w:lang w:eastAsia="zh-CN"/>
              </w:rPr>
            </w:pPr>
            <w:r w:rsidRPr="003F6094">
              <w:rPr>
                <w:rFonts w:ascii="Cambria" w:eastAsia="Times New Roman" w:hAnsi="Cambria" w:cs="Times New Roman"/>
                <w:iCs/>
                <w:lang w:eastAsia="zh-CN"/>
              </w:rPr>
              <w:t>International Max Planck Research School (IMPRS) for Language Sciences</w:t>
            </w:r>
          </w:p>
        </w:tc>
        <w:tc>
          <w:tcPr>
            <w:tcW w:w="2857" w:type="dxa"/>
            <w:shd w:val="clear" w:color="auto" w:fill="auto"/>
          </w:tcPr>
          <w:p w:rsidR="003F6094" w:rsidRPr="003F6094" w:rsidRDefault="003F6094" w:rsidP="003F6094">
            <w:pPr>
              <w:spacing w:after="0" w:line="360" w:lineRule="auto"/>
              <w:rPr>
                <w:rFonts w:ascii="Cambria" w:eastAsia="Times New Roman" w:hAnsi="Cambria" w:cs="Times New Roman"/>
                <w:iCs/>
                <w:lang w:val="en-US" w:eastAsia="zh-CN"/>
              </w:rPr>
            </w:pPr>
            <w:r w:rsidRPr="003F6094">
              <w:rPr>
                <w:rFonts w:ascii="Cambria" w:eastAsia="Times New Roman" w:hAnsi="Cambria" w:cs="Times New Roman"/>
                <w:iCs/>
                <w:lang w:val="en-US" w:eastAsia="zh-CN"/>
              </w:rPr>
              <w:t>Max Planck Insitute</w:t>
            </w:r>
          </w:p>
        </w:tc>
      </w:tr>
      <w:tr w:rsidR="003F6094" w:rsidRPr="003F6094" w:rsidTr="003F6094">
        <w:trPr>
          <w:trHeight w:val="426"/>
        </w:trPr>
        <w:tc>
          <w:tcPr>
            <w:tcW w:w="2543" w:type="dxa"/>
            <w:shd w:val="clear" w:color="auto" w:fill="auto"/>
          </w:tcPr>
          <w:p w:rsidR="003F6094" w:rsidRPr="003F6094" w:rsidRDefault="003F6094" w:rsidP="003F6094">
            <w:pPr>
              <w:spacing w:after="0" w:line="360" w:lineRule="auto"/>
              <w:jc w:val="both"/>
              <w:rPr>
                <w:rFonts w:ascii="Cambria" w:eastAsia="Times New Roman" w:hAnsi="Cambria" w:cs="Times New Roman"/>
                <w:lang w:eastAsia="zh-CN"/>
              </w:rPr>
            </w:pPr>
            <w:r w:rsidRPr="003F6094">
              <w:rPr>
                <w:rFonts w:ascii="Cambria" w:eastAsia="Times New Roman" w:hAnsi="Cambria" w:cs="Times New Roman"/>
                <w:lang w:eastAsia="zh-CN"/>
              </w:rPr>
              <w:t>16-17 Kasım 2024</w:t>
            </w:r>
          </w:p>
        </w:tc>
        <w:tc>
          <w:tcPr>
            <w:tcW w:w="1280" w:type="dxa"/>
            <w:shd w:val="clear" w:color="auto" w:fill="auto"/>
          </w:tcPr>
          <w:p w:rsidR="003F6094" w:rsidRPr="003F6094" w:rsidRDefault="003F6094" w:rsidP="003F6094">
            <w:pPr>
              <w:spacing w:after="0" w:line="360" w:lineRule="auto"/>
              <w:jc w:val="both"/>
              <w:rPr>
                <w:rFonts w:ascii="Cambria" w:eastAsia="Times New Roman" w:hAnsi="Cambria" w:cs="Times New Roman"/>
                <w:lang w:eastAsia="zh-CN"/>
              </w:rPr>
            </w:pPr>
            <w:r w:rsidRPr="003F6094">
              <w:rPr>
                <w:rFonts w:ascii="Cambria" w:eastAsia="Times New Roman" w:hAnsi="Cambria" w:cs="Times New Roman"/>
                <w:lang w:eastAsia="zh-CN"/>
              </w:rPr>
              <w:t>Konferans</w:t>
            </w:r>
          </w:p>
        </w:tc>
        <w:tc>
          <w:tcPr>
            <w:tcW w:w="3118" w:type="dxa"/>
            <w:shd w:val="clear" w:color="auto" w:fill="auto"/>
          </w:tcPr>
          <w:p w:rsidR="003F6094" w:rsidRPr="003F6094" w:rsidRDefault="003F6094" w:rsidP="003F6094">
            <w:pPr>
              <w:spacing w:after="0" w:line="360" w:lineRule="auto"/>
              <w:rPr>
                <w:rFonts w:ascii="Cambria" w:eastAsia="Times New Roman" w:hAnsi="Cambria" w:cs="Times New Roman"/>
                <w:lang w:eastAsia="zh-CN"/>
              </w:rPr>
            </w:pPr>
            <w:r w:rsidRPr="003F6094">
              <w:rPr>
                <w:rFonts w:ascii="Cambria" w:eastAsia="Times New Roman" w:hAnsi="Cambria" w:cs="Times New Roman"/>
                <w:iCs/>
                <w:lang w:val="en-US" w:eastAsia="zh-CN"/>
              </w:rPr>
              <w:t>Western Conference on Linguistics</w:t>
            </w:r>
          </w:p>
        </w:tc>
        <w:tc>
          <w:tcPr>
            <w:tcW w:w="2857" w:type="dxa"/>
            <w:shd w:val="clear" w:color="auto" w:fill="auto"/>
          </w:tcPr>
          <w:p w:rsidR="003F6094" w:rsidRPr="003F6094" w:rsidRDefault="003F6094" w:rsidP="003F6094">
            <w:pPr>
              <w:spacing w:after="0" w:line="360" w:lineRule="auto"/>
              <w:rPr>
                <w:rFonts w:ascii="Cambria" w:eastAsia="Times New Roman" w:hAnsi="Cambria" w:cs="Times New Roman"/>
                <w:lang w:eastAsia="zh-CN"/>
              </w:rPr>
            </w:pPr>
            <w:r w:rsidRPr="003F6094">
              <w:rPr>
                <w:rFonts w:ascii="Cambria" w:eastAsia="Times New Roman" w:hAnsi="Cambria" w:cs="Times New Roman"/>
                <w:lang w:eastAsia="zh-CN"/>
              </w:rPr>
              <w:t>California State University</w:t>
            </w:r>
          </w:p>
        </w:tc>
      </w:tr>
      <w:tr w:rsidR="003F6094" w:rsidRPr="003F6094" w:rsidTr="003F6094">
        <w:trPr>
          <w:trHeight w:val="426"/>
        </w:trPr>
        <w:tc>
          <w:tcPr>
            <w:tcW w:w="2543" w:type="dxa"/>
            <w:shd w:val="clear" w:color="auto" w:fill="auto"/>
          </w:tcPr>
          <w:p w:rsidR="003F6094" w:rsidRPr="003F6094" w:rsidRDefault="003F6094" w:rsidP="003F6094">
            <w:pPr>
              <w:spacing w:after="0" w:line="360" w:lineRule="auto"/>
              <w:jc w:val="both"/>
              <w:rPr>
                <w:rFonts w:ascii="Cambria" w:eastAsia="Times New Roman" w:hAnsi="Cambria" w:cs="Times New Roman"/>
                <w:lang w:eastAsia="zh-CN"/>
              </w:rPr>
            </w:pPr>
            <w:r w:rsidRPr="003F6094">
              <w:rPr>
                <w:rFonts w:ascii="Cambria" w:eastAsia="Times New Roman" w:hAnsi="Cambria" w:cs="Times New Roman"/>
                <w:lang w:eastAsia="zh-CN"/>
              </w:rPr>
              <w:t>7-10 Kasım 2024</w:t>
            </w:r>
          </w:p>
        </w:tc>
        <w:tc>
          <w:tcPr>
            <w:tcW w:w="1280" w:type="dxa"/>
            <w:shd w:val="clear" w:color="auto" w:fill="auto"/>
          </w:tcPr>
          <w:p w:rsidR="003F6094" w:rsidRPr="003F6094" w:rsidRDefault="003F6094" w:rsidP="003F6094">
            <w:pPr>
              <w:spacing w:after="0" w:line="360" w:lineRule="auto"/>
              <w:jc w:val="both"/>
              <w:rPr>
                <w:rFonts w:ascii="Cambria" w:eastAsia="Times New Roman" w:hAnsi="Cambria" w:cs="Times New Roman"/>
                <w:lang w:eastAsia="zh-CN"/>
              </w:rPr>
            </w:pPr>
            <w:r w:rsidRPr="003F6094">
              <w:rPr>
                <w:rFonts w:ascii="Cambria" w:eastAsia="Times New Roman" w:hAnsi="Cambria" w:cs="Times New Roman"/>
                <w:lang w:eastAsia="zh-CN"/>
              </w:rPr>
              <w:t>Konferans</w:t>
            </w:r>
          </w:p>
        </w:tc>
        <w:tc>
          <w:tcPr>
            <w:tcW w:w="3118" w:type="dxa"/>
            <w:shd w:val="clear" w:color="auto" w:fill="auto"/>
          </w:tcPr>
          <w:p w:rsidR="003F6094" w:rsidRPr="003F6094" w:rsidRDefault="003F6094" w:rsidP="003F6094">
            <w:pPr>
              <w:spacing w:after="0" w:line="360" w:lineRule="auto"/>
              <w:rPr>
                <w:rFonts w:ascii="Cambria" w:eastAsia="Times New Roman" w:hAnsi="Cambria" w:cs="Times New Roman"/>
                <w:iCs/>
                <w:lang w:val="en-US" w:eastAsia="zh-CN"/>
              </w:rPr>
            </w:pPr>
            <w:r w:rsidRPr="003F6094">
              <w:rPr>
                <w:rFonts w:ascii="Cambria" w:eastAsia="Times New Roman" w:hAnsi="Cambria" w:cs="Times New Roman"/>
                <w:iCs/>
                <w:lang w:eastAsia="zh-CN"/>
              </w:rPr>
              <w:t>Boston University Conference on Language Development (BUCLD 49)</w:t>
            </w:r>
          </w:p>
        </w:tc>
        <w:tc>
          <w:tcPr>
            <w:tcW w:w="2857" w:type="dxa"/>
            <w:shd w:val="clear" w:color="auto" w:fill="auto"/>
          </w:tcPr>
          <w:p w:rsidR="003F6094" w:rsidRPr="003F6094" w:rsidRDefault="003F6094" w:rsidP="003F6094">
            <w:pPr>
              <w:spacing w:after="0" w:line="360" w:lineRule="auto"/>
              <w:rPr>
                <w:rFonts w:ascii="Cambria" w:eastAsia="Times New Roman" w:hAnsi="Cambria" w:cs="Times New Roman"/>
                <w:lang w:eastAsia="zh-CN"/>
              </w:rPr>
            </w:pPr>
            <w:r w:rsidRPr="003F6094">
              <w:rPr>
                <w:rFonts w:ascii="Cambria" w:eastAsia="Times New Roman" w:hAnsi="Cambria" w:cs="Times New Roman"/>
                <w:iCs/>
                <w:lang w:eastAsia="zh-CN"/>
              </w:rPr>
              <w:t>Boston University</w:t>
            </w:r>
          </w:p>
        </w:tc>
      </w:tr>
      <w:tr w:rsidR="003F6094" w:rsidRPr="003F6094" w:rsidTr="003F6094">
        <w:trPr>
          <w:trHeight w:val="426"/>
        </w:trPr>
        <w:tc>
          <w:tcPr>
            <w:tcW w:w="2543" w:type="dxa"/>
            <w:shd w:val="clear" w:color="auto" w:fill="auto"/>
          </w:tcPr>
          <w:p w:rsidR="003F6094" w:rsidRPr="003F6094" w:rsidRDefault="003F6094" w:rsidP="003F6094">
            <w:pPr>
              <w:pStyle w:val="AralkYok"/>
              <w:rPr>
                <w:rFonts w:ascii="Cambria" w:eastAsia="Times New Roman" w:hAnsi="Cambria"/>
              </w:rPr>
            </w:pPr>
            <w:r w:rsidRPr="003F6094">
              <w:rPr>
                <w:rFonts w:ascii="Cambria" w:eastAsia="Times New Roman" w:hAnsi="Cambria"/>
              </w:rPr>
              <w:t>31 Mayıs-1 Haziran 2024</w:t>
            </w:r>
          </w:p>
        </w:tc>
        <w:tc>
          <w:tcPr>
            <w:tcW w:w="1280" w:type="dxa"/>
            <w:shd w:val="clear" w:color="auto" w:fill="auto"/>
          </w:tcPr>
          <w:p w:rsidR="003F6094" w:rsidRPr="003F6094" w:rsidRDefault="003F6094" w:rsidP="003F6094">
            <w:pPr>
              <w:spacing w:after="0" w:line="360" w:lineRule="auto"/>
              <w:jc w:val="both"/>
              <w:rPr>
                <w:rFonts w:ascii="Cambria" w:eastAsia="Times New Roman" w:hAnsi="Cambria" w:cs="Times New Roman"/>
                <w:lang w:eastAsia="zh-CN"/>
              </w:rPr>
            </w:pPr>
            <w:r w:rsidRPr="003F6094">
              <w:rPr>
                <w:rFonts w:ascii="Cambria" w:eastAsia="Times New Roman" w:hAnsi="Cambria" w:cs="Times New Roman"/>
                <w:lang w:eastAsia="zh-CN"/>
              </w:rPr>
              <w:t>Konferans</w:t>
            </w:r>
          </w:p>
        </w:tc>
        <w:tc>
          <w:tcPr>
            <w:tcW w:w="3118" w:type="dxa"/>
            <w:shd w:val="clear" w:color="auto" w:fill="auto"/>
          </w:tcPr>
          <w:p w:rsidR="003F6094" w:rsidRPr="003F6094" w:rsidRDefault="003F6094" w:rsidP="003F6094">
            <w:pPr>
              <w:spacing w:after="0" w:line="360" w:lineRule="auto"/>
              <w:rPr>
                <w:rFonts w:ascii="Cambria" w:eastAsia="Times New Roman" w:hAnsi="Cambria" w:cs="Times New Roman"/>
                <w:iCs/>
                <w:lang w:val="en-US" w:eastAsia="zh-CN"/>
              </w:rPr>
            </w:pPr>
            <w:r w:rsidRPr="003F6094">
              <w:rPr>
                <w:rFonts w:ascii="Cambria" w:eastAsia="Times New Roman" w:hAnsi="Cambria" w:cs="Times New Roman"/>
                <w:iCs/>
                <w:lang w:eastAsia="zh-CN"/>
              </w:rPr>
              <w:t>Student Conference on Linguistics</w:t>
            </w:r>
          </w:p>
        </w:tc>
        <w:tc>
          <w:tcPr>
            <w:tcW w:w="2857" w:type="dxa"/>
            <w:shd w:val="clear" w:color="auto" w:fill="auto"/>
          </w:tcPr>
          <w:p w:rsidR="003F6094" w:rsidRPr="003F6094" w:rsidRDefault="003F6094" w:rsidP="003F6094">
            <w:pPr>
              <w:spacing w:after="0" w:line="360" w:lineRule="auto"/>
              <w:rPr>
                <w:rFonts w:ascii="Cambria" w:eastAsia="Times New Roman" w:hAnsi="Cambria" w:cs="Times New Roman"/>
                <w:lang w:val="en-US" w:eastAsia="zh-CN"/>
              </w:rPr>
            </w:pPr>
            <w:r w:rsidRPr="003F6094">
              <w:rPr>
                <w:rFonts w:ascii="Cambria" w:eastAsia="Times New Roman" w:hAnsi="Cambria" w:cs="Times New Roman"/>
                <w:lang w:eastAsia="zh-CN"/>
              </w:rPr>
              <w:t>Boğaziçi University</w:t>
            </w:r>
          </w:p>
        </w:tc>
      </w:tr>
      <w:tr w:rsidR="003F6094" w:rsidRPr="003F6094" w:rsidTr="003F6094">
        <w:trPr>
          <w:trHeight w:val="426"/>
        </w:trPr>
        <w:tc>
          <w:tcPr>
            <w:tcW w:w="2543" w:type="dxa"/>
            <w:shd w:val="clear" w:color="auto" w:fill="auto"/>
          </w:tcPr>
          <w:p w:rsidR="003F6094" w:rsidRPr="003F6094" w:rsidRDefault="003F6094" w:rsidP="003F6094">
            <w:pPr>
              <w:spacing w:after="0" w:line="360" w:lineRule="auto"/>
              <w:jc w:val="both"/>
              <w:rPr>
                <w:rFonts w:ascii="Cambria" w:eastAsia="Times New Roman" w:hAnsi="Cambria" w:cs="Times New Roman"/>
                <w:lang w:eastAsia="zh-CN"/>
              </w:rPr>
            </w:pPr>
            <w:r w:rsidRPr="003F6094">
              <w:rPr>
                <w:rFonts w:ascii="Cambria" w:eastAsia="Times New Roman" w:hAnsi="Cambria" w:cs="Times New Roman"/>
                <w:lang w:eastAsia="zh-CN"/>
              </w:rPr>
              <w:lastRenderedPageBreak/>
              <w:t>29 Şubat 2024</w:t>
            </w:r>
          </w:p>
        </w:tc>
        <w:tc>
          <w:tcPr>
            <w:tcW w:w="1280" w:type="dxa"/>
            <w:shd w:val="clear" w:color="auto" w:fill="auto"/>
          </w:tcPr>
          <w:p w:rsidR="003F6094" w:rsidRPr="003F6094" w:rsidRDefault="003F6094" w:rsidP="003F6094">
            <w:pPr>
              <w:spacing w:after="0" w:line="360" w:lineRule="auto"/>
              <w:jc w:val="both"/>
              <w:rPr>
                <w:rFonts w:ascii="Cambria" w:eastAsia="Times New Roman" w:hAnsi="Cambria" w:cs="Times New Roman"/>
                <w:lang w:eastAsia="zh-CN"/>
              </w:rPr>
            </w:pPr>
            <w:r w:rsidRPr="003F6094">
              <w:rPr>
                <w:rFonts w:ascii="Cambria" w:eastAsia="Times New Roman" w:hAnsi="Cambria" w:cs="Times New Roman"/>
                <w:lang w:eastAsia="zh-CN"/>
              </w:rPr>
              <w:t>Seminer</w:t>
            </w:r>
          </w:p>
        </w:tc>
        <w:tc>
          <w:tcPr>
            <w:tcW w:w="3118" w:type="dxa"/>
            <w:shd w:val="clear" w:color="auto" w:fill="auto"/>
          </w:tcPr>
          <w:p w:rsidR="003F6094" w:rsidRPr="003F6094" w:rsidRDefault="003F6094" w:rsidP="003F6094">
            <w:pPr>
              <w:spacing w:after="0" w:line="360" w:lineRule="auto"/>
              <w:rPr>
                <w:rFonts w:ascii="Cambria" w:eastAsia="Times New Roman" w:hAnsi="Cambria" w:cs="Times New Roman"/>
                <w:iCs/>
                <w:lang w:eastAsia="zh-CN"/>
              </w:rPr>
            </w:pPr>
            <w:r w:rsidRPr="003F6094">
              <w:rPr>
                <w:rFonts w:ascii="Cambria" w:eastAsia="Times New Roman" w:hAnsi="Cambria" w:cs="Times New Roman"/>
                <w:iCs/>
                <w:lang w:eastAsia="zh-CN"/>
              </w:rPr>
              <w:t>Discovering Linguistics-Linguistic Discoveries</w:t>
            </w:r>
          </w:p>
        </w:tc>
        <w:tc>
          <w:tcPr>
            <w:tcW w:w="2857" w:type="dxa"/>
            <w:shd w:val="clear" w:color="auto" w:fill="auto"/>
          </w:tcPr>
          <w:p w:rsidR="003F6094" w:rsidRPr="003F6094" w:rsidRDefault="003F6094" w:rsidP="003F6094">
            <w:pPr>
              <w:spacing w:after="0" w:line="360" w:lineRule="auto"/>
              <w:rPr>
                <w:rFonts w:ascii="Cambria" w:eastAsia="Times New Roman" w:hAnsi="Cambria" w:cs="Times New Roman"/>
                <w:lang w:eastAsia="zh-CN"/>
              </w:rPr>
            </w:pPr>
            <w:r w:rsidRPr="003F6094">
              <w:rPr>
                <w:rFonts w:ascii="Cambria" w:eastAsia="Times New Roman" w:hAnsi="Cambria" w:cs="Times New Roman"/>
                <w:lang w:eastAsia="zh-CN"/>
              </w:rPr>
              <w:t>Universiteit Gent</w:t>
            </w:r>
          </w:p>
        </w:tc>
      </w:tr>
      <w:tr w:rsidR="003F6094" w:rsidRPr="003F6094" w:rsidTr="003F6094">
        <w:trPr>
          <w:trHeight w:val="426"/>
        </w:trPr>
        <w:tc>
          <w:tcPr>
            <w:tcW w:w="2543" w:type="dxa"/>
            <w:shd w:val="clear" w:color="auto" w:fill="auto"/>
          </w:tcPr>
          <w:p w:rsidR="003F6094" w:rsidRPr="003F6094" w:rsidRDefault="003F6094" w:rsidP="003F6094">
            <w:pPr>
              <w:spacing w:after="0" w:line="360" w:lineRule="auto"/>
              <w:jc w:val="both"/>
              <w:rPr>
                <w:rFonts w:ascii="Cambria" w:eastAsia="Times New Roman" w:hAnsi="Cambria" w:cs="Times New Roman"/>
                <w:lang w:eastAsia="zh-CN"/>
              </w:rPr>
            </w:pPr>
            <w:r w:rsidRPr="003F6094">
              <w:rPr>
                <w:rFonts w:ascii="Cambria" w:eastAsia="Times New Roman" w:hAnsi="Cambria" w:cs="Times New Roman"/>
                <w:lang w:eastAsia="zh-CN"/>
              </w:rPr>
              <w:t>21 Mart 2024</w:t>
            </w:r>
          </w:p>
        </w:tc>
        <w:tc>
          <w:tcPr>
            <w:tcW w:w="1280" w:type="dxa"/>
            <w:shd w:val="clear" w:color="auto" w:fill="auto"/>
          </w:tcPr>
          <w:p w:rsidR="003F6094" w:rsidRPr="003F6094" w:rsidRDefault="003F6094" w:rsidP="003F6094">
            <w:pPr>
              <w:spacing w:after="0" w:line="360" w:lineRule="auto"/>
              <w:jc w:val="both"/>
              <w:rPr>
                <w:rFonts w:ascii="Cambria" w:eastAsia="Times New Roman" w:hAnsi="Cambria" w:cs="Times New Roman"/>
                <w:lang w:eastAsia="zh-CN"/>
              </w:rPr>
            </w:pPr>
            <w:r w:rsidRPr="003F6094">
              <w:rPr>
                <w:rFonts w:ascii="Cambria" w:eastAsia="Times New Roman" w:hAnsi="Cambria" w:cs="Times New Roman"/>
                <w:lang w:eastAsia="zh-CN"/>
              </w:rPr>
              <w:t>Seminer</w:t>
            </w:r>
          </w:p>
        </w:tc>
        <w:tc>
          <w:tcPr>
            <w:tcW w:w="3118" w:type="dxa"/>
            <w:shd w:val="clear" w:color="auto" w:fill="auto"/>
          </w:tcPr>
          <w:p w:rsidR="003F6094" w:rsidRPr="003F6094" w:rsidRDefault="003F6094" w:rsidP="003F6094">
            <w:pPr>
              <w:spacing w:after="0" w:line="360" w:lineRule="auto"/>
              <w:rPr>
                <w:rFonts w:ascii="Cambria" w:eastAsia="Times New Roman" w:hAnsi="Cambria" w:cs="Times New Roman"/>
                <w:iCs/>
                <w:lang w:eastAsia="zh-CN"/>
              </w:rPr>
            </w:pPr>
            <w:r w:rsidRPr="003F6094">
              <w:rPr>
                <w:rFonts w:ascii="Cambria" w:eastAsia="Times New Roman" w:hAnsi="Cambria" w:cs="Times New Roman"/>
                <w:iCs/>
                <w:lang w:eastAsia="zh-CN"/>
              </w:rPr>
              <w:t>Discovering Linguistics-Linguistic Discoveries</w:t>
            </w:r>
          </w:p>
        </w:tc>
        <w:tc>
          <w:tcPr>
            <w:tcW w:w="2857" w:type="dxa"/>
            <w:shd w:val="clear" w:color="auto" w:fill="auto"/>
          </w:tcPr>
          <w:p w:rsidR="003F6094" w:rsidRPr="003F6094" w:rsidRDefault="003F6094" w:rsidP="003F6094">
            <w:pPr>
              <w:spacing w:after="0" w:line="360" w:lineRule="auto"/>
              <w:rPr>
                <w:rFonts w:ascii="Cambria" w:eastAsia="Times New Roman" w:hAnsi="Cambria" w:cs="Times New Roman"/>
                <w:lang w:eastAsia="zh-CN"/>
              </w:rPr>
            </w:pPr>
            <w:r w:rsidRPr="003F6094">
              <w:rPr>
                <w:rFonts w:ascii="Cambria" w:eastAsia="Times New Roman" w:hAnsi="Cambria" w:cs="Times New Roman"/>
                <w:lang w:eastAsia="zh-CN"/>
              </w:rPr>
              <w:t>Universiteit Gent</w:t>
            </w:r>
          </w:p>
        </w:tc>
      </w:tr>
      <w:tr w:rsidR="003F6094" w:rsidRPr="003F6094" w:rsidTr="003F6094">
        <w:trPr>
          <w:trHeight w:val="426"/>
        </w:trPr>
        <w:tc>
          <w:tcPr>
            <w:tcW w:w="2543" w:type="dxa"/>
            <w:shd w:val="clear" w:color="auto" w:fill="auto"/>
          </w:tcPr>
          <w:p w:rsidR="003F6094" w:rsidRPr="003F6094" w:rsidRDefault="003F6094" w:rsidP="003F6094">
            <w:pPr>
              <w:spacing w:after="0" w:line="360" w:lineRule="auto"/>
              <w:jc w:val="both"/>
              <w:rPr>
                <w:rFonts w:ascii="Cambria" w:eastAsia="Times New Roman" w:hAnsi="Cambria" w:cs="Times New Roman"/>
                <w:lang w:eastAsia="zh-CN"/>
              </w:rPr>
            </w:pPr>
            <w:r w:rsidRPr="003F6094">
              <w:rPr>
                <w:rFonts w:ascii="Cambria" w:eastAsia="Times New Roman" w:hAnsi="Cambria" w:cs="Times New Roman"/>
                <w:lang w:eastAsia="zh-CN"/>
              </w:rPr>
              <w:t>25 Nisan 2024</w:t>
            </w:r>
          </w:p>
        </w:tc>
        <w:tc>
          <w:tcPr>
            <w:tcW w:w="1280" w:type="dxa"/>
            <w:shd w:val="clear" w:color="auto" w:fill="auto"/>
          </w:tcPr>
          <w:p w:rsidR="003F6094" w:rsidRPr="003F6094" w:rsidRDefault="003F6094" w:rsidP="003F6094">
            <w:pPr>
              <w:spacing w:after="0" w:line="360" w:lineRule="auto"/>
              <w:jc w:val="both"/>
              <w:rPr>
                <w:rFonts w:ascii="Cambria" w:eastAsia="Times New Roman" w:hAnsi="Cambria" w:cs="Times New Roman"/>
                <w:lang w:eastAsia="zh-CN"/>
              </w:rPr>
            </w:pPr>
            <w:r w:rsidRPr="003F6094">
              <w:rPr>
                <w:rFonts w:ascii="Cambria" w:eastAsia="Times New Roman" w:hAnsi="Cambria" w:cs="Times New Roman"/>
                <w:lang w:eastAsia="zh-CN"/>
              </w:rPr>
              <w:t>Seminer</w:t>
            </w:r>
          </w:p>
        </w:tc>
        <w:tc>
          <w:tcPr>
            <w:tcW w:w="3118" w:type="dxa"/>
            <w:shd w:val="clear" w:color="auto" w:fill="auto"/>
          </w:tcPr>
          <w:p w:rsidR="003F6094" w:rsidRPr="003F6094" w:rsidRDefault="003F6094" w:rsidP="003F6094">
            <w:pPr>
              <w:spacing w:after="0" w:line="360" w:lineRule="auto"/>
              <w:rPr>
                <w:rFonts w:ascii="Cambria" w:eastAsia="Times New Roman" w:hAnsi="Cambria" w:cs="Times New Roman"/>
                <w:iCs/>
                <w:lang w:eastAsia="zh-CN"/>
              </w:rPr>
            </w:pPr>
            <w:r w:rsidRPr="003F6094">
              <w:rPr>
                <w:rFonts w:ascii="Cambria" w:eastAsia="Times New Roman" w:hAnsi="Cambria" w:cs="Times New Roman"/>
                <w:iCs/>
                <w:lang w:eastAsia="zh-CN"/>
              </w:rPr>
              <w:t>Discovering Linguistics-Linguistic Discoveries</w:t>
            </w:r>
          </w:p>
        </w:tc>
        <w:tc>
          <w:tcPr>
            <w:tcW w:w="2857" w:type="dxa"/>
            <w:shd w:val="clear" w:color="auto" w:fill="auto"/>
          </w:tcPr>
          <w:p w:rsidR="003F6094" w:rsidRPr="003F6094" w:rsidRDefault="003F6094" w:rsidP="003F6094">
            <w:pPr>
              <w:spacing w:after="0" w:line="360" w:lineRule="auto"/>
              <w:rPr>
                <w:rFonts w:ascii="Cambria" w:eastAsia="Times New Roman" w:hAnsi="Cambria" w:cs="Times New Roman"/>
                <w:lang w:eastAsia="zh-CN"/>
              </w:rPr>
            </w:pPr>
            <w:r w:rsidRPr="003F6094">
              <w:rPr>
                <w:rFonts w:ascii="Cambria" w:eastAsia="Times New Roman" w:hAnsi="Cambria" w:cs="Times New Roman"/>
                <w:lang w:eastAsia="zh-CN"/>
              </w:rPr>
              <w:t>Universiteit Gent</w:t>
            </w:r>
          </w:p>
        </w:tc>
      </w:tr>
    </w:tbl>
    <w:p w:rsidR="00BB0DD0" w:rsidRDefault="00BB0DD0" w:rsidP="00AA2110">
      <w:pPr>
        <w:spacing w:after="0" w:line="300" w:lineRule="exact"/>
        <w:rPr>
          <w:rFonts w:asciiTheme="majorHAnsi" w:eastAsia="Calibri" w:hAnsiTheme="majorHAnsi" w:cs="InterstateLight"/>
          <w:lang w:val="de-DE"/>
        </w:rPr>
      </w:pPr>
    </w:p>
    <w:p w:rsidR="003F6094" w:rsidRDefault="003F6094" w:rsidP="00AA2110">
      <w:pPr>
        <w:spacing w:after="0" w:line="300" w:lineRule="exact"/>
        <w:rPr>
          <w:rFonts w:asciiTheme="majorHAnsi" w:eastAsia="Calibri" w:hAnsiTheme="majorHAnsi" w:cs="Times New Roman"/>
          <w:b/>
          <w:color w:val="365F91" w:themeColor="accent1" w:themeShade="BF"/>
          <w:sz w:val="28"/>
          <w:szCs w:val="28"/>
          <w:lang w:eastAsia="tr-TR"/>
        </w:rPr>
      </w:pPr>
    </w:p>
    <w:p w:rsidR="00710782" w:rsidRDefault="00662A61" w:rsidP="00E53894">
      <w:pPr>
        <w:rPr>
          <w:rFonts w:asciiTheme="majorHAnsi" w:eastAsia="Calibri" w:hAnsiTheme="majorHAnsi" w:cs="Times New Roman"/>
          <w:b/>
          <w:color w:val="365F91" w:themeColor="accent1" w:themeShade="BF"/>
          <w:sz w:val="28"/>
          <w:szCs w:val="28"/>
          <w:lang w:eastAsia="tr-TR"/>
        </w:rPr>
      </w:pPr>
      <w:r>
        <w:rPr>
          <w:rFonts w:asciiTheme="majorHAnsi" w:eastAsia="Calibri" w:hAnsiTheme="majorHAnsi" w:cs="Times New Roman"/>
          <w:b/>
          <w:color w:val="365F91" w:themeColor="accent1" w:themeShade="BF"/>
          <w:sz w:val="28"/>
          <w:szCs w:val="28"/>
          <w:lang w:eastAsia="tr-TR"/>
        </w:rPr>
        <w:t>V</w:t>
      </w:r>
      <w:r w:rsidR="003F6094">
        <w:rPr>
          <w:rFonts w:asciiTheme="majorHAnsi" w:eastAsia="Calibri" w:hAnsiTheme="majorHAnsi" w:cs="Times New Roman"/>
          <w:b/>
          <w:color w:val="365F91" w:themeColor="accent1" w:themeShade="BF"/>
          <w:sz w:val="28"/>
          <w:szCs w:val="28"/>
          <w:lang w:eastAsia="tr-TR"/>
        </w:rPr>
        <w:t>II</w:t>
      </w:r>
      <w:r w:rsidR="007F0DFF" w:rsidRPr="006A3AA8">
        <w:rPr>
          <w:rFonts w:asciiTheme="majorHAnsi" w:eastAsia="Calibri" w:hAnsiTheme="majorHAnsi" w:cs="Times New Roman"/>
          <w:b/>
          <w:color w:val="365F91" w:themeColor="accent1" w:themeShade="BF"/>
          <w:sz w:val="28"/>
          <w:szCs w:val="28"/>
          <w:lang w:eastAsia="tr-TR"/>
        </w:rPr>
        <w:t>-</w:t>
      </w:r>
      <w:r w:rsidR="00E53894" w:rsidRPr="00E53894">
        <w:rPr>
          <w:sz w:val="24"/>
          <w:szCs w:val="24"/>
        </w:rPr>
        <w:t xml:space="preserve"> </w:t>
      </w:r>
      <w:r w:rsidR="00E53894" w:rsidRPr="00E53894">
        <w:rPr>
          <w:rFonts w:asciiTheme="majorHAnsi" w:eastAsia="Calibri" w:hAnsiTheme="majorHAnsi" w:cs="Times New Roman"/>
          <w:b/>
          <w:color w:val="365F91" w:themeColor="accent1" w:themeShade="BF"/>
          <w:sz w:val="28"/>
          <w:szCs w:val="28"/>
          <w:lang w:eastAsia="tr-TR"/>
        </w:rPr>
        <w:t>MERKEZ ÜYELERİNCE MERKEZ FAALİYET ALANINDA YAYIMLANAN BİLİMSEL YAYINLAR</w:t>
      </w:r>
    </w:p>
    <w:p w:rsidR="00BF780B" w:rsidRDefault="00BF780B" w:rsidP="00E53894">
      <w:pPr>
        <w:rPr>
          <w:rFonts w:asciiTheme="majorHAnsi" w:eastAsia="Calibri" w:hAnsiTheme="majorHAnsi" w:cs="Times New Roman"/>
          <w:b/>
          <w:color w:val="365F91" w:themeColor="accent1" w:themeShade="BF"/>
          <w:sz w:val="28"/>
          <w:szCs w:val="28"/>
          <w:lang w:eastAsia="tr-TR"/>
        </w:rPr>
      </w:pPr>
      <w:r w:rsidRPr="009A49FF">
        <w:rPr>
          <w:rFonts w:asciiTheme="majorHAnsi" w:eastAsia="Calibri" w:hAnsiTheme="majorHAnsi" w:cs="Times New Roman"/>
          <w:b/>
          <w:color w:val="365F91" w:themeColor="accent1" w:themeShade="BF"/>
          <w:lang w:eastAsia="tr-TR"/>
        </w:rPr>
        <w:t>Kitap</w:t>
      </w:r>
    </w:p>
    <w:p w:rsidR="00BF780B" w:rsidRPr="00BF780B" w:rsidRDefault="00BF780B" w:rsidP="00BF780B">
      <w:pPr>
        <w:shd w:val="clear" w:color="auto" w:fill="FFFFFF"/>
        <w:autoSpaceDE w:val="0"/>
        <w:autoSpaceDN w:val="0"/>
        <w:adjustRightInd w:val="0"/>
        <w:spacing w:after="0" w:line="360" w:lineRule="auto"/>
        <w:jc w:val="both"/>
        <w:rPr>
          <w:rFonts w:ascii="Cambria" w:eastAsia="Times New Roman" w:hAnsi="Cambria" w:cs="Times New Roman"/>
          <w:lang w:eastAsia="zh-CN"/>
        </w:rPr>
      </w:pPr>
      <w:r w:rsidRPr="00BF780B">
        <w:rPr>
          <w:rFonts w:ascii="Cambria" w:eastAsia="Times New Roman" w:hAnsi="Cambria" w:cs="Times New Roman"/>
          <w:bCs/>
          <w:lang w:eastAsia="zh-CN"/>
        </w:rPr>
        <w:t>Bağrıaçık, M</w:t>
      </w:r>
      <w:proofErr w:type="gramStart"/>
      <w:r w:rsidRPr="00BF780B">
        <w:rPr>
          <w:rFonts w:ascii="Cambria" w:eastAsia="Times New Roman" w:hAnsi="Cambria" w:cs="Times New Roman"/>
          <w:bCs/>
          <w:lang w:eastAsia="zh-CN"/>
        </w:rPr>
        <w:t>.,</w:t>
      </w:r>
      <w:proofErr w:type="gramEnd"/>
      <w:r w:rsidRPr="00BF780B">
        <w:rPr>
          <w:rFonts w:ascii="Cambria" w:eastAsia="Times New Roman" w:hAnsi="Cambria" w:cs="Times New Roman"/>
          <w:bCs/>
          <w:lang w:eastAsia="zh-CN"/>
        </w:rPr>
        <w:t xml:space="preserve"> Demirok Ö.</w:t>
      </w:r>
      <w:r w:rsidRPr="00BF780B">
        <w:rPr>
          <w:rFonts w:ascii="Cambria" w:eastAsia="Times New Roman" w:hAnsi="Cambria" w:cs="Times New Roman"/>
          <w:lang w:eastAsia="zh-CN"/>
        </w:rPr>
        <w:t xml:space="preserve">, Öztürk, B., Endangered Languages of Turkey, Laz Enstitüsü Yayınları, 2024. </w:t>
      </w:r>
    </w:p>
    <w:p w:rsidR="009A49FF" w:rsidRPr="009A49FF" w:rsidRDefault="009A49FF" w:rsidP="009A49FF">
      <w:pPr>
        <w:spacing w:after="0" w:line="300" w:lineRule="exact"/>
        <w:rPr>
          <w:rFonts w:asciiTheme="majorHAnsi" w:eastAsia="Calibri" w:hAnsiTheme="majorHAnsi" w:cs="Times New Roman"/>
          <w:b/>
          <w:color w:val="365F91" w:themeColor="accent1" w:themeShade="BF"/>
          <w:lang w:eastAsia="tr-TR"/>
        </w:rPr>
      </w:pPr>
      <w:r w:rsidRPr="009A49FF">
        <w:rPr>
          <w:rFonts w:asciiTheme="majorHAnsi" w:eastAsia="Calibri" w:hAnsiTheme="majorHAnsi" w:cs="Times New Roman"/>
          <w:b/>
          <w:color w:val="365F91" w:themeColor="accent1" w:themeShade="BF"/>
          <w:lang w:eastAsia="tr-TR"/>
        </w:rPr>
        <w:t>Kitap Bölümü</w:t>
      </w:r>
    </w:p>
    <w:p w:rsidR="009A49FF" w:rsidRDefault="009A49FF" w:rsidP="00D0703B">
      <w:pPr>
        <w:spacing w:after="0" w:line="300" w:lineRule="exact"/>
        <w:jc w:val="both"/>
        <w:rPr>
          <w:rFonts w:asciiTheme="majorHAnsi" w:eastAsia="Calibri" w:hAnsiTheme="majorHAnsi" w:cs="Times New Roman"/>
          <w:b/>
          <w:color w:val="365F91" w:themeColor="accent1" w:themeShade="BF"/>
          <w:lang w:eastAsia="tr-TR"/>
        </w:rPr>
      </w:pPr>
    </w:p>
    <w:p w:rsidR="00BF780B" w:rsidRDefault="00BF780B" w:rsidP="00BF780B">
      <w:pPr>
        <w:shd w:val="clear" w:color="auto" w:fill="FFFFFF"/>
        <w:autoSpaceDE w:val="0"/>
        <w:autoSpaceDN w:val="0"/>
        <w:adjustRightInd w:val="0"/>
        <w:spacing w:after="0" w:line="360" w:lineRule="auto"/>
        <w:jc w:val="both"/>
        <w:rPr>
          <w:rFonts w:ascii="Cambria" w:eastAsia="Times New Roman" w:hAnsi="Cambria" w:cs="Times New Roman"/>
          <w:lang w:eastAsia="zh-CN"/>
        </w:rPr>
      </w:pPr>
      <w:r w:rsidRPr="00BF780B">
        <w:rPr>
          <w:rFonts w:ascii="Cambria" w:eastAsia="Times New Roman" w:hAnsi="Cambria" w:cs="Times New Roman"/>
          <w:bCs/>
          <w:lang w:eastAsia="zh-CN"/>
        </w:rPr>
        <w:t>Arslan-Kechriotis, C</w:t>
      </w:r>
      <w:proofErr w:type="gramStart"/>
      <w:r w:rsidRPr="00BF780B">
        <w:rPr>
          <w:rFonts w:ascii="Cambria" w:eastAsia="Times New Roman" w:hAnsi="Cambria" w:cs="Times New Roman"/>
          <w:bCs/>
          <w:lang w:eastAsia="zh-CN"/>
        </w:rPr>
        <w:t>.</w:t>
      </w:r>
      <w:r w:rsidRPr="00BF780B">
        <w:rPr>
          <w:rFonts w:ascii="Cambria" w:eastAsia="Times New Roman" w:hAnsi="Cambria" w:cs="Times New Roman"/>
          <w:lang w:eastAsia="zh-CN"/>
        </w:rPr>
        <w:t>,</w:t>
      </w:r>
      <w:proofErr w:type="gramEnd"/>
      <w:r w:rsidRPr="00BF780B">
        <w:rPr>
          <w:rFonts w:ascii="Cambria" w:eastAsia="Times New Roman" w:hAnsi="Cambria" w:cs="Times New Roman"/>
          <w:lang w:eastAsia="zh-CN"/>
        </w:rPr>
        <w:t xml:space="preserve"> Özsoy, S. A., Micallef, R. “Second Language Teaching and Turkish”. Encyclopedia of Turkic Languages and Linguistics Online, Brill, 2024. </w:t>
      </w:r>
    </w:p>
    <w:p w:rsidR="00BF780B" w:rsidRPr="00BF780B" w:rsidRDefault="00BF780B" w:rsidP="00BF780B">
      <w:pPr>
        <w:shd w:val="clear" w:color="auto" w:fill="FFFFFF"/>
        <w:autoSpaceDE w:val="0"/>
        <w:autoSpaceDN w:val="0"/>
        <w:adjustRightInd w:val="0"/>
        <w:spacing w:after="0" w:line="360" w:lineRule="auto"/>
        <w:jc w:val="both"/>
        <w:rPr>
          <w:rFonts w:ascii="Cambria" w:eastAsia="Times New Roman" w:hAnsi="Cambria" w:cs="Times New Roman"/>
          <w:lang w:eastAsia="zh-CN"/>
        </w:rPr>
      </w:pPr>
    </w:p>
    <w:p w:rsidR="00BF780B" w:rsidRPr="00BF780B" w:rsidRDefault="00BF780B" w:rsidP="00BF780B">
      <w:pPr>
        <w:shd w:val="clear" w:color="auto" w:fill="FFFFFF"/>
        <w:autoSpaceDE w:val="0"/>
        <w:autoSpaceDN w:val="0"/>
        <w:adjustRightInd w:val="0"/>
        <w:spacing w:after="0" w:line="360" w:lineRule="auto"/>
        <w:jc w:val="both"/>
        <w:rPr>
          <w:rFonts w:ascii="Cambria" w:eastAsia="Times New Roman" w:hAnsi="Cambria" w:cs="Times New Roman"/>
          <w:lang w:eastAsia="zh-CN"/>
        </w:rPr>
      </w:pPr>
      <w:r w:rsidRPr="00BF780B">
        <w:rPr>
          <w:rFonts w:ascii="Cambria" w:eastAsia="Times New Roman" w:hAnsi="Cambria" w:cs="Times New Roman"/>
          <w:bCs/>
          <w:lang w:eastAsia="zh-CN"/>
        </w:rPr>
        <w:t>Bağrıaçık, M.</w:t>
      </w:r>
      <w:r w:rsidRPr="00BF780B">
        <w:rPr>
          <w:rFonts w:ascii="Cambria" w:eastAsia="Times New Roman" w:hAnsi="Cambria" w:cs="Times New Roman"/>
          <w:lang w:eastAsia="zh-CN"/>
        </w:rPr>
        <w:t xml:space="preserve"> “Turoyo”. Bağrıaçık, M</w:t>
      </w:r>
      <w:proofErr w:type="gramStart"/>
      <w:r w:rsidRPr="00BF780B">
        <w:rPr>
          <w:rFonts w:ascii="Cambria" w:eastAsia="Times New Roman" w:hAnsi="Cambria" w:cs="Times New Roman"/>
          <w:lang w:eastAsia="zh-CN"/>
        </w:rPr>
        <w:t>.,</w:t>
      </w:r>
      <w:proofErr w:type="gramEnd"/>
      <w:r w:rsidRPr="00BF780B">
        <w:rPr>
          <w:rFonts w:ascii="Cambria" w:eastAsia="Times New Roman" w:hAnsi="Cambria" w:cs="Times New Roman"/>
          <w:lang w:eastAsia="zh-CN"/>
        </w:rPr>
        <w:t xml:space="preserve"> Demirok Ö., Öztürk, B. (Ed.), Endangered Languages of Turkey, 139-162, Laz Enstitüsü Yayınları, 2024.</w:t>
      </w:r>
    </w:p>
    <w:p w:rsidR="00BF780B" w:rsidRPr="00BF780B" w:rsidRDefault="00BF780B" w:rsidP="00BF780B">
      <w:pPr>
        <w:shd w:val="clear" w:color="auto" w:fill="FFFFFF"/>
        <w:autoSpaceDE w:val="0"/>
        <w:autoSpaceDN w:val="0"/>
        <w:adjustRightInd w:val="0"/>
        <w:spacing w:after="0" w:line="360" w:lineRule="auto"/>
        <w:jc w:val="both"/>
        <w:rPr>
          <w:rFonts w:ascii="Cambria" w:eastAsia="Times New Roman" w:hAnsi="Cambria" w:cs="Times New Roman"/>
          <w:lang w:eastAsia="zh-CN"/>
        </w:rPr>
      </w:pPr>
    </w:p>
    <w:p w:rsidR="00275681" w:rsidRDefault="00275681" w:rsidP="00D0703B">
      <w:pPr>
        <w:spacing w:after="0" w:line="300" w:lineRule="exact"/>
        <w:jc w:val="both"/>
        <w:rPr>
          <w:rFonts w:ascii="Cambria" w:eastAsia="Calibri" w:hAnsi="Cambria" w:cs="Times New Roman"/>
          <w:b/>
          <w:color w:val="365F91" w:themeColor="accent1" w:themeShade="BF"/>
          <w:lang w:eastAsia="tr-TR"/>
        </w:rPr>
      </w:pPr>
      <w:r w:rsidRPr="00593BC1">
        <w:rPr>
          <w:rFonts w:ascii="Cambria" w:eastAsia="Calibri" w:hAnsi="Cambria" w:cs="Times New Roman"/>
          <w:b/>
          <w:color w:val="365F91" w:themeColor="accent1" w:themeShade="BF"/>
          <w:lang w:eastAsia="tr-TR"/>
        </w:rPr>
        <w:t xml:space="preserve">Makale </w:t>
      </w:r>
    </w:p>
    <w:p w:rsidR="00BF780B" w:rsidRPr="00593BC1" w:rsidRDefault="00BF780B" w:rsidP="00D0703B">
      <w:pPr>
        <w:spacing w:after="0" w:line="300" w:lineRule="exact"/>
        <w:jc w:val="both"/>
        <w:rPr>
          <w:rFonts w:ascii="Cambria" w:eastAsia="Calibri" w:hAnsi="Cambria" w:cs="Times New Roman"/>
          <w:b/>
          <w:color w:val="365F91" w:themeColor="accent1" w:themeShade="BF"/>
          <w:lang w:eastAsia="tr-TR"/>
        </w:rPr>
      </w:pPr>
    </w:p>
    <w:p w:rsidR="00BF780B" w:rsidRPr="00BF780B" w:rsidRDefault="00BF780B" w:rsidP="00BF780B">
      <w:pPr>
        <w:shd w:val="clear" w:color="auto" w:fill="FFFFFF"/>
        <w:autoSpaceDE w:val="0"/>
        <w:autoSpaceDN w:val="0"/>
        <w:adjustRightInd w:val="0"/>
        <w:spacing w:after="0" w:line="360" w:lineRule="auto"/>
        <w:jc w:val="both"/>
        <w:rPr>
          <w:rFonts w:ascii="Cambria" w:eastAsia="Times New Roman" w:hAnsi="Cambria" w:cs="Times New Roman"/>
          <w:lang w:eastAsia="zh-CN"/>
        </w:rPr>
      </w:pPr>
      <w:r w:rsidRPr="00BF780B">
        <w:rPr>
          <w:rFonts w:ascii="Cambria" w:eastAsia="Times New Roman" w:hAnsi="Cambria" w:cs="Times New Roman"/>
          <w:bCs/>
          <w:lang w:val="en-US" w:eastAsia="zh-CN"/>
        </w:rPr>
        <w:t xml:space="preserve">Atlamaz, </w:t>
      </w:r>
      <w:proofErr w:type="gramStart"/>
      <w:r w:rsidRPr="00BF780B">
        <w:rPr>
          <w:rFonts w:ascii="Cambria" w:eastAsia="Times New Roman" w:hAnsi="Cambria" w:cs="Times New Roman"/>
          <w:bCs/>
          <w:lang w:val="en-US" w:eastAsia="zh-CN"/>
        </w:rPr>
        <w:t>Ü.,</w:t>
      </w:r>
      <w:proofErr w:type="gramEnd"/>
      <w:r w:rsidRPr="00BF780B">
        <w:rPr>
          <w:rFonts w:ascii="Cambria" w:eastAsia="Times New Roman" w:hAnsi="Cambria" w:cs="Times New Roman"/>
          <w:bCs/>
          <w:lang w:val="en-US" w:eastAsia="zh-CN"/>
        </w:rPr>
        <w:t xml:space="preserve"> Bağrıaçık, M.</w:t>
      </w:r>
      <w:r w:rsidRPr="00BF780B">
        <w:rPr>
          <w:rFonts w:ascii="Cambria" w:eastAsia="Times New Roman" w:hAnsi="Cambria" w:cs="Times New Roman"/>
          <w:lang w:val="en-US" w:eastAsia="zh-CN"/>
        </w:rPr>
        <w:t>, “</w:t>
      </w:r>
      <w:r w:rsidRPr="00BF780B">
        <w:rPr>
          <w:rFonts w:ascii="Cambria" w:eastAsia="Times New Roman" w:hAnsi="Cambria" w:cs="Times New Roman"/>
          <w:lang w:eastAsia="zh-CN"/>
        </w:rPr>
        <w:t>Emergence of differential object marking in Asia Minor Greek </w:t>
      </w:r>
    </w:p>
    <w:p w:rsidR="00BF780B" w:rsidRPr="00BF780B" w:rsidRDefault="00BF780B" w:rsidP="00BF780B">
      <w:pPr>
        <w:shd w:val="clear" w:color="auto" w:fill="FFFFFF"/>
        <w:autoSpaceDE w:val="0"/>
        <w:autoSpaceDN w:val="0"/>
        <w:adjustRightInd w:val="0"/>
        <w:spacing w:after="0" w:line="360" w:lineRule="auto"/>
        <w:jc w:val="both"/>
        <w:rPr>
          <w:rFonts w:ascii="Cambria" w:eastAsia="Times New Roman" w:hAnsi="Cambria" w:cs="Times New Roman"/>
          <w:lang w:eastAsia="zh-CN"/>
        </w:rPr>
      </w:pPr>
      <w:r w:rsidRPr="00BF780B">
        <w:rPr>
          <w:rFonts w:ascii="Cambria" w:eastAsia="Times New Roman" w:hAnsi="Cambria" w:cs="Times New Roman"/>
          <w:lang w:eastAsia="zh-CN"/>
        </w:rPr>
        <w:t>A computational approach to language change,” Linguistic Variation, 2024. https://doi.org/10.1075/lv.23019.atl</w:t>
      </w:r>
    </w:p>
    <w:p w:rsidR="00BF780B" w:rsidRPr="00BF780B" w:rsidRDefault="00BF780B" w:rsidP="00BF780B">
      <w:pPr>
        <w:shd w:val="clear" w:color="auto" w:fill="FFFFFF"/>
        <w:autoSpaceDE w:val="0"/>
        <w:autoSpaceDN w:val="0"/>
        <w:adjustRightInd w:val="0"/>
        <w:spacing w:after="0" w:line="360" w:lineRule="auto"/>
        <w:jc w:val="both"/>
        <w:rPr>
          <w:rFonts w:ascii="Cambria" w:eastAsia="Times New Roman" w:hAnsi="Cambria" w:cs="Times New Roman"/>
          <w:lang w:eastAsia="zh-CN"/>
        </w:rPr>
      </w:pPr>
    </w:p>
    <w:p w:rsidR="00BF780B" w:rsidRPr="00BF780B" w:rsidRDefault="00BF780B" w:rsidP="00BF780B">
      <w:pPr>
        <w:shd w:val="clear" w:color="auto" w:fill="FFFFFF"/>
        <w:autoSpaceDE w:val="0"/>
        <w:autoSpaceDN w:val="0"/>
        <w:adjustRightInd w:val="0"/>
        <w:spacing w:after="0" w:line="360" w:lineRule="auto"/>
        <w:jc w:val="both"/>
        <w:rPr>
          <w:rFonts w:ascii="Cambria" w:eastAsia="Times New Roman" w:hAnsi="Cambria" w:cs="Times New Roman"/>
          <w:iCs/>
          <w:lang w:val="en-US" w:eastAsia="zh-CN"/>
        </w:rPr>
      </w:pPr>
      <w:r w:rsidRPr="00BF780B">
        <w:rPr>
          <w:rFonts w:ascii="Cambria" w:eastAsia="Times New Roman" w:hAnsi="Cambria" w:cs="Times New Roman"/>
          <w:bCs/>
          <w:lang w:val="en-US" w:eastAsia="zh-CN"/>
        </w:rPr>
        <w:t xml:space="preserve">Demirok, </w:t>
      </w:r>
      <w:proofErr w:type="gramStart"/>
      <w:r w:rsidRPr="00BF780B">
        <w:rPr>
          <w:rFonts w:ascii="Cambria" w:eastAsia="Times New Roman" w:hAnsi="Cambria" w:cs="Times New Roman"/>
          <w:bCs/>
          <w:lang w:val="en-US" w:eastAsia="zh-CN"/>
        </w:rPr>
        <w:t>Ö</w:t>
      </w:r>
      <w:r w:rsidRPr="00BF780B">
        <w:rPr>
          <w:rFonts w:ascii="Cambria" w:eastAsia="Times New Roman" w:hAnsi="Cambria" w:cs="Times New Roman"/>
          <w:lang w:val="en-US" w:eastAsia="zh-CN"/>
        </w:rPr>
        <w:t>.,</w:t>
      </w:r>
      <w:proofErr w:type="gramEnd"/>
      <w:r w:rsidRPr="00BF780B">
        <w:rPr>
          <w:rFonts w:ascii="Cambria" w:eastAsia="Times New Roman" w:hAnsi="Cambria" w:cs="Times New Roman"/>
          <w:lang w:val="en-US" w:eastAsia="zh-CN"/>
        </w:rPr>
        <w:t xml:space="preserve"> Öztürk, B., “The emergence of clausal nominalizations in Laz”, </w:t>
      </w:r>
      <w:r w:rsidRPr="00BF780B">
        <w:rPr>
          <w:rFonts w:ascii="Cambria" w:eastAsia="Times New Roman" w:hAnsi="Cambria" w:cs="Times New Roman"/>
          <w:iCs/>
          <w:lang w:val="en-US" w:eastAsia="zh-CN"/>
        </w:rPr>
        <w:t>Linguistic Variation, 2024. https://doi.org/10.1075/lv.22045.dem</w:t>
      </w:r>
    </w:p>
    <w:p w:rsidR="00BF780B" w:rsidRPr="00BF780B" w:rsidRDefault="00BF780B" w:rsidP="00BF780B">
      <w:pPr>
        <w:shd w:val="clear" w:color="auto" w:fill="FFFFFF"/>
        <w:autoSpaceDE w:val="0"/>
        <w:autoSpaceDN w:val="0"/>
        <w:adjustRightInd w:val="0"/>
        <w:spacing w:after="0" w:line="360" w:lineRule="auto"/>
        <w:jc w:val="both"/>
        <w:rPr>
          <w:rFonts w:ascii="Cambria" w:eastAsia="Times New Roman" w:hAnsi="Cambria" w:cs="Times New Roman"/>
          <w:lang w:val="en-US" w:eastAsia="zh-CN"/>
        </w:rPr>
      </w:pPr>
    </w:p>
    <w:p w:rsidR="00BF780B" w:rsidRPr="00BF780B" w:rsidRDefault="00BF780B" w:rsidP="00BF780B">
      <w:pPr>
        <w:shd w:val="clear" w:color="auto" w:fill="FFFFFF"/>
        <w:autoSpaceDE w:val="0"/>
        <w:autoSpaceDN w:val="0"/>
        <w:adjustRightInd w:val="0"/>
        <w:spacing w:after="0" w:line="360" w:lineRule="auto"/>
        <w:jc w:val="both"/>
        <w:rPr>
          <w:rFonts w:ascii="Cambria" w:eastAsia="Times New Roman" w:hAnsi="Cambria" w:cs="Times New Roman"/>
          <w:lang w:val="en-US" w:eastAsia="zh-CN"/>
        </w:rPr>
      </w:pPr>
      <w:r w:rsidRPr="00BF780B">
        <w:rPr>
          <w:rFonts w:ascii="Cambria" w:eastAsia="Times New Roman" w:hAnsi="Cambria" w:cs="Times New Roman"/>
          <w:lang w:val="en-US" w:eastAsia="zh-CN"/>
        </w:rPr>
        <w:t xml:space="preserve">Dikmen, F., </w:t>
      </w:r>
      <w:r w:rsidRPr="00BF780B">
        <w:rPr>
          <w:rFonts w:ascii="Cambria" w:eastAsia="Times New Roman" w:hAnsi="Cambria" w:cs="Times New Roman"/>
          <w:bCs/>
          <w:lang w:val="en-US" w:eastAsia="zh-CN"/>
        </w:rPr>
        <w:t xml:space="preserve">Demirok, </w:t>
      </w:r>
      <w:proofErr w:type="gramStart"/>
      <w:r w:rsidRPr="00BF780B">
        <w:rPr>
          <w:rFonts w:ascii="Cambria" w:eastAsia="Times New Roman" w:hAnsi="Cambria" w:cs="Times New Roman"/>
          <w:bCs/>
          <w:lang w:val="en-US" w:eastAsia="zh-CN"/>
        </w:rPr>
        <w:t>Ö</w:t>
      </w:r>
      <w:r w:rsidRPr="00BF780B">
        <w:rPr>
          <w:rFonts w:ascii="Cambria" w:eastAsia="Times New Roman" w:hAnsi="Cambria" w:cs="Times New Roman"/>
          <w:lang w:val="en-US" w:eastAsia="zh-CN"/>
        </w:rPr>
        <w:t>.,</w:t>
      </w:r>
      <w:proofErr w:type="gramEnd"/>
      <w:r w:rsidRPr="00BF780B">
        <w:rPr>
          <w:rFonts w:ascii="Cambria" w:eastAsia="Times New Roman" w:hAnsi="Cambria" w:cs="Times New Roman"/>
          <w:lang w:val="en-US" w:eastAsia="zh-CN"/>
        </w:rPr>
        <w:t xml:space="preserve"> “On the non-actuality inferences in Turkish avertives”. Dilbilim Araştırmaları Dergisi 35(2): 133-150. https://doi.org/10.18492/dad.1448720</w:t>
      </w:r>
    </w:p>
    <w:p w:rsidR="00BF780B" w:rsidRPr="00BF780B" w:rsidRDefault="00BF780B" w:rsidP="00BF780B">
      <w:pPr>
        <w:shd w:val="clear" w:color="auto" w:fill="FFFFFF"/>
        <w:autoSpaceDE w:val="0"/>
        <w:autoSpaceDN w:val="0"/>
        <w:adjustRightInd w:val="0"/>
        <w:spacing w:after="0" w:line="360" w:lineRule="auto"/>
        <w:jc w:val="both"/>
        <w:rPr>
          <w:rFonts w:ascii="Cambria" w:eastAsia="Times New Roman" w:hAnsi="Cambria" w:cs="Times New Roman"/>
          <w:lang w:val="en-US" w:eastAsia="zh-CN"/>
        </w:rPr>
      </w:pPr>
    </w:p>
    <w:p w:rsidR="00BF780B" w:rsidRPr="00BF780B" w:rsidRDefault="00BF780B" w:rsidP="00BF780B">
      <w:pPr>
        <w:shd w:val="clear" w:color="auto" w:fill="FFFFFF"/>
        <w:autoSpaceDE w:val="0"/>
        <w:autoSpaceDN w:val="0"/>
        <w:adjustRightInd w:val="0"/>
        <w:spacing w:after="0" w:line="360" w:lineRule="auto"/>
        <w:jc w:val="both"/>
        <w:rPr>
          <w:rFonts w:ascii="Cambria" w:eastAsia="Times New Roman" w:hAnsi="Cambria" w:cs="Times New Roman"/>
          <w:lang w:val="en-US" w:eastAsia="zh-CN"/>
        </w:rPr>
      </w:pPr>
      <w:r w:rsidRPr="00BF780B">
        <w:rPr>
          <w:rFonts w:ascii="Cambria" w:eastAsia="Times New Roman" w:hAnsi="Cambria" w:cs="Times New Roman"/>
          <w:lang w:val="en-US" w:eastAsia="zh-CN"/>
        </w:rPr>
        <w:t xml:space="preserve">Dikmen, F., Guerzoni, E., </w:t>
      </w:r>
      <w:r w:rsidRPr="00BF780B">
        <w:rPr>
          <w:rFonts w:ascii="Cambria" w:eastAsia="Times New Roman" w:hAnsi="Cambria" w:cs="Times New Roman"/>
          <w:bCs/>
          <w:lang w:val="en-US" w:eastAsia="zh-CN"/>
        </w:rPr>
        <w:t xml:space="preserve">Demirok, </w:t>
      </w:r>
      <w:proofErr w:type="gramStart"/>
      <w:r w:rsidRPr="00BF780B">
        <w:rPr>
          <w:rFonts w:ascii="Cambria" w:eastAsia="Times New Roman" w:hAnsi="Cambria" w:cs="Times New Roman"/>
          <w:bCs/>
          <w:lang w:val="en-US" w:eastAsia="zh-CN"/>
        </w:rPr>
        <w:t>Ö</w:t>
      </w:r>
      <w:r w:rsidRPr="00BF780B">
        <w:rPr>
          <w:rFonts w:ascii="Cambria" w:eastAsia="Times New Roman" w:hAnsi="Cambria" w:cs="Times New Roman"/>
          <w:lang w:val="en-US" w:eastAsia="zh-CN"/>
        </w:rPr>
        <w:t>.,</w:t>
      </w:r>
      <w:proofErr w:type="gramEnd"/>
      <w:r w:rsidRPr="00BF780B">
        <w:rPr>
          <w:rFonts w:ascii="Cambria" w:eastAsia="Times New Roman" w:hAnsi="Cambria" w:cs="Times New Roman"/>
          <w:lang w:val="en-US" w:eastAsia="zh-CN"/>
        </w:rPr>
        <w:t xml:space="preserve"> “When tense shifts presuppositions: hani and monstrous semantics”. Natural Language Semantics 32: 231–268, 2024. https://doi.org/10.1007/s11050-023-09215-y</w:t>
      </w:r>
    </w:p>
    <w:p w:rsidR="00BF780B" w:rsidRPr="00BF780B" w:rsidRDefault="00BF780B" w:rsidP="00BF780B">
      <w:pPr>
        <w:shd w:val="clear" w:color="auto" w:fill="FFFFFF"/>
        <w:autoSpaceDE w:val="0"/>
        <w:autoSpaceDN w:val="0"/>
        <w:adjustRightInd w:val="0"/>
        <w:spacing w:after="0" w:line="360" w:lineRule="auto"/>
        <w:jc w:val="both"/>
        <w:rPr>
          <w:rFonts w:ascii="Cambria" w:eastAsia="Times New Roman" w:hAnsi="Cambria" w:cs="Times New Roman"/>
          <w:bCs/>
          <w:iCs/>
          <w:lang w:eastAsia="zh-CN"/>
        </w:rPr>
      </w:pPr>
    </w:p>
    <w:p w:rsidR="00BF780B" w:rsidRPr="00BF780B" w:rsidRDefault="00BF780B" w:rsidP="00BF780B">
      <w:pPr>
        <w:shd w:val="clear" w:color="auto" w:fill="FFFFFF"/>
        <w:autoSpaceDE w:val="0"/>
        <w:autoSpaceDN w:val="0"/>
        <w:adjustRightInd w:val="0"/>
        <w:spacing w:after="0" w:line="360" w:lineRule="auto"/>
        <w:jc w:val="both"/>
        <w:rPr>
          <w:rFonts w:ascii="Cambria" w:eastAsia="Times New Roman" w:hAnsi="Cambria" w:cs="Times New Roman"/>
          <w:iCs/>
          <w:lang w:eastAsia="zh-CN"/>
        </w:rPr>
      </w:pPr>
      <w:r w:rsidRPr="00BF780B">
        <w:rPr>
          <w:rFonts w:ascii="Cambria" w:eastAsia="Times New Roman" w:hAnsi="Cambria" w:cs="Times New Roman"/>
          <w:bCs/>
          <w:iCs/>
          <w:lang w:eastAsia="zh-CN"/>
        </w:rPr>
        <w:t>Gökgöz, K</w:t>
      </w:r>
      <w:proofErr w:type="gramStart"/>
      <w:r w:rsidRPr="00BF780B">
        <w:rPr>
          <w:rFonts w:ascii="Cambria" w:eastAsia="Times New Roman" w:hAnsi="Cambria" w:cs="Times New Roman"/>
          <w:bCs/>
          <w:iCs/>
          <w:lang w:eastAsia="zh-CN"/>
        </w:rPr>
        <w:t>.</w:t>
      </w:r>
      <w:r w:rsidRPr="00BF780B">
        <w:rPr>
          <w:rFonts w:ascii="Cambria" w:eastAsia="Times New Roman" w:hAnsi="Cambria" w:cs="Times New Roman"/>
          <w:iCs/>
          <w:lang w:eastAsia="zh-CN"/>
        </w:rPr>
        <w:t>,</w:t>
      </w:r>
      <w:proofErr w:type="gramEnd"/>
      <w:r w:rsidRPr="00BF780B">
        <w:rPr>
          <w:rFonts w:ascii="Cambria" w:eastAsia="Times New Roman" w:hAnsi="Cambria" w:cs="Times New Roman"/>
          <w:iCs/>
          <w:lang w:eastAsia="zh-CN"/>
        </w:rPr>
        <w:t xml:space="preserve"> “Verbal classifiers from a crosslinguistic and cross-modal point of view”. Language, 100(2): 179-217.</w:t>
      </w:r>
    </w:p>
    <w:p w:rsidR="00BF780B" w:rsidRDefault="00BF780B" w:rsidP="00EB780D">
      <w:pPr>
        <w:shd w:val="clear" w:color="auto" w:fill="FFFFFF"/>
        <w:autoSpaceDE w:val="0"/>
        <w:autoSpaceDN w:val="0"/>
        <w:adjustRightInd w:val="0"/>
        <w:spacing w:after="0" w:line="300" w:lineRule="exact"/>
        <w:jc w:val="both"/>
        <w:rPr>
          <w:rFonts w:ascii="Cambria" w:eastAsia="Times New Roman" w:hAnsi="Cambria" w:cs="Times New Roman"/>
          <w:iCs/>
          <w:lang w:val="en-US" w:eastAsia="zh-CN"/>
        </w:rPr>
      </w:pPr>
    </w:p>
    <w:p w:rsidR="00304089" w:rsidRDefault="00EB780D" w:rsidP="00EB780D">
      <w:pPr>
        <w:shd w:val="clear" w:color="auto" w:fill="FFFFFF"/>
        <w:autoSpaceDE w:val="0"/>
        <w:autoSpaceDN w:val="0"/>
        <w:adjustRightInd w:val="0"/>
        <w:spacing w:after="0" w:line="300" w:lineRule="exact"/>
        <w:jc w:val="both"/>
        <w:rPr>
          <w:rFonts w:ascii="Cambria" w:eastAsia="Calibri" w:hAnsi="Cambria" w:cs="Times New Roman"/>
          <w:b/>
          <w:color w:val="365F91" w:themeColor="accent1" w:themeShade="BF"/>
          <w:lang w:eastAsia="tr-TR"/>
        </w:rPr>
      </w:pPr>
      <w:r w:rsidRPr="00EB780D">
        <w:rPr>
          <w:rFonts w:ascii="Cambria" w:eastAsia="Calibri" w:hAnsi="Cambria" w:cs="Times New Roman"/>
          <w:b/>
          <w:color w:val="365F91" w:themeColor="accent1" w:themeShade="BF"/>
          <w:lang w:eastAsia="tr-TR"/>
        </w:rPr>
        <w:t>Bildiri</w:t>
      </w:r>
    </w:p>
    <w:p w:rsidR="00BF780B" w:rsidRDefault="00BF780B" w:rsidP="00EB780D">
      <w:pPr>
        <w:shd w:val="clear" w:color="auto" w:fill="FFFFFF"/>
        <w:autoSpaceDE w:val="0"/>
        <w:autoSpaceDN w:val="0"/>
        <w:adjustRightInd w:val="0"/>
        <w:spacing w:after="0" w:line="300" w:lineRule="exact"/>
        <w:jc w:val="both"/>
        <w:rPr>
          <w:rFonts w:ascii="Cambria" w:eastAsia="Calibri" w:hAnsi="Cambria" w:cs="Times New Roman"/>
          <w:b/>
          <w:color w:val="365F91" w:themeColor="accent1" w:themeShade="BF"/>
          <w:lang w:eastAsia="tr-TR"/>
        </w:rPr>
      </w:pPr>
    </w:p>
    <w:p w:rsidR="00EB780D" w:rsidRDefault="00304089" w:rsidP="00304089">
      <w:pPr>
        <w:shd w:val="clear" w:color="auto" w:fill="FFFFFF"/>
        <w:autoSpaceDE w:val="0"/>
        <w:autoSpaceDN w:val="0"/>
        <w:adjustRightInd w:val="0"/>
        <w:spacing w:after="0" w:line="300" w:lineRule="exact"/>
        <w:jc w:val="both"/>
        <w:rPr>
          <w:rFonts w:asciiTheme="majorHAnsi" w:eastAsia="Calibri" w:hAnsiTheme="majorHAnsi" w:cs="Times New Roman"/>
          <w:b/>
          <w:color w:val="365F91" w:themeColor="accent1" w:themeShade="BF"/>
          <w:lang w:eastAsia="tr-TR"/>
        </w:rPr>
      </w:pPr>
      <w:r w:rsidRPr="00304089">
        <w:rPr>
          <w:rFonts w:asciiTheme="majorHAnsi" w:eastAsia="Calibri" w:hAnsiTheme="majorHAnsi" w:cs="Times New Roman"/>
          <w:b/>
          <w:color w:val="365F91" w:themeColor="accent1" w:themeShade="BF"/>
          <w:lang w:eastAsia="tr-TR"/>
        </w:rPr>
        <w:t>Yayımlanmış</w:t>
      </w:r>
    </w:p>
    <w:p w:rsidR="00BF780B" w:rsidRPr="003E22CD" w:rsidRDefault="00BF780B" w:rsidP="00BF780B">
      <w:pPr>
        <w:shd w:val="clear" w:color="auto" w:fill="FFFFFF"/>
        <w:autoSpaceDE w:val="0"/>
        <w:autoSpaceDN w:val="0"/>
        <w:adjustRightInd w:val="0"/>
        <w:spacing w:after="0" w:line="300" w:lineRule="exact"/>
        <w:jc w:val="both"/>
        <w:rPr>
          <w:rFonts w:ascii="Cambria" w:eastAsia="Calibri" w:hAnsi="Cambria" w:cs="Times New Roman"/>
          <w:color w:val="365F91" w:themeColor="accent1" w:themeShade="BF"/>
          <w:lang w:eastAsia="tr-TR"/>
        </w:rPr>
      </w:pPr>
    </w:p>
    <w:p w:rsidR="00BF780B" w:rsidRPr="00BF780B" w:rsidRDefault="00BF780B" w:rsidP="00BF780B">
      <w:pPr>
        <w:shd w:val="clear" w:color="auto" w:fill="FFFFFF"/>
        <w:autoSpaceDE w:val="0"/>
        <w:autoSpaceDN w:val="0"/>
        <w:adjustRightInd w:val="0"/>
        <w:spacing w:after="0" w:line="360" w:lineRule="auto"/>
        <w:jc w:val="both"/>
        <w:rPr>
          <w:rFonts w:ascii="Cambria" w:eastAsia="Times New Roman" w:hAnsi="Cambria" w:cs="Times New Roman"/>
          <w:iCs/>
          <w:lang w:val="en-US" w:eastAsia="zh-CN"/>
        </w:rPr>
      </w:pPr>
      <w:r w:rsidRPr="00BF780B">
        <w:rPr>
          <w:rFonts w:ascii="Cambria" w:eastAsia="Times New Roman" w:hAnsi="Cambria" w:cs="Times New Roman"/>
          <w:iCs/>
          <w:lang w:val="en-US" w:eastAsia="zh-CN"/>
        </w:rPr>
        <w:t xml:space="preserve">Halat, M., </w:t>
      </w:r>
      <w:r w:rsidRPr="00BF780B">
        <w:rPr>
          <w:rFonts w:ascii="Cambria" w:eastAsia="Times New Roman" w:hAnsi="Cambria" w:cs="Times New Roman"/>
          <w:bCs/>
          <w:iCs/>
          <w:lang w:val="en-US" w:eastAsia="zh-CN"/>
        </w:rPr>
        <w:t xml:space="preserve">Atlamaz, </w:t>
      </w:r>
      <w:proofErr w:type="gramStart"/>
      <w:r w:rsidRPr="00BF780B">
        <w:rPr>
          <w:rFonts w:ascii="Cambria" w:eastAsia="Times New Roman" w:hAnsi="Cambria" w:cs="Times New Roman"/>
          <w:bCs/>
          <w:iCs/>
          <w:lang w:val="en-US" w:eastAsia="zh-CN"/>
        </w:rPr>
        <w:t>Ü.</w:t>
      </w:r>
      <w:r w:rsidRPr="00BF780B">
        <w:rPr>
          <w:rFonts w:ascii="Cambria" w:eastAsia="Times New Roman" w:hAnsi="Cambria" w:cs="Times New Roman"/>
          <w:iCs/>
          <w:lang w:val="en-US" w:eastAsia="zh-CN"/>
        </w:rPr>
        <w:t>,</w:t>
      </w:r>
      <w:proofErr w:type="gramEnd"/>
      <w:r w:rsidRPr="00BF780B">
        <w:rPr>
          <w:rFonts w:ascii="Cambria" w:eastAsia="Times New Roman" w:hAnsi="Cambria" w:cs="Times New Roman"/>
          <w:iCs/>
          <w:lang w:val="en-US" w:eastAsia="zh-CN"/>
        </w:rPr>
        <w:t xml:space="preserve"> 2024. ImplicaTR: A granular dataset for natural language inference and pragmatic reasoning in </w:t>
      </w:r>
      <w:proofErr w:type="gramStart"/>
      <w:r w:rsidRPr="00BF780B">
        <w:rPr>
          <w:rFonts w:ascii="Cambria" w:eastAsia="Times New Roman" w:hAnsi="Cambria" w:cs="Times New Roman"/>
          <w:iCs/>
          <w:lang w:val="en-US" w:eastAsia="zh-CN"/>
        </w:rPr>
        <w:t>turkish</w:t>
      </w:r>
      <w:proofErr w:type="gramEnd"/>
      <w:r w:rsidRPr="00BF780B">
        <w:rPr>
          <w:rFonts w:ascii="Cambria" w:eastAsia="Times New Roman" w:hAnsi="Cambria" w:cs="Times New Roman"/>
          <w:iCs/>
          <w:lang w:val="en-US" w:eastAsia="zh-CN"/>
        </w:rPr>
        <w:t>. In Proceedings of the First Workshop on Natural Language Processing for Turkic Languages (SIGTURK 2024), pp. 29-41, 2024.</w:t>
      </w:r>
    </w:p>
    <w:p w:rsidR="00BF780B" w:rsidRPr="00BF780B" w:rsidRDefault="00BF780B" w:rsidP="00BF780B">
      <w:pPr>
        <w:shd w:val="clear" w:color="auto" w:fill="FFFFFF"/>
        <w:autoSpaceDE w:val="0"/>
        <w:autoSpaceDN w:val="0"/>
        <w:adjustRightInd w:val="0"/>
        <w:spacing w:after="0" w:line="360" w:lineRule="auto"/>
        <w:jc w:val="both"/>
        <w:rPr>
          <w:rFonts w:ascii="Cambria" w:eastAsia="Times New Roman" w:hAnsi="Cambria" w:cs="Times New Roman"/>
          <w:iCs/>
          <w:lang w:val="en-US" w:eastAsia="zh-CN"/>
        </w:rPr>
      </w:pPr>
    </w:p>
    <w:p w:rsidR="00BF780B" w:rsidRPr="00BF780B" w:rsidRDefault="00BF780B" w:rsidP="00BF780B">
      <w:pPr>
        <w:shd w:val="clear" w:color="auto" w:fill="FFFFFF"/>
        <w:autoSpaceDE w:val="0"/>
        <w:autoSpaceDN w:val="0"/>
        <w:adjustRightInd w:val="0"/>
        <w:spacing w:after="0" w:line="360" w:lineRule="auto"/>
        <w:jc w:val="both"/>
        <w:rPr>
          <w:rFonts w:ascii="Cambria" w:eastAsia="Times New Roman" w:hAnsi="Cambria" w:cs="Times New Roman"/>
          <w:iCs/>
          <w:lang w:val="en-US" w:eastAsia="zh-CN"/>
        </w:rPr>
      </w:pPr>
      <w:r w:rsidRPr="00BF780B">
        <w:rPr>
          <w:rFonts w:ascii="Cambria" w:eastAsia="Times New Roman" w:hAnsi="Cambria" w:cs="Times New Roman"/>
          <w:iCs/>
          <w:lang w:val="en-US" w:eastAsia="zh-CN"/>
        </w:rPr>
        <w:t xml:space="preserve">Sevgi, H., </w:t>
      </w:r>
      <w:r w:rsidRPr="00BF780B">
        <w:rPr>
          <w:rFonts w:ascii="Cambria" w:eastAsia="Times New Roman" w:hAnsi="Cambria" w:cs="Times New Roman"/>
          <w:bCs/>
          <w:iCs/>
          <w:lang w:val="en-US" w:eastAsia="zh-CN"/>
        </w:rPr>
        <w:t>Gökgöz, K</w:t>
      </w:r>
      <w:r w:rsidRPr="00BF780B">
        <w:rPr>
          <w:rFonts w:ascii="Cambria" w:eastAsia="Times New Roman" w:hAnsi="Cambria" w:cs="Times New Roman"/>
          <w:iCs/>
          <w:lang w:val="en-US" w:eastAsia="zh-CN"/>
        </w:rPr>
        <w:t>. “Age of Acquisition effects in zero-anaphora comprehension in Turkish Sign Language”. In Proceedings of Boston University Conference on Language Development, 48, pp. 418-493, 2024.</w:t>
      </w:r>
    </w:p>
    <w:p w:rsidR="00BF780B" w:rsidRPr="00BF780B" w:rsidRDefault="00BF780B" w:rsidP="00BF780B">
      <w:pPr>
        <w:shd w:val="clear" w:color="auto" w:fill="FFFFFF"/>
        <w:autoSpaceDE w:val="0"/>
        <w:autoSpaceDN w:val="0"/>
        <w:adjustRightInd w:val="0"/>
        <w:spacing w:after="0" w:line="360" w:lineRule="auto"/>
        <w:jc w:val="both"/>
        <w:rPr>
          <w:rFonts w:ascii="Cambria" w:eastAsia="Times New Roman" w:hAnsi="Cambria" w:cs="Times New Roman"/>
          <w:lang w:eastAsia="zh-CN"/>
        </w:rPr>
      </w:pPr>
    </w:p>
    <w:p w:rsidR="00BF780B" w:rsidRPr="00BF780B" w:rsidRDefault="00BF780B" w:rsidP="00BF780B">
      <w:pPr>
        <w:shd w:val="clear" w:color="auto" w:fill="FFFFFF"/>
        <w:autoSpaceDE w:val="0"/>
        <w:autoSpaceDN w:val="0"/>
        <w:adjustRightInd w:val="0"/>
        <w:spacing w:after="0" w:line="360" w:lineRule="auto"/>
        <w:jc w:val="both"/>
        <w:rPr>
          <w:rFonts w:ascii="Cambria" w:eastAsia="Times New Roman" w:hAnsi="Cambria" w:cs="Times New Roman"/>
          <w:iCs/>
          <w:lang w:val="en-US" w:eastAsia="zh-CN"/>
        </w:rPr>
      </w:pPr>
      <w:r w:rsidRPr="00BF780B">
        <w:rPr>
          <w:rFonts w:ascii="Cambria" w:eastAsia="Times New Roman" w:hAnsi="Cambria" w:cs="Times New Roman"/>
          <w:iCs/>
          <w:lang w:val="en-US" w:eastAsia="zh-CN"/>
        </w:rPr>
        <w:t>Şahin, K., Gökgöz, K. “Decoding Sign Languages: The SL-FE Framework for Phonological Analysis and Automated Annotation”. In Proceedings of the LREC-COLING 2024 11th Workshop on the Representation and Processing of Sign Languages: Evaluation of Sign Language Resources, 335-342, 2024.</w:t>
      </w:r>
    </w:p>
    <w:p w:rsidR="00BF780B" w:rsidRPr="00BF780B" w:rsidRDefault="00BF780B" w:rsidP="00BF780B">
      <w:pPr>
        <w:shd w:val="clear" w:color="auto" w:fill="FFFFFF"/>
        <w:autoSpaceDE w:val="0"/>
        <w:autoSpaceDN w:val="0"/>
        <w:adjustRightInd w:val="0"/>
        <w:spacing w:after="0" w:line="360" w:lineRule="auto"/>
        <w:jc w:val="both"/>
        <w:rPr>
          <w:rFonts w:ascii="Cambria" w:eastAsia="Times New Roman" w:hAnsi="Cambria" w:cs="Times New Roman"/>
          <w:lang w:eastAsia="zh-CN"/>
        </w:rPr>
      </w:pPr>
    </w:p>
    <w:p w:rsidR="00BF780B" w:rsidRPr="00BF780B" w:rsidRDefault="00BF780B" w:rsidP="00BF780B">
      <w:pPr>
        <w:shd w:val="clear" w:color="auto" w:fill="FFFFFF"/>
        <w:autoSpaceDE w:val="0"/>
        <w:autoSpaceDN w:val="0"/>
        <w:adjustRightInd w:val="0"/>
        <w:spacing w:after="0" w:line="360" w:lineRule="auto"/>
        <w:jc w:val="both"/>
        <w:rPr>
          <w:rFonts w:ascii="Cambria" w:eastAsia="Times New Roman" w:hAnsi="Cambria" w:cs="Times New Roman"/>
          <w:iCs/>
          <w:lang w:val="en-US" w:eastAsia="zh-CN"/>
        </w:rPr>
      </w:pPr>
      <w:r w:rsidRPr="00BF780B">
        <w:rPr>
          <w:rFonts w:ascii="Cambria" w:eastAsia="Times New Roman" w:hAnsi="Cambria" w:cs="Times New Roman"/>
          <w:iCs/>
          <w:lang w:val="en-US" w:eastAsia="zh-CN"/>
        </w:rPr>
        <w:t xml:space="preserve">Tabak, </w:t>
      </w:r>
      <w:proofErr w:type="gramStart"/>
      <w:r w:rsidRPr="00BF780B">
        <w:rPr>
          <w:rFonts w:ascii="Cambria" w:eastAsia="Times New Roman" w:hAnsi="Cambria" w:cs="Times New Roman"/>
          <w:iCs/>
          <w:lang w:val="en-US" w:eastAsia="zh-CN"/>
        </w:rPr>
        <w:t>Ö.,</w:t>
      </w:r>
      <w:proofErr w:type="gramEnd"/>
      <w:r w:rsidRPr="00BF780B">
        <w:rPr>
          <w:rFonts w:ascii="Cambria" w:eastAsia="Times New Roman" w:hAnsi="Cambria" w:cs="Times New Roman"/>
          <w:iCs/>
          <w:lang w:val="en-US" w:eastAsia="zh-CN"/>
        </w:rPr>
        <w:t xml:space="preserve"> </w:t>
      </w:r>
      <w:r w:rsidRPr="00BF780B">
        <w:rPr>
          <w:rFonts w:ascii="Cambria" w:eastAsia="Times New Roman" w:hAnsi="Cambria" w:cs="Times New Roman"/>
          <w:bCs/>
          <w:iCs/>
          <w:lang w:val="en-US" w:eastAsia="zh-CN"/>
        </w:rPr>
        <w:t>Demirok, Ö</w:t>
      </w:r>
      <w:r w:rsidRPr="00BF780B">
        <w:rPr>
          <w:rFonts w:ascii="Cambria" w:eastAsia="Times New Roman" w:hAnsi="Cambria" w:cs="Times New Roman"/>
          <w:iCs/>
          <w:lang w:val="en-US" w:eastAsia="zh-CN"/>
        </w:rPr>
        <w:t>., “Revisiting Complex Predicate Formation in Turkish.” Proceedings of the 9th Workshop on Turkic and Languages in Contact with Turkic (Tu+9), 2024.</w:t>
      </w:r>
    </w:p>
    <w:p w:rsidR="007E767A" w:rsidRPr="00304089" w:rsidRDefault="007E767A" w:rsidP="00304089">
      <w:pPr>
        <w:shd w:val="clear" w:color="auto" w:fill="FFFFFF"/>
        <w:autoSpaceDE w:val="0"/>
        <w:autoSpaceDN w:val="0"/>
        <w:adjustRightInd w:val="0"/>
        <w:spacing w:after="0" w:line="300" w:lineRule="exact"/>
        <w:jc w:val="both"/>
        <w:rPr>
          <w:rFonts w:asciiTheme="majorHAnsi" w:eastAsia="Calibri" w:hAnsiTheme="majorHAnsi" w:cs="Times New Roman"/>
          <w:b/>
          <w:color w:val="365F91" w:themeColor="accent1" w:themeShade="BF"/>
          <w:lang w:eastAsia="tr-TR"/>
        </w:rPr>
      </w:pPr>
    </w:p>
    <w:p w:rsidR="00304089" w:rsidRDefault="00304089" w:rsidP="00E87437">
      <w:pPr>
        <w:shd w:val="clear" w:color="auto" w:fill="FFFFFF"/>
        <w:autoSpaceDE w:val="0"/>
        <w:autoSpaceDN w:val="0"/>
        <w:adjustRightInd w:val="0"/>
        <w:spacing w:after="0" w:line="300" w:lineRule="exact"/>
        <w:jc w:val="both"/>
        <w:rPr>
          <w:rFonts w:asciiTheme="majorHAnsi" w:eastAsia="Calibri" w:hAnsiTheme="majorHAnsi" w:cs="Times New Roman"/>
          <w:b/>
          <w:color w:val="365F91" w:themeColor="accent1" w:themeShade="BF"/>
          <w:lang w:eastAsia="tr-TR"/>
        </w:rPr>
      </w:pPr>
      <w:r w:rsidRPr="00E87437">
        <w:rPr>
          <w:rFonts w:asciiTheme="majorHAnsi" w:eastAsia="Calibri" w:hAnsiTheme="majorHAnsi" w:cs="Times New Roman"/>
          <w:b/>
          <w:color w:val="365F91" w:themeColor="accent1" w:themeShade="BF"/>
          <w:lang w:eastAsia="tr-TR"/>
        </w:rPr>
        <w:t>Yayımlanmamış</w:t>
      </w:r>
    </w:p>
    <w:p w:rsidR="003E22CD" w:rsidRDefault="003E22CD" w:rsidP="00E87437">
      <w:pPr>
        <w:shd w:val="clear" w:color="auto" w:fill="FFFFFF"/>
        <w:autoSpaceDE w:val="0"/>
        <w:autoSpaceDN w:val="0"/>
        <w:adjustRightInd w:val="0"/>
        <w:spacing w:after="0" w:line="300" w:lineRule="exact"/>
        <w:jc w:val="both"/>
        <w:rPr>
          <w:rFonts w:asciiTheme="majorHAnsi" w:eastAsia="Times New Roman" w:hAnsiTheme="majorHAnsi" w:cs="Times New Roman"/>
          <w:lang w:eastAsia="zh-CN"/>
        </w:rPr>
      </w:pPr>
    </w:p>
    <w:p w:rsidR="00BF780B" w:rsidRPr="00BF780B" w:rsidRDefault="00BF780B" w:rsidP="003E22CD">
      <w:pPr>
        <w:spacing w:after="0" w:line="360" w:lineRule="auto"/>
        <w:jc w:val="both"/>
        <w:rPr>
          <w:rFonts w:ascii="Cambria" w:eastAsia="Times New Roman" w:hAnsi="Cambria" w:cs="Times New Roman"/>
          <w:iCs/>
          <w:lang w:eastAsia="zh-CN"/>
        </w:rPr>
      </w:pPr>
      <w:r w:rsidRPr="00BF780B">
        <w:rPr>
          <w:rFonts w:ascii="Cambria" w:eastAsia="Times New Roman" w:hAnsi="Cambria" w:cs="Times New Roman"/>
          <w:bCs/>
          <w:iCs/>
          <w:lang w:eastAsia="zh-CN"/>
        </w:rPr>
        <w:t>Atlamaz Ü</w:t>
      </w:r>
      <w:proofErr w:type="gramStart"/>
      <w:r w:rsidRPr="00BF780B">
        <w:rPr>
          <w:rFonts w:ascii="Cambria" w:eastAsia="Times New Roman" w:hAnsi="Cambria" w:cs="Times New Roman"/>
          <w:bCs/>
          <w:iCs/>
          <w:lang w:eastAsia="zh-CN"/>
        </w:rPr>
        <w:t>.,</w:t>
      </w:r>
      <w:proofErr w:type="gramEnd"/>
      <w:r w:rsidRPr="00BF780B">
        <w:rPr>
          <w:rFonts w:ascii="Cambria" w:eastAsia="Times New Roman" w:hAnsi="Cambria" w:cs="Times New Roman"/>
          <w:bCs/>
          <w:iCs/>
          <w:lang w:eastAsia="zh-CN"/>
        </w:rPr>
        <w:t xml:space="preserve"> Demirok, Ö.</w:t>
      </w:r>
      <w:r w:rsidRPr="00BF780B">
        <w:rPr>
          <w:rFonts w:ascii="Cambria" w:eastAsia="Times New Roman" w:hAnsi="Cambria" w:cs="Times New Roman"/>
          <w:iCs/>
          <w:lang w:eastAsia="zh-CN"/>
        </w:rPr>
        <w:t>, 2024. Workshop on Locality and the argument/adjunct distinction: Structure-building vs. structure-enrichment. 9-11 April, University of Göttingen, Germany, 2024.</w:t>
      </w:r>
    </w:p>
    <w:p w:rsidR="00BF780B" w:rsidRPr="00BF780B" w:rsidRDefault="00BF780B" w:rsidP="003E22CD">
      <w:pPr>
        <w:spacing w:after="0" w:line="360" w:lineRule="auto"/>
        <w:jc w:val="both"/>
        <w:rPr>
          <w:rFonts w:ascii="Cambria" w:eastAsia="Times New Roman" w:hAnsi="Cambria" w:cs="Times New Roman"/>
          <w:bCs/>
          <w:iCs/>
          <w:lang w:eastAsia="zh-CN"/>
        </w:rPr>
      </w:pPr>
    </w:p>
    <w:p w:rsidR="00BF780B" w:rsidRPr="00BF780B" w:rsidRDefault="00BF780B" w:rsidP="003E22CD">
      <w:pPr>
        <w:spacing w:after="0" w:line="360" w:lineRule="auto"/>
        <w:jc w:val="both"/>
        <w:rPr>
          <w:rFonts w:ascii="Cambria" w:eastAsia="Times New Roman" w:hAnsi="Cambria" w:cs="Times New Roman"/>
          <w:iCs/>
          <w:lang w:val="en-US" w:eastAsia="zh-CN"/>
        </w:rPr>
      </w:pPr>
      <w:r w:rsidRPr="00BF780B">
        <w:rPr>
          <w:rFonts w:ascii="Cambria" w:eastAsia="Times New Roman" w:hAnsi="Cambria" w:cs="Times New Roman"/>
          <w:bCs/>
          <w:iCs/>
          <w:lang w:val="en-US" w:eastAsia="zh-CN"/>
        </w:rPr>
        <w:t xml:space="preserve">Atlamaz, </w:t>
      </w:r>
      <w:proofErr w:type="gramStart"/>
      <w:r w:rsidRPr="00BF780B">
        <w:rPr>
          <w:rFonts w:ascii="Cambria" w:eastAsia="Times New Roman" w:hAnsi="Cambria" w:cs="Times New Roman"/>
          <w:bCs/>
          <w:iCs/>
          <w:lang w:val="en-US" w:eastAsia="zh-CN"/>
        </w:rPr>
        <w:t>Ü</w:t>
      </w:r>
      <w:r w:rsidRPr="00BF780B">
        <w:rPr>
          <w:rFonts w:ascii="Cambria" w:eastAsia="Times New Roman" w:hAnsi="Cambria" w:cs="Times New Roman"/>
          <w:iCs/>
          <w:lang w:val="en-US" w:eastAsia="zh-CN"/>
        </w:rPr>
        <w:t>.,</w:t>
      </w:r>
      <w:proofErr w:type="gramEnd"/>
      <w:r w:rsidRPr="00BF780B">
        <w:rPr>
          <w:rFonts w:ascii="Cambria" w:eastAsia="Times New Roman" w:hAnsi="Cambria" w:cs="Times New Roman"/>
          <w:iCs/>
          <w:lang w:val="en-US" w:eastAsia="zh-CN"/>
        </w:rPr>
        <w:t xml:space="preserve"> Öztürk B., 2024. Türkçe’de İşteşlik. Ulusal Dilbilim Kurultayı. Kocaeli Üniversitesi. 16-17 Mayıs 2024.</w:t>
      </w:r>
    </w:p>
    <w:p w:rsidR="00BF780B" w:rsidRPr="00BF780B" w:rsidRDefault="00BF780B" w:rsidP="003E22CD">
      <w:pPr>
        <w:spacing w:after="0" w:line="360" w:lineRule="auto"/>
        <w:jc w:val="both"/>
        <w:rPr>
          <w:rFonts w:ascii="Cambria" w:eastAsia="Times New Roman" w:hAnsi="Cambria" w:cs="Times New Roman"/>
          <w:iCs/>
          <w:lang w:val="en-US" w:eastAsia="zh-CN"/>
        </w:rPr>
      </w:pPr>
    </w:p>
    <w:p w:rsidR="00BF780B" w:rsidRPr="00BF780B" w:rsidRDefault="00BF780B" w:rsidP="003E22CD">
      <w:pPr>
        <w:spacing w:after="0" w:line="360" w:lineRule="auto"/>
        <w:jc w:val="both"/>
        <w:rPr>
          <w:rFonts w:ascii="Cambria" w:eastAsia="Times New Roman" w:hAnsi="Cambria" w:cs="Times New Roman"/>
          <w:iCs/>
          <w:lang w:val="en-US" w:eastAsia="zh-CN"/>
        </w:rPr>
      </w:pPr>
      <w:r w:rsidRPr="00BF780B">
        <w:rPr>
          <w:rFonts w:ascii="Cambria" w:eastAsia="Times New Roman" w:hAnsi="Cambria" w:cs="Times New Roman"/>
          <w:bCs/>
          <w:iCs/>
          <w:lang w:val="en-US" w:eastAsia="zh-CN"/>
        </w:rPr>
        <w:t xml:space="preserve">Bağrıaçık, M., </w:t>
      </w:r>
      <w:r w:rsidRPr="00BF780B">
        <w:rPr>
          <w:rFonts w:ascii="Cambria" w:eastAsia="Times New Roman" w:hAnsi="Cambria" w:cs="Times New Roman"/>
          <w:iCs/>
          <w:lang w:val="en-US" w:eastAsia="zh-CN"/>
        </w:rPr>
        <w:t xml:space="preserve">“Surayt relatives from a formal perspective.” Talk given at the Roundtable of the Chair of Semitic Studies, Free University of Berlin, July 4, 2024. </w:t>
      </w:r>
    </w:p>
    <w:p w:rsidR="00BF780B" w:rsidRPr="00BF780B" w:rsidRDefault="00BF780B" w:rsidP="003E22CD">
      <w:pPr>
        <w:spacing w:after="0" w:line="360" w:lineRule="auto"/>
        <w:jc w:val="both"/>
        <w:rPr>
          <w:rFonts w:ascii="Cambria" w:eastAsia="Times New Roman" w:hAnsi="Cambria" w:cs="Times New Roman"/>
          <w:iCs/>
          <w:lang w:val="en-US" w:eastAsia="zh-CN"/>
        </w:rPr>
      </w:pPr>
    </w:p>
    <w:p w:rsidR="00BF780B" w:rsidRDefault="00BF780B" w:rsidP="003E22CD">
      <w:pPr>
        <w:spacing w:after="0" w:line="360" w:lineRule="auto"/>
        <w:jc w:val="both"/>
        <w:rPr>
          <w:rFonts w:ascii="Cambria" w:eastAsia="Times New Roman" w:hAnsi="Cambria" w:cs="Times New Roman"/>
          <w:iCs/>
          <w:lang w:val="en-US" w:eastAsia="zh-CN"/>
        </w:rPr>
      </w:pPr>
      <w:r w:rsidRPr="00BF780B">
        <w:rPr>
          <w:rFonts w:ascii="Cambria" w:eastAsia="Times New Roman" w:hAnsi="Cambria" w:cs="Times New Roman"/>
          <w:bCs/>
          <w:iCs/>
          <w:lang w:val="en-US" w:eastAsia="zh-CN"/>
        </w:rPr>
        <w:t>Bağrıaçık, M.,</w:t>
      </w:r>
      <w:r w:rsidRPr="00BF780B">
        <w:rPr>
          <w:rFonts w:ascii="Cambria" w:eastAsia="Times New Roman" w:hAnsi="Cambria" w:cs="Times New Roman"/>
          <w:iCs/>
          <w:lang w:val="en-US" w:eastAsia="zh-CN"/>
        </w:rPr>
        <w:t xml:space="preserve"> “Investigation of contact situations.” Lecture series at Discovering Linguistics-Linguistic Discoveries, Ghent Belgium. Lecture 1: Contact with contact or an Ode to Ammonians, </w:t>
      </w:r>
      <w:r w:rsidRPr="00BF780B">
        <w:rPr>
          <w:rFonts w:ascii="Cambria" w:eastAsia="Times New Roman" w:hAnsi="Cambria" w:cs="Times New Roman"/>
          <w:iCs/>
          <w:lang w:val="en-US" w:eastAsia="zh-CN"/>
        </w:rPr>
        <w:lastRenderedPageBreak/>
        <w:t xml:space="preserve">February 29, Lecture 2: Finding data that are and that aren’t, March 21, 2024, Lecture 3: Making generalizations: big or small, April 25, 2024.   </w:t>
      </w:r>
    </w:p>
    <w:p w:rsidR="003E22CD" w:rsidRPr="00BF780B" w:rsidRDefault="003E22CD" w:rsidP="003E22CD">
      <w:pPr>
        <w:spacing w:after="0" w:line="360" w:lineRule="auto"/>
        <w:jc w:val="both"/>
        <w:rPr>
          <w:rFonts w:ascii="Cambria" w:eastAsia="Times New Roman" w:hAnsi="Cambria" w:cs="Times New Roman"/>
          <w:iCs/>
          <w:lang w:val="en-US" w:eastAsia="zh-CN"/>
        </w:rPr>
      </w:pPr>
    </w:p>
    <w:p w:rsidR="00BF780B" w:rsidRPr="00BF780B" w:rsidRDefault="00BF780B" w:rsidP="003E22CD">
      <w:pPr>
        <w:spacing w:after="0" w:line="360" w:lineRule="auto"/>
        <w:jc w:val="both"/>
        <w:rPr>
          <w:rFonts w:ascii="Cambria" w:eastAsia="Times New Roman" w:hAnsi="Cambria" w:cs="Times New Roman"/>
          <w:iCs/>
          <w:lang w:val="en-US" w:eastAsia="zh-CN"/>
        </w:rPr>
      </w:pPr>
      <w:r w:rsidRPr="00BF780B">
        <w:rPr>
          <w:rFonts w:ascii="Cambria" w:eastAsia="Times New Roman" w:hAnsi="Cambria" w:cs="Times New Roman"/>
          <w:bCs/>
          <w:iCs/>
          <w:lang w:val="en-US" w:eastAsia="zh-CN"/>
        </w:rPr>
        <w:t xml:space="preserve">Bağrıaçık, M., </w:t>
      </w:r>
      <w:r w:rsidRPr="00BF780B">
        <w:rPr>
          <w:rFonts w:ascii="Cambria" w:eastAsia="Times New Roman" w:hAnsi="Cambria" w:cs="Times New Roman"/>
          <w:iCs/>
          <w:lang w:val="en-US" w:eastAsia="zh-CN"/>
        </w:rPr>
        <w:t xml:space="preserve">Displaced </w:t>
      </w:r>
      <w:r w:rsidRPr="00BF780B">
        <w:rPr>
          <w:rFonts w:ascii="Cambria" w:eastAsia="Times New Roman" w:hAnsi="Cambria" w:cs="Times New Roman"/>
          <w:i/>
          <w:iCs/>
          <w:lang w:val="en-US" w:eastAsia="zh-CN"/>
        </w:rPr>
        <w:t>in</w:t>
      </w:r>
      <w:r w:rsidRPr="00BF780B">
        <w:rPr>
          <w:rFonts w:ascii="Cambria" w:eastAsia="Times New Roman" w:hAnsi="Cambria" w:cs="Times New Roman"/>
          <w:iCs/>
          <w:lang w:val="en-US" w:eastAsia="zh-CN"/>
        </w:rPr>
        <w:t xml:space="preserve"> in Asia Minor Greek. Talk given at İzmir Dilbilimi Buluşmaları, May 8, 2024.</w:t>
      </w:r>
    </w:p>
    <w:p w:rsidR="00BF780B" w:rsidRPr="00BF780B" w:rsidRDefault="00BF780B" w:rsidP="003E22CD">
      <w:pPr>
        <w:spacing w:after="0" w:line="360" w:lineRule="auto"/>
        <w:jc w:val="both"/>
        <w:rPr>
          <w:rFonts w:ascii="Cambria" w:eastAsia="Times New Roman" w:hAnsi="Cambria" w:cs="Times New Roman"/>
          <w:iCs/>
          <w:lang w:eastAsia="zh-CN"/>
        </w:rPr>
      </w:pPr>
      <w:r w:rsidRPr="00BF780B">
        <w:rPr>
          <w:rFonts w:ascii="Cambria" w:eastAsia="Times New Roman" w:hAnsi="Cambria" w:cs="Times New Roman"/>
          <w:iCs/>
          <w:lang w:eastAsia="zh-CN"/>
        </w:rPr>
        <w:t xml:space="preserve">Bakay, Ö., Önder, S., Marşan, B., </w:t>
      </w:r>
      <w:r w:rsidRPr="00BF780B">
        <w:rPr>
          <w:rFonts w:ascii="Cambria" w:eastAsia="Times New Roman" w:hAnsi="Cambria" w:cs="Times New Roman"/>
          <w:bCs/>
          <w:iCs/>
          <w:lang w:eastAsia="zh-CN"/>
        </w:rPr>
        <w:t>Gökgöz, K.,  Arslan-Kechriotis, C.</w:t>
      </w:r>
      <w:r w:rsidRPr="00BF780B">
        <w:rPr>
          <w:rFonts w:ascii="Cambria" w:eastAsia="Times New Roman" w:hAnsi="Cambria" w:cs="Times New Roman"/>
          <w:iCs/>
          <w:lang w:eastAsia="zh-CN"/>
        </w:rPr>
        <w:t>, “Summer language gains and community building at Bogazici University’s Immersive Turkish Language and Culture Program.” Georgetown University Round Table (GURT), March 1-3, Georgetown University, US. 2024.</w:t>
      </w:r>
    </w:p>
    <w:p w:rsidR="00BF780B" w:rsidRPr="00BF780B" w:rsidRDefault="00BF780B" w:rsidP="003E22CD">
      <w:pPr>
        <w:spacing w:after="0" w:line="360" w:lineRule="auto"/>
        <w:jc w:val="both"/>
        <w:rPr>
          <w:rFonts w:ascii="Cambria" w:eastAsia="Times New Roman" w:hAnsi="Cambria" w:cs="Times New Roman"/>
          <w:iCs/>
          <w:lang w:val="en-US" w:eastAsia="zh-CN"/>
        </w:rPr>
      </w:pPr>
    </w:p>
    <w:p w:rsidR="00BF780B" w:rsidRPr="00BF780B" w:rsidRDefault="00BF780B" w:rsidP="003E22CD">
      <w:pPr>
        <w:spacing w:after="0" w:line="360" w:lineRule="auto"/>
        <w:jc w:val="both"/>
        <w:rPr>
          <w:rFonts w:ascii="Cambria" w:eastAsia="Times New Roman" w:hAnsi="Cambria" w:cs="Times New Roman"/>
          <w:iCs/>
          <w:lang w:val="en-US" w:eastAsia="zh-CN"/>
        </w:rPr>
      </w:pPr>
      <w:r w:rsidRPr="00BF780B">
        <w:rPr>
          <w:rFonts w:ascii="Cambria" w:eastAsia="Times New Roman" w:hAnsi="Cambria" w:cs="Times New Roman"/>
          <w:iCs/>
          <w:lang w:val="en-US" w:eastAsia="zh-CN"/>
        </w:rPr>
        <w:t xml:space="preserve">Bal, M., </w:t>
      </w:r>
      <w:r w:rsidRPr="00BF780B">
        <w:rPr>
          <w:rFonts w:ascii="Cambria" w:eastAsia="Times New Roman" w:hAnsi="Cambria" w:cs="Times New Roman"/>
          <w:bCs/>
          <w:iCs/>
          <w:lang w:val="en-US" w:eastAsia="zh-CN"/>
        </w:rPr>
        <w:t xml:space="preserve">Demirok, </w:t>
      </w:r>
      <w:proofErr w:type="gramStart"/>
      <w:r w:rsidRPr="00BF780B">
        <w:rPr>
          <w:rFonts w:ascii="Cambria" w:eastAsia="Times New Roman" w:hAnsi="Cambria" w:cs="Times New Roman"/>
          <w:bCs/>
          <w:iCs/>
          <w:lang w:val="en-US" w:eastAsia="zh-CN"/>
        </w:rPr>
        <w:t>Ö</w:t>
      </w:r>
      <w:r w:rsidRPr="00BF780B">
        <w:rPr>
          <w:rFonts w:ascii="Cambria" w:eastAsia="Times New Roman" w:hAnsi="Cambria" w:cs="Times New Roman"/>
          <w:iCs/>
          <w:lang w:val="en-US" w:eastAsia="zh-CN"/>
        </w:rPr>
        <w:t>.,</w:t>
      </w:r>
      <w:proofErr w:type="gramEnd"/>
      <w:r w:rsidRPr="00BF780B">
        <w:rPr>
          <w:rFonts w:ascii="Cambria" w:eastAsia="Times New Roman" w:hAnsi="Cambria" w:cs="Times New Roman"/>
          <w:iCs/>
          <w:lang w:val="en-US" w:eastAsia="zh-CN"/>
        </w:rPr>
        <w:t xml:space="preserve"> 2024. “Deriving Laz Causatives”. Western Conference on Linguistics, November 16-17, California State University, Fresno, US, 2024.</w:t>
      </w:r>
    </w:p>
    <w:p w:rsidR="00BF780B" w:rsidRPr="00BF780B" w:rsidRDefault="00BF780B" w:rsidP="003E22CD">
      <w:pPr>
        <w:spacing w:after="0" w:line="360" w:lineRule="auto"/>
        <w:jc w:val="both"/>
        <w:rPr>
          <w:rFonts w:ascii="Cambria" w:eastAsia="Times New Roman" w:hAnsi="Cambria" w:cs="Times New Roman"/>
          <w:iCs/>
          <w:lang w:val="en-US" w:eastAsia="zh-CN"/>
        </w:rPr>
      </w:pPr>
    </w:p>
    <w:p w:rsidR="00BF780B" w:rsidRPr="00BF780B" w:rsidRDefault="00BF780B" w:rsidP="003E22CD">
      <w:pPr>
        <w:spacing w:after="0" w:line="360" w:lineRule="auto"/>
        <w:jc w:val="both"/>
        <w:rPr>
          <w:rFonts w:ascii="Cambria" w:eastAsia="Times New Roman" w:hAnsi="Cambria" w:cs="Times New Roman"/>
          <w:iCs/>
          <w:lang w:val="en-US" w:eastAsia="zh-CN"/>
        </w:rPr>
      </w:pPr>
      <w:r w:rsidRPr="00BF780B">
        <w:rPr>
          <w:rFonts w:ascii="Cambria" w:eastAsia="Times New Roman" w:hAnsi="Cambria" w:cs="Times New Roman"/>
          <w:bCs/>
          <w:iCs/>
          <w:lang w:val="en-US" w:eastAsia="zh-CN"/>
        </w:rPr>
        <w:t xml:space="preserve">Demirok, </w:t>
      </w:r>
      <w:proofErr w:type="gramStart"/>
      <w:r w:rsidRPr="00BF780B">
        <w:rPr>
          <w:rFonts w:ascii="Cambria" w:eastAsia="Times New Roman" w:hAnsi="Cambria" w:cs="Times New Roman"/>
          <w:bCs/>
          <w:iCs/>
          <w:lang w:val="en-US" w:eastAsia="zh-CN"/>
        </w:rPr>
        <w:t>Ö.</w:t>
      </w:r>
      <w:r w:rsidRPr="00BF780B">
        <w:rPr>
          <w:rFonts w:ascii="Cambria" w:eastAsia="Times New Roman" w:hAnsi="Cambria" w:cs="Times New Roman"/>
          <w:iCs/>
          <w:lang w:val="en-US" w:eastAsia="zh-CN"/>
        </w:rPr>
        <w:t>,</w:t>
      </w:r>
      <w:proofErr w:type="gramEnd"/>
      <w:r w:rsidRPr="00BF780B">
        <w:rPr>
          <w:rFonts w:ascii="Cambria" w:eastAsia="Times New Roman" w:hAnsi="Cambria" w:cs="Times New Roman"/>
          <w:iCs/>
          <w:lang w:val="en-US" w:eastAsia="zh-CN"/>
        </w:rPr>
        <w:t xml:space="preserve"> “Root Modal Constructions in Laz”.  Talk at TripleA 11, June 11-13. CNRS &amp; Université de Nantes, France. 2024.</w:t>
      </w:r>
    </w:p>
    <w:p w:rsidR="00BF780B" w:rsidRPr="00BF780B" w:rsidRDefault="00BF780B" w:rsidP="003E22CD">
      <w:pPr>
        <w:spacing w:after="0" w:line="360" w:lineRule="auto"/>
        <w:jc w:val="both"/>
        <w:rPr>
          <w:rFonts w:ascii="Cambria" w:eastAsia="Times New Roman" w:hAnsi="Cambria" w:cs="Times New Roman"/>
          <w:iCs/>
          <w:lang w:val="en-US" w:eastAsia="zh-CN"/>
        </w:rPr>
      </w:pPr>
    </w:p>
    <w:p w:rsidR="00BF780B" w:rsidRPr="00BF780B" w:rsidRDefault="00BF780B" w:rsidP="003E22CD">
      <w:pPr>
        <w:spacing w:after="0" w:line="360" w:lineRule="auto"/>
        <w:jc w:val="both"/>
        <w:rPr>
          <w:rFonts w:ascii="Cambria" w:eastAsia="Times New Roman" w:hAnsi="Cambria" w:cs="Times New Roman"/>
          <w:iCs/>
          <w:lang w:eastAsia="zh-CN"/>
        </w:rPr>
      </w:pPr>
      <w:r w:rsidRPr="00BF780B">
        <w:rPr>
          <w:rFonts w:ascii="Cambria" w:eastAsia="Times New Roman" w:hAnsi="Cambria" w:cs="Times New Roman"/>
          <w:iCs/>
          <w:lang w:eastAsia="zh-CN"/>
        </w:rPr>
        <w:t xml:space="preserve">Eroğlu, E., Şahin K., </w:t>
      </w:r>
      <w:r w:rsidRPr="00BF780B">
        <w:rPr>
          <w:rFonts w:ascii="Cambria" w:eastAsia="Times New Roman" w:hAnsi="Cambria" w:cs="Times New Roman"/>
          <w:bCs/>
          <w:iCs/>
          <w:lang w:eastAsia="zh-CN"/>
        </w:rPr>
        <w:t>Gökgöz, K.</w:t>
      </w:r>
      <w:r w:rsidRPr="00BF780B">
        <w:rPr>
          <w:rFonts w:ascii="Cambria" w:eastAsia="Times New Roman" w:hAnsi="Cambria" w:cs="Times New Roman"/>
          <w:iCs/>
          <w:lang w:eastAsia="zh-CN"/>
        </w:rPr>
        <w:t>, “Unraveling Pointing in Turkish Sign Language (TİD)”. Poster presented at Student Conference on Linguistics (SCOL ’24), May 31 – June 1, Boğaziçi University, Istanbul, 2024.</w:t>
      </w:r>
    </w:p>
    <w:p w:rsidR="00BF780B" w:rsidRPr="00BF780B" w:rsidRDefault="00BF780B" w:rsidP="003E22CD">
      <w:pPr>
        <w:spacing w:after="0" w:line="360" w:lineRule="auto"/>
        <w:jc w:val="both"/>
        <w:rPr>
          <w:rFonts w:ascii="Cambria" w:eastAsia="Times New Roman" w:hAnsi="Cambria" w:cs="Times New Roman"/>
          <w:iCs/>
          <w:lang w:val="en-US" w:eastAsia="zh-CN"/>
        </w:rPr>
      </w:pPr>
    </w:p>
    <w:p w:rsidR="00BF780B" w:rsidRPr="00BF780B" w:rsidRDefault="00BF780B" w:rsidP="003E22CD">
      <w:pPr>
        <w:spacing w:after="0" w:line="360" w:lineRule="auto"/>
        <w:jc w:val="both"/>
        <w:rPr>
          <w:rFonts w:ascii="Cambria" w:eastAsia="Times New Roman" w:hAnsi="Cambria" w:cs="Times New Roman"/>
          <w:iCs/>
          <w:lang w:eastAsia="zh-CN"/>
        </w:rPr>
      </w:pPr>
      <w:r w:rsidRPr="00BF780B">
        <w:rPr>
          <w:rFonts w:ascii="Cambria" w:eastAsia="Times New Roman" w:hAnsi="Cambria" w:cs="Times New Roman"/>
          <w:iCs/>
          <w:lang w:eastAsia="zh-CN"/>
        </w:rPr>
        <w:t xml:space="preserve">Eroğlu, E., Şahin, K., Kisbet, B., </w:t>
      </w:r>
      <w:r w:rsidRPr="00BF780B">
        <w:rPr>
          <w:rFonts w:ascii="Cambria" w:eastAsia="Times New Roman" w:hAnsi="Cambria" w:cs="Times New Roman"/>
          <w:bCs/>
          <w:iCs/>
          <w:lang w:eastAsia="zh-CN"/>
        </w:rPr>
        <w:t>Gökgöz, K.</w:t>
      </w:r>
      <w:r w:rsidRPr="00BF780B">
        <w:rPr>
          <w:rFonts w:ascii="Cambria" w:eastAsia="Times New Roman" w:hAnsi="Cambria" w:cs="Times New Roman"/>
          <w:iCs/>
          <w:lang w:eastAsia="zh-CN"/>
        </w:rPr>
        <w:t>,  “Pointing Signs in Turkish Sign Language (TİD)”. Poster presented at the International Max Planck Research School (IMPRS) for Language Sciences, June 5-7, Nijmegen, the Netherlands. 2024.</w:t>
      </w:r>
    </w:p>
    <w:p w:rsidR="00BF780B" w:rsidRPr="00BF780B" w:rsidRDefault="00BF780B" w:rsidP="003E22CD">
      <w:pPr>
        <w:spacing w:after="0" w:line="360" w:lineRule="auto"/>
        <w:jc w:val="both"/>
        <w:rPr>
          <w:rFonts w:ascii="Cambria" w:eastAsia="Times New Roman" w:hAnsi="Cambria" w:cs="Times New Roman"/>
          <w:iCs/>
          <w:lang w:val="en-US" w:eastAsia="zh-CN"/>
        </w:rPr>
      </w:pPr>
    </w:p>
    <w:p w:rsidR="00BF780B" w:rsidRPr="00BF780B" w:rsidRDefault="00BF780B" w:rsidP="003E22CD">
      <w:pPr>
        <w:spacing w:after="0" w:line="360" w:lineRule="auto"/>
        <w:jc w:val="both"/>
        <w:rPr>
          <w:rFonts w:ascii="Cambria" w:eastAsia="Times New Roman" w:hAnsi="Cambria" w:cs="Times New Roman"/>
          <w:iCs/>
          <w:lang w:val="en-US" w:eastAsia="zh-CN"/>
        </w:rPr>
      </w:pPr>
      <w:r w:rsidRPr="00BF780B">
        <w:rPr>
          <w:rFonts w:ascii="Cambria" w:eastAsia="Times New Roman" w:hAnsi="Cambria" w:cs="Times New Roman"/>
          <w:iCs/>
          <w:lang w:val="en-US" w:eastAsia="zh-CN"/>
        </w:rPr>
        <w:t xml:space="preserve">Günay, B., </w:t>
      </w:r>
      <w:r w:rsidRPr="00BF780B">
        <w:rPr>
          <w:rFonts w:ascii="Cambria" w:eastAsia="Times New Roman" w:hAnsi="Cambria" w:cs="Times New Roman"/>
          <w:bCs/>
          <w:iCs/>
          <w:lang w:val="en-US" w:eastAsia="zh-CN"/>
        </w:rPr>
        <w:t xml:space="preserve">Atlamaz, </w:t>
      </w:r>
      <w:proofErr w:type="gramStart"/>
      <w:r w:rsidRPr="00BF780B">
        <w:rPr>
          <w:rFonts w:ascii="Cambria" w:eastAsia="Times New Roman" w:hAnsi="Cambria" w:cs="Times New Roman"/>
          <w:bCs/>
          <w:iCs/>
          <w:lang w:val="en-US" w:eastAsia="zh-CN"/>
        </w:rPr>
        <w:t>Ü.</w:t>
      </w:r>
      <w:r w:rsidRPr="00BF780B">
        <w:rPr>
          <w:rFonts w:ascii="Cambria" w:eastAsia="Times New Roman" w:hAnsi="Cambria" w:cs="Times New Roman"/>
          <w:iCs/>
          <w:lang w:val="en-US" w:eastAsia="zh-CN"/>
        </w:rPr>
        <w:t>,</w:t>
      </w:r>
      <w:proofErr w:type="gramEnd"/>
      <w:r w:rsidRPr="00BF780B">
        <w:rPr>
          <w:rFonts w:ascii="Cambria" w:eastAsia="Times New Roman" w:hAnsi="Cambria" w:cs="Times New Roman"/>
          <w:iCs/>
          <w:lang w:val="en-US" w:eastAsia="zh-CN"/>
        </w:rPr>
        <w:t xml:space="preserve"> Single conjunct agreement and resolved agreement in Homshetsi. The 55th Annual Meeting of the North East Linguistic Society, 17-18 October, Yale University, US, 2024.</w:t>
      </w:r>
    </w:p>
    <w:p w:rsidR="00BF780B" w:rsidRPr="00BF780B" w:rsidRDefault="00BF780B" w:rsidP="003E22CD">
      <w:pPr>
        <w:spacing w:after="0" w:line="360" w:lineRule="auto"/>
        <w:jc w:val="both"/>
        <w:rPr>
          <w:rFonts w:ascii="Cambria" w:eastAsia="Times New Roman" w:hAnsi="Cambria" w:cs="Times New Roman"/>
          <w:iCs/>
          <w:lang w:val="en-US" w:eastAsia="zh-CN"/>
        </w:rPr>
      </w:pPr>
    </w:p>
    <w:p w:rsidR="00BF780B" w:rsidRPr="00BF780B" w:rsidRDefault="00BF780B" w:rsidP="003E22CD">
      <w:pPr>
        <w:spacing w:after="0" w:line="360" w:lineRule="auto"/>
        <w:jc w:val="both"/>
        <w:rPr>
          <w:rFonts w:ascii="Cambria" w:eastAsia="Times New Roman" w:hAnsi="Cambria" w:cs="Times New Roman"/>
          <w:iCs/>
          <w:lang w:val="en-US" w:eastAsia="zh-CN"/>
        </w:rPr>
      </w:pPr>
      <w:r w:rsidRPr="00BF780B">
        <w:rPr>
          <w:rFonts w:ascii="Cambria" w:eastAsia="Times New Roman" w:hAnsi="Cambria" w:cs="Times New Roman"/>
          <w:iCs/>
          <w:lang w:val="en-US" w:eastAsia="zh-CN"/>
        </w:rPr>
        <w:t xml:space="preserve">Halat, M., </w:t>
      </w:r>
      <w:r w:rsidRPr="00BF780B">
        <w:rPr>
          <w:rFonts w:ascii="Cambria" w:eastAsia="Times New Roman" w:hAnsi="Cambria" w:cs="Times New Roman"/>
          <w:bCs/>
          <w:iCs/>
          <w:lang w:val="en-US" w:eastAsia="zh-CN"/>
        </w:rPr>
        <w:t xml:space="preserve">Atlamaz, </w:t>
      </w:r>
      <w:proofErr w:type="gramStart"/>
      <w:r w:rsidRPr="00BF780B">
        <w:rPr>
          <w:rFonts w:ascii="Cambria" w:eastAsia="Times New Roman" w:hAnsi="Cambria" w:cs="Times New Roman"/>
          <w:bCs/>
          <w:iCs/>
          <w:lang w:val="en-US" w:eastAsia="zh-CN"/>
        </w:rPr>
        <w:t>Ü.</w:t>
      </w:r>
      <w:r w:rsidRPr="00BF780B">
        <w:rPr>
          <w:rFonts w:ascii="Cambria" w:eastAsia="Times New Roman" w:hAnsi="Cambria" w:cs="Times New Roman"/>
          <w:iCs/>
          <w:lang w:val="en-US" w:eastAsia="zh-CN"/>
        </w:rPr>
        <w:t>,</w:t>
      </w:r>
      <w:proofErr w:type="gramEnd"/>
      <w:r w:rsidRPr="00BF780B">
        <w:rPr>
          <w:rFonts w:ascii="Cambria" w:eastAsia="Times New Roman" w:hAnsi="Cambria" w:cs="Times New Roman"/>
          <w:iCs/>
          <w:lang w:val="en-US" w:eastAsia="zh-CN"/>
        </w:rPr>
        <w:t xml:space="preserve"> 2024, ImplicaTR: A granular dataset for natural language inference and pragmatic reasoning in Turkish. First Workshop on Natural Language Processing for Turkic Languages (SIGTURK 2024), August 224.</w:t>
      </w:r>
    </w:p>
    <w:p w:rsidR="00BF780B" w:rsidRPr="00BF780B" w:rsidRDefault="00BF780B" w:rsidP="003E22CD">
      <w:pPr>
        <w:spacing w:after="0" w:line="360" w:lineRule="auto"/>
        <w:jc w:val="both"/>
        <w:rPr>
          <w:rFonts w:ascii="Cambria" w:eastAsia="Times New Roman" w:hAnsi="Cambria" w:cs="Times New Roman"/>
          <w:iCs/>
          <w:lang w:val="en-US" w:eastAsia="zh-CN"/>
        </w:rPr>
      </w:pPr>
    </w:p>
    <w:p w:rsidR="00BF780B" w:rsidRPr="00BF780B" w:rsidRDefault="00BF780B" w:rsidP="003E22CD">
      <w:pPr>
        <w:spacing w:after="0" w:line="360" w:lineRule="auto"/>
        <w:jc w:val="both"/>
        <w:rPr>
          <w:rFonts w:ascii="Cambria" w:eastAsia="Times New Roman" w:hAnsi="Cambria" w:cs="Times New Roman"/>
          <w:iCs/>
          <w:lang w:eastAsia="zh-CN"/>
        </w:rPr>
      </w:pPr>
      <w:r w:rsidRPr="00BF780B">
        <w:rPr>
          <w:rFonts w:ascii="Cambria" w:eastAsia="Times New Roman" w:hAnsi="Cambria" w:cs="Times New Roman"/>
          <w:iCs/>
          <w:lang w:eastAsia="zh-CN"/>
        </w:rPr>
        <w:t xml:space="preserve">Şahin, K., </w:t>
      </w:r>
      <w:r w:rsidRPr="00BF780B">
        <w:rPr>
          <w:rFonts w:ascii="Cambria" w:eastAsia="Times New Roman" w:hAnsi="Cambria" w:cs="Times New Roman"/>
          <w:bCs/>
          <w:iCs/>
          <w:lang w:eastAsia="zh-CN"/>
        </w:rPr>
        <w:t>Gökgöz, K.</w:t>
      </w:r>
      <w:r w:rsidRPr="00BF780B">
        <w:rPr>
          <w:rFonts w:ascii="Cambria" w:eastAsia="Times New Roman" w:hAnsi="Cambria" w:cs="Times New Roman"/>
          <w:iCs/>
          <w:lang w:eastAsia="zh-CN"/>
        </w:rPr>
        <w:t>, “SL-AFE: Pose Estimation-based Sign Language Analysis Framework”. Poster presented at Formal and Experimental Advances in Sign Language Theory (FEAST), August 6-8, University of Michigan, US. 2024.</w:t>
      </w:r>
    </w:p>
    <w:p w:rsidR="00BF780B" w:rsidRPr="00BF780B" w:rsidRDefault="00BF780B" w:rsidP="003E22CD">
      <w:pPr>
        <w:spacing w:after="0" w:line="360" w:lineRule="auto"/>
        <w:jc w:val="both"/>
        <w:rPr>
          <w:rFonts w:ascii="Cambria" w:eastAsia="Times New Roman" w:hAnsi="Cambria" w:cs="Times New Roman"/>
          <w:iCs/>
          <w:lang w:val="en-US" w:eastAsia="zh-CN"/>
        </w:rPr>
      </w:pPr>
    </w:p>
    <w:p w:rsidR="00BF780B" w:rsidRPr="00BF780B" w:rsidRDefault="00BF780B" w:rsidP="003E22CD">
      <w:pPr>
        <w:spacing w:after="0" w:line="360" w:lineRule="auto"/>
        <w:jc w:val="both"/>
        <w:rPr>
          <w:rFonts w:ascii="Cambria" w:eastAsia="Times New Roman" w:hAnsi="Cambria" w:cs="Times New Roman"/>
          <w:iCs/>
          <w:lang w:val="en-US" w:eastAsia="zh-CN"/>
        </w:rPr>
      </w:pPr>
      <w:r w:rsidRPr="00BF780B">
        <w:rPr>
          <w:rFonts w:ascii="Cambria" w:eastAsia="Times New Roman" w:hAnsi="Cambria" w:cs="Times New Roman"/>
          <w:iCs/>
          <w:lang w:val="en-US" w:eastAsia="zh-CN"/>
        </w:rPr>
        <w:t xml:space="preserve">Tabak, </w:t>
      </w:r>
      <w:proofErr w:type="gramStart"/>
      <w:r w:rsidRPr="00BF780B">
        <w:rPr>
          <w:rFonts w:ascii="Cambria" w:eastAsia="Times New Roman" w:hAnsi="Cambria" w:cs="Times New Roman"/>
          <w:iCs/>
          <w:lang w:val="en-US" w:eastAsia="zh-CN"/>
        </w:rPr>
        <w:t>Ö.,</w:t>
      </w:r>
      <w:proofErr w:type="gramEnd"/>
      <w:r w:rsidRPr="00BF780B">
        <w:rPr>
          <w:rFonts w:ascii="Cambria" w:eastAsia="Times New Roman" w:hAnsi="Cambria" w:cs="Times New Roman"/>
          <w:iCs/>
          <w:lang w:val="en-US" w:eastAsia="zh-CN"/>
        </w:rPr>
        <w:t xml:space="preserve"> </w:t>
      </w:r>
      <w:r w:rsidRPr="00BF780B">
        <w:rPr>
          <w:rFonts w:ascii="Cambria" w:eastAsia="Times New Roman" w:hAnsi="Cambria" w:cs="Times New Roman"/>
          <w:bCs/>
          <w:iCs/>
          <w:lang w:val="en-US" w:eastAsia="zh-CN"/>
        </w:rPr>
        <w:t>Demirok, Ö</w:t>
      </w:r>
      <w:r w:rsidRPr="00BF780B">
        <w:rPr>
          <w:rFonts w:ascii="Cambria" w:eastAsia="Times New Roman" w:hAnsi="Cambria" w:cs="Times New Roman"/>
          <w:iCs/>
          <w:lang w:val="en-US" w:eastAsia="zh-CN"/>
        </w:rPr>
        <w:t>., “Revisiting Complex Predicate Formation in Turkish”. 9th Workshop on Turkic and Languages in Contact with Turkic (Tu+9), March 23-34, Cornell University, US, 2024.</w:t>
      </w:r>
    </w:p>
    <w:p w:rsidR="00BF780B" w:rsidRPr="00BF780B" w:rsidRDefault="00BF780B" w:rsidP="003E22CD">
      <w:pPr>
        <w:spacing w:after="0" w:line="360" w:lineRule="auto"/>
        <w:jc w:val="both"/>
        <w:rPr>
          <w:rFonts w:ascii="Cambria" w:eastAsia="Times New Roman" w:hAnsi="Cambria" w:cs="Times New Roman"/>
          <w:iCs/>
          <w:lang w:val="en-US" w:eastAsia="zh-CN"/>
        </w:rPr>
      </w:pPr>
    </w:p>
    <w:p w:rsidR="00BF780B" w:rsidRPr="00BF780B" w:rsidRDefault="00BF780B" w:rsidP="003E22CD">
      <w:pPr>
        <w:spacing w:after="0" w:line="360" w:lineRule="auto"/>
        <w:jc w:val="both"/>
        <w:rPr>
          <w:rFonts w:ascii="Cambria" w:eastAsia="Times New Roman" w:hAnsi="Cambria" w:cs="Times New Roman"/>
          <w:iCs/>
          <w:lang w:eastAsia="zh-CN"/>
        </w:rPr>
      </w:pPr>
      <w:r w:rsidRPr="00BF780B">
        <w:rPr>
          <w:rFonts w:ascii="Cambria" w:eastAsia="Times New Roman" w:hAnsi="Cambria" w:cs="Times New Roman"/>
          <w:iCs/>
          <w:lang w:eastAsia="zh-CN"/>
        </w:rPr>
        <w:t xml:space="preserve">Yaşar, A., </w:t>
      </w:r>
      <w:r w:rsidRPr="00BF780B">
        <w:rPr>
          <w:rFonts w:ascii="Cambria" w:eastAsia="Times New Roman" w:hAnsi="Cambria" w:cs="Times New Roman"/>
          <w:bCs/>
          <w:iCs/>
          <w:lang w:eastAsia="zh-CN"/>
        </w:rPr>
        <w:t>Gökgöz, K.</w:t>
      </w:r>
      <w:r w:rsidRPr="00BF780B">
        <w:rPr>
          <w:rFonts w:ascii="Cambria" w:eastAsia="Times New Roman" w:hAnsi="Cambria" w:cs="Times New Roman"/>
          <w:iCs/>
          <w:lang w:eastAsia="zh-CN"/>
        </w:rPr>
        <w:t>, “Age of Acquisition Effects in TİD: Quantity and Quality of Nonmanual Markers in Telicity Marking”. Poster to be presented at Boston University Conference on Language Development (BUCLD 49), November 7-10, Boston, US, 2024.</w:t>
      </w:r>
    </w:p>
    <w:p w:rsidR="00BF780B" w:rsidRPr="00BF780B" w:rsidRDefault="00BF780B" w:rsidP="003E22CD">
      <w:pPr>
        <w:spacing w:after="0" w:line="360" w:lineRule="auto"/>
        <w:jc w:val="both"/>
        <w:rPr>
          <w:rFonts w:ascii="Cambria" w:eastAsia="Times New Roman" w:hAnsi="Cambria" w:cs="Times New Roman"/>
          <w:iCs/>
          <w:lang w:eastAsia="zh-CN"/>
        </w:rPr>
      </w:pPr>
      <w:r w:rsidRPr="00BF780B">
        <w:rPr>
          <w:rFonts w:ascii="Cambria" w:eastAsia="Times New Roman" w:hAnsi="Cambria" w:cs="Times New Roman"/>
          <w:iCs/>
          <w:lang w:eastAsia="zh-CN"/>
        </w:rPr>
        <w:br/>
        <w:t xml:space="preserve">Yaşar, A., Kisbet, B., Şahin K., </w:t>
      </w:r>
      <w:r w:rsidRPr="00BF780B">
        <w:rPr>
          <w:rFonts w:ascii="Cambria" w:eastAsia="Times New Roman" w:hAnsi="Cambria" w:cs="Times New Roman"/>
          <w:bCs/>
          <w:iCs/>
          <w:lang w:eastAsia="zh-CN"/>
        </w:rPr>
        <w:t>Gökgöz, K.</w:t>
      </w:r>
      <w:r w:rsidRPr="00BF780B">
        <w:rPr>
          <w:rFonts w:ascii="Cambria" w:eastAsia="Times New Roman" w:hAnsi="Cambria" w:cs="Times New Roman"/>
          <w:iCs/>
          <w:lang w:eastAsia="zh-CN"/>
        </w:rPr>
        <w:t>, “Complexity of telicity marking in Turkish Sign Language (TİD)”. Poster presented at the International Max Planck Research School (IMPRS) for Language Sciences, June 5-7, Nijmegen, the Netherlands. 2024.</w:t>
      </w:r>
    </w:p>
    <w:p w:rsidR="00304089" w:rsidRPr="001D73A4" w:rsidRDefault="00BF780B" w:rsidP="001D73A4">
      <w:pPr>
        <w:spacing w:after="0" w:line="360" w:lineRule="auto"/>
        <w:jc w:val="both"/>
        <w:rPr>
          <w:rFonts w:ascii="Cambria" w:eastAsia="Times New Roman" w:hAnsi="Cambria" w:cs="Times New Roman"/>
          <w:iCs/>
          <w:lang w:eastAsia="zh-CN"/>
        </w:rPr>
      </w:pPr>
      <w:r w:rsidRPr="00BF780B">
        <w:rPr>
          <w:rFonts w:ascii="Cambria" w:eastAsia="Times New Roman" w:hAnsi="Cambria" w:cs="Times New Roman"/>
          <w:iCs/>
          <w:lang w:eastAsia="zh-CN"/>
        </w:rPr>
        <w:br/>
        <w:t xml:space="preserve">Yaşar, A., Kisbet, B., and </w:t>
      </w:r>
      <w:r w:rsidRPr="00BF780B">
        <w:rPr>
          <w:rFonts w:ascii="Cambria" w:eastAsia="Times New Roman" w:hAnsi="Cambria" w:cs="Times New Roman"/>
          <w:bCs/>
          <w:iCs/>
          <w:lang w:eastAsia="zh-CN"/>
        </w:rPr>
        <w:t>Gökgöz, K</w:t>
      </w:r>
      <w:r w:rsidRPr="00BF780B">
        <w:rPr>
          <w:rFonts w:ascii="Cambria" w:eastAsia="Times New Roman" w:hAnsi="Cambria" w:cs="Times New Roman"/>
          <w:iCs/>
          <w:lang w:eastAsia="zh-CN"/>
        </w:rPr>
        <w:t>., “Complexity of Telicity Marking in TİD”. Poster presented at Poster presented at Student Conference on Linguistics (SCOL ’24), May 31 – June 1, Boğaziçi University, Istanbul. 2024.</w:t>
      </w:r>
      <w:bookmarkStart w:id="0" w:name="_GoBack"/>
      <w:bookmarkEnd w:id="0"/>
    </w:p>
    <w:p w:rsidR="000211A4" w:rsidRDefault="000211A4" w:rsidP="00662A61">
      <w:pPr>
        <w:spacing w:after="0" w:line="300" w:lineRule="exact"/>
        <w:rPr>
          <w:rFonts w:asciiTheme="majorHAnsi" w:eastAsia="Calibri" w:hAnsiTheme="majorHAnsi" w:cs="Times New Roman"/>
          <w:b/>
          <w:color w:val="365F91" w:themeColor="accent1" w:themeShade="BF"/>
          <w:sz w:val="28"/>
          <w:szCs w:val="28"/>
          <w:lang w:eastAsia="tr-TR"/>
        </w:rPr>
      </w:pPr>
    </w:p>
    <w:p w:rsidR="00662A61" w:rsidRDefault="00662A61" w:rsidP="00662A61">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w:t>
      </w:r>
      <w:r w:rsidR="003E22CD">
        <w:rPr>
          <w:rFonts w:ascii="Cambria" w:eastAsia="Calibri" w:hAnsi="Cambria" w:cs="Times New Roman"/>
          <w:b/>
          <w:color w:val="365F91" w:themeColor="accent1" w:themeShade="BF"/>
          <w:sz w:val="28"/>
          <w:szCs w:val="28"/>
          <w:lang w:eastAsia="tr-TR"/>
        </w:rPr>
        <w:t>II</w:t>
      </w:r>
      <w:r>
        <w:rPr>
          <w:rFonts w:ascii="Cambria" w:eastAsia="Calibri" w:hAnsi="Cambria" w:cs="Times New Roman"/>
          <w:b/>
          <w:color w:val="365F91" w:themeColor="accent1" w:themeShade="BF"/>
          <w:sz w:val="28"/>
          <w:szCs w:val="28"/>
          <w:lang w:eastAsia="tr-TR"/>
        </w:rPr>
        <w:t>-</w:t>
      </w:r>
      <w:r w:rsidRPr="00D81397">
        <w:rPr>
          <w:rFonts w:ascii="Cambria" w:eastAsia="Calibri" w:hAnsi="Cambria" w:cs="Times New Roman"/>
          <w:b/>
          <w:color w:val="365F91" w:themeColor="accent1" w:themeShade="BF"/>
          <w:sz w:val="28"/>
          <w:szCs w:val="28"/>
          <w:lang w:eastAsia="tr-TR"/>
        </w:rPr>
        <w:t>MERKEZ ÜYELERİNİN ALDIKLARI HİZMET, BİLİM-SANAT, TEŞVİK ÖDÜLLERİ</w:t>
      </w:r>
    </w:p>
    <w:p w:rsidR="00662A61" w:rsidRDefault="00662A61" w:rsidP="00662A61">
      <w:pPr>
        <w:spacing w:after="0" w:line="280" w:lineRule="exact"/>
        <w:rPr>
          <w:rFonts w:ascii="Cambria" w:eastAsia="Calibri" w:hAnsi="Cambria" w:cs="Times New Roman"/>
          <w:b/>
          <w:color w:val="365F91" w:themeColor="accent1" w:themeShade="BF"/>
          <w:sz w:val="28"/>
          <w:szCs w:val="28"/>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2"/>
        <w:gridCol w:w="1442"/>
        <w:gridCol w:w="1708"/>
        <w:gridCol w:w="3315"/>
      </w:tblGrid>
      <w:tr w:rsidR="00165FA3" w:rsidRPr="00165FA3" w:rsidTr="00165FA3">
        <w:trPr>
          <w:trHeight w:val="284"/>
        </w:trPr>
        <w:tc>
          <w:tcPr>
            <w:tcW w:w="2182" w:type="dxa"/>
            <w:shd w:val="clear" w:color="auto" w:fill="auto"/>
            <w:vAlign w:val="center"/>
          </w:tcPr>
          <w:p w:rsidR="00165FA3" w:rsidRPr="00165FA3" w:rsidRDefault="00165FA3" w:rsidP="00165FA3">
            <w:pPr>
              <w:tabs>
                <w:tab w:val="left" w:pos="0"/>
              </w:tabs>
              <w:spacing w:after="0" w:line="240" w:lineRule="exact"/>
              <w:rPr>
                <w:rFonts w:ascii="Cambria" w:eastAsia="Times New Roman" w:hAnsi="Cambria" w:cs="Times New Roman"/>
                <w:b/>
                <w:lang w:eastAsia="zh-CN"/>
              </w:rPr>
            </w:pPr>
            <w:r w:rsidRPr="00165FA3">
              <w:rPr>
                <w:rFonts w:ascii="Cambria" w:eastAsia="Times New Roman" w:hAnsi="Cambria" w:cs="Times New Roman"/>
                <w:b/>
                <w:lang w:eastAsia="zh-CN"/>
              </w:rPr>
              <w:t>Ödül Türü</w:t>
            </w:r>
          </w:p>
        </w:tc>
        <w:tc>
          <w:tcPr>
            <w:tcW w:w="1442" w:type="dxa"/>
            <w:vAlign w:val="center"/>
          </w:tcPr>
          <w:p w:rsidR="00165FA3" w:rsidRPr="00165FA3" w:rsidRDefault="00165FA3" w:rsidP="00165FA3">
            <w:pPr>
              <w:tabs>
                <w:tab w:val="left" w:pos="0"/>
              </w:tabs>
              <w:spacing w:after="0" w:line="240" w:lineRule="exact"/>
              <w:rPr>
                <w:rFonts w:ascii="Cambria" w:eastAsia="Times New Roman" w:hAnsi="Cambria" w:cs="Times New Roman"/>
                <w:b/>
                <w:lang w:eastAsia="zh-CN"/>
              </w:rPr>
            </w:pPr>
            <w:r w:rsidRPr="00165FA3">
              <w:rPr>
                <w:rFonts w:ascii="Cambria" w:eastAsia="Times New Roman" w:hAnsi="Cambria" w:cs="Times New Roman"/>
                <w:b/>
                <w:lang w:eastAsia="zh-CN"/>
              </w:rPr>
              <w:t>Ödül Adı</w:t>
            </w:r>
          </w:p>
        </w:tc>
        <w:tc>
          <w:tcPr>
            <w:tcW w:w="1708" w:type="dxa"/>
            <w:shd w:val="clear" w:color="auto" w:fill="auto"/>
            <w:vAlign w:val="center"/>
          </w:tcPr>
          <w:p w:rsidR="00165FA3" w:rsidRPr="00165FA3" w:rsidRDefault="00165FA3" w:rsidP="00165FA3">
            <w:pPr>
              <w:tabs>
                <w:tab w:val="left" w:pos="0"/>
              </w:tabs>
              <w:spacing w:after="0" w:line="240" w:lineRule="exact"/>
              <w:rPr>
                <w:rFonts w:ascii="Cambria" w:eastAsia="Times New Roman" w:hAnsi="Cambria" w:cs="Times New Roman"/>
                <w:b/>
                <w:lang w:eastAsia="zh-CN"/>
              </w:rPr>
            </w:pPr>
            <w:r w:rsidRPr="00165FA3">
              <w:rPr>
                <w:rFonts w:ascii="Cambria" w:eastAsia="Times New Roman" w:hAnsi="Cambria" w:cs="Times New Roman"/>
                <w:b/>
                <w:lang w:eastAsia="zh-CN"/>
              </w:rPr>
              <w:t>Ödül Sahibi</w:t>
            </w:r>
          </w:p>
        </w:tc>
        <w:tc>
          <w:tcPr>
            <w:tcW w:w="3315" w:type="dxa"/>
            <w:shd w:val="clear" w:color="auto" w:fill="auto"/>
            <w:vAlign w:val="center"/>
          </w:tcPr>
          <w:p w:rsidR="00165FA3" w:rsidRPr="00165FA3" w:rsidRDefault="00165FA3" w:rsidP="00165FA3">
            <w:pPr>
              <w:tabs>
                <w:tab w:val="left" w:pos="0"/>
              </w:tabs>
              <w:spacing w:after="0" w:line="240" w:lineRule="exact"/>
              <w:rPr>
                <w:rFonts w:ascii="Cambria" w:eastAsia="Times New Roman" w:hAnsi="Cambria" w:cs="Times New Roman"/>
                <w:b/>
                <w:lang w:eastAsia="zh-CN"/>
              </w:rPr>
            </w:pPr>
            <w:r w:rsidRPr="00165FA3">
              <w:rPr>
                <w:rFonts w:ascii="Cambria" w:eastAsia="Times New Roman" w:hAnsi="Cambria" w:cs="Times New Roman"/>
                <w:b/>
                <w:lang w:eastAsia="zh-CN"/>
              </w:rPr>
              <w:t>Ödülü Veren Kurum/Kuruluş</w:t>
            </w:r>
          </w:p>
        </w:tc>
      </w:tr>
      <w:tr w:rsidR="00165FA3" w:rsidRPr="00165FA3" w:rsidTr="00165FA3">
        <w:trPr>
          <w:trHeight w:val="284"/>
        </w:trPr>
        <w:tc>
          <w:tcPr>
            <w:tcW w:w="2182" w:type="dxa"/>
            <w:shd w:val="clear" w:color="auto" w:fill="auto"/>
            <w:vAlign w:val="center"/>
          </w:tcPr>
          <w:p w:rsidR="00165FA3" w:rsidRPr="00165FA3" w:rsidRDefault="00165FA3" w:rsidP="00165FA3">
            <w:pPr>
              <w:tabs>
                <w:tab w:val="left" w:pos="0"/>
              </w:tabs>
              <w:spacing w:after="0" w:line="240" w:lineRule="exact"/>
              <w:rPr>
                <w:rFonts w:ascii="Cambria" w:eastAsia="Times New Roman" w:hAnsi="Cambria" w:cs="Times New Roman"/>
                <w:lang w:eastAsia="zh-CN"/>
              </w:rPr>
            </w:pPr>
            <w:r w:rsidRPr="00165FA3">
              <w:rPr>
                <w:rFonts w:ascii="Cambria" w:eastAsia="Times New Roman" w:hAnsi="Cambria" w:cs="Times New Roman"/>
                <w:lang w:eastAsia="zh-CN"/>
              </w:rPr>
              <w:t>Bilim Hizmet Ödülü</w:t>
            </w:r>
          </w:p>
        </w:tc>
        <w:tc>
          <w:tcPr>
            <w:tcW w:w="1442" w:type="dxa"/>
          </w:tcPr>
          <w:p w:rsidR="00165FA3" w:rsidRPr="00165FA3" w:rsidRDefault="00165FA3" w:rsidP="00165FA3">
            <w:pPr>
              <w:spacing w:after="0" w:line="240" w:lineRule="exact"/>
              <w:jc w:val="center"/>
              <w:rPr>
                <w:rFonts w:ascii="Cambria" w:eastAsia="Times New Roman" w:hAnsi="Cambria" w:cs="Times New Roman"/>
                <w:lang w:eastAsia="zh-CN"/>
              </w:rPr>
            </w:pPr>
            <w:r w:rsidRPr="00165FA3">
              <w:rPr>
                <w:rFonts w:ascii="Cambria" w:eastAsia="Times New Roman" w:hAnsi="Cambria" w:cs="Times New Roman"/>
                <w:lang w:eastAsia="zh-CN"/>
              </w:rPr>
              <w:t>Öğretimde Üstün Başarı Ödülü</w:t>
            </w:r>
          </w:p>
        </w:tc>
        <w:tc>
          <w:tcPr>
            <w:tcW w:w="1708" w:type="dxa"/>
            <w:shd w:val="clear" w:color="auto" w:fill="auto"/>
            <w:vAlign w:val="center"/>
          </w:tcPr>
          <w:p w:rsidR="00165FA3" w:rsidRPr="00165FA3" w:rsidRDefault="00165FA3" w:rsidP="00165FA3">
            <w:pPr>
              <w:spacing w:after="0" w:line="240" w:lineRule="exact"/>
              <w:rPr>
                <w:rFonts w:ascii="Cambria" w:eastAsia="Times New Roman" w:hAnsi="Cambria" w:cs="Times New Roman"/>
                <w:lang w:eastAsia="zh-CN"/>
              </w:rPr>
            </w:pPr>
            <w:r w:rsidRPr="00165FA3">
              <w:rPr>
                <w:rFonts w:ascii="Cambria" w:eastAsia="Times New Roman" w:hAnsi="Cambria" w:cs="Times New Roman"/>
                <w:lang w:eastAsia="zh-CN"/>
              </w:rPr>
              <w:t>Kadir Gökgöz</w:t>
            </w:r>
          </w:p>
        </w:tc>
        <w:tc>
          <w:tcPr>
            <w:tcW w:w="3315" w:type="dxa"/>
            <w:shd w:val="clear" w:color="auto" w:fill="auto"/>
            <w:vAlign w:val="center"/>
          </w:tcPr>
          <w:p w:rsidR="00165FA3" w:rsidRPr="00165FA3" w:rsidRDefault="00165FA3" w:rsidP="00165FA3">
            <w:pPr>
              <w:spacing w:after="0" w:line="240" w:lineRule="exact"/>
              <w:jc w:val="center"/>
              <w:rPr>
                <w:rFonts w:ascii="Cambria" w:eastAsia="Times New Roman" w:hAnsi="Cambria" w:cs="Times New Roman"/>
                <w:lang w:eastAsia="zh-CN"/>
              </w:rPr>
            </w:pPr>
            <w:r w:rsidRPr="00165FA3">
              <w:rPr>
                <w:rFonts w:ascii="Cambria" w:eastAsia="Times New Roman" w:hAnsi="Cambria" w:cs="Times New Roman"/>
                <w:lang w:eastAsia="zh-CN"/>
              </w:rPr>
              <w:t>BUVAK</w:t>
            </w:r>
          </w:p>
        </w:tc>
      </w:tr>
      <w:tr w:rsidR="00165FA3" w:rsidRPr="00165FA3" w:rsidTr="00165FA3">
        <w:trPr>
          <w:trHeight w:val="284"/>
        </w:trPr>
        <w:tc>
          <w:tcPr>
            <w:tcW w:w="2182" w:type="dxa"/>
            <w:shd w:val="clear" w:color="auto" w:fill="auto"/>
            <w:vAlign w:val="center"/>
          </w:tcPr>
          <w:p w:rsidR="00165FA3" w:rsidRPr="00165FA3" w:rsidRDefault="00165FA3" w:rsidP="00165FA3">
            <w:pPr>
              <w:tabs>
                <w:tab w:val="left" w:pos="0"/>
              </w:tabs>
              <w:spacing w:after="0" w:line="240" w:lineRule="exact"/>
              <w:rPr>
                <w:rFonts w:ascii="Cambria" w:eastAsia="Times New Roman" w:hAnsi="Cambria" w:cs="Times New Roman"/>
                <w:lang w:eastAsia="zh-CN"/>
              </w:rPr>
            </w:pPr>
            <w:r w:rsidRPr="00165FA3">
              <w:rPr>
                <w:rFonts w:ascii="Cambria" w:eastAsia="Times New Roman" w:hAnsi="Cambria" w:cs="Times New Roman"/>
                <w:lang w:eastAsia="zh-CN"/>
              </w:rPr>
              <w:t>Bilimsel Yayınları Özendirme Ödülü</w:t>
            </w:r>
          </w:p>
        </w:tc>
        <w:tc>
          <w:tcPr>
            <w:tcW w:w="1442" w:type="dxa"/>
          </w:tcPr>
          <w:p w:rsidR="00165FA3" w:rsidRPr="00165FA3" w:rsidRDefault="00165FA3" w:rsidP="00165FA3">
            <w:pPr>
              <w:spacing w:after="0" w:line="240" w:lineRule="exact"/>
              <w:jc w:val="center"/>
              <w:rPr>
                <w:rFonts w:ascii="Cambria" w:eastAsia="Times New Roman" w:hAnsi="Cambria" w:cs="Times New Roman"/>
                <w:lang w:eastAsia="zh-CN"/>
              </w:rPr>
            </w:pPr>
            <w:r w:rsidRPr="00165FA3">
              <w:rPr>
                <w:rFonts w:ascii="Cambria" w:eastAsia="Times New Roman" w:hAnsi="Cambria" w:cs="Times New Roman"/>
                <w:lang w:eastAsia="zh-CN"/>
              </w:rPr>
              <w:t>Yayın Teşvik Ödülü</w:t>
            </w:r>
          </w:p>
        </w:tc>
        <w:tc>
          <w:tcPr>
            <w:tcW w:w="1708" w:type="dxa"/>
            <w:shd w:val="clear" w:color="auto" w:fill="auto"/>
            <w:vAlign w:val="center"/>
          </w:tcPr>
          <w:p w:rsidR="00165FA3" w:rsidRPr="00165FA3" w:rsidRDefault="00165FA3" w:rsidP="00165FA3">
            <w:pPr>
              <w:spacing w:after="0" w:line="240" w:lineRule="exact"/>
              <w:rPr>
                <w:rFonts w:ascii="Cambria" w:eastAsia="Times New Roman" w:hAnsi="Cambria" w:cs="Times New Roman"/>
                <w:lang w:eastAsia="zh-CN"/>
              </w:rPr>
            </w:pPr>
            <w:r w:rsidRPr="00165FA3">
              <w:rPr>
                <w:rFonts w:ascii="Cambria" w:eastAsia="Times New Roman" w:hAnsi="Cambria" w:cs="Times New Roman"/>
                <w:lang w:eastAsia="zh-CN"/>
              </w:rPr>
              <w:t>Ömer Faruk Demirok</w:t>
            </w:r>
          </w:p>
        </w:tc>
        <w:tc>
          <w:tcPr>
            <w:tcW w:w="3315" w:type="dxa"/>
            <w:shd w:val="clear" w:color="auto" w:fill="auto"/>
            <w:vAlign w:val="center"/>
          </w:tcPr>
          <w:p w:rsidR="00165FA3" w:rsidRPr="00165FA3" w:rsidRDefault="00165FA3" w:rsidP="00165FA3">
            <w:pPr>
              <w:spacing w:after="0" w:line="240" w:lineRule="exact"/>
              <w:jc w:val="center"/>
              <w:rPr>
                <w:rFonts w:ascii="Cambria" w:eastAsia="Times New Roman" w:hAnsi="Cambria" w:cs="Times New Roman"/>
                <w:lang w:eastAsia="zh-CN"/>
              </w:rPr>
            </w:pPr>
            <w:r w:rsidRPr="00165FA3">
              <w:rPr>
                <w:rFonts w:ascii="Cambria" w:eastAsia="Times New Roman" w:hAnsi="Cambria" w:cs="Times New Roman"/>
                <w:lang w:eastAsia="zh-CN"/>
              </w:rPr>
              <w:t>BUVAK, TÜBİTAK (UBYT)</w:t>
            </w:r>
          </w:p>
        </w:tc>
      </w:tr>
      <w:tr w:rsidR="00165FA3" w:rsidRPr="00165FA3" w:rsidTr="00165FA3">
        <w:trPr>
          <w:trHeight w:val="284"/>
        </w:trPr>
        <w:tc>
          <w:tcPr>
            <w:tcW w:w="2182" w:type="dxa"/>
            <w:shd w:val="clear" w:color="auto" w:fill="auto"/>
            <w:vAlign w:val="center"/>
          </w:tcPr>
          <w:p w:rsidR="00165FA3" w:rsidRPr="00165FA3" w:rsidRDefault="00165FA3" w:rsidP="00165FA3">
            <w:pPr>
              <w:tabs>
                <w:tab w:val="left" w:pos="0"/>
              </w:tabs>
              <w:spacing w:after="0" w:line="240" w:lineRule="exact"/>
              <w:rPr>
                <w:rFonts w:ascii="Cambria" w:eastAsia="Times New Roman" w:hAnsi="Cambria" w:cs="Times New Roman"/>
                <w:lang w:eastAsia="zh-CN"/>
              </w:rPr>
            </w:pPr>
          </w:p>
        </w:tc>
        <w:tc>
          <w:tcPr>
            <w:tcW w:w="1442" w:type="dxa"/>
          </w:tcPr>
          <w:p w:rsidR="00165FA3" w:rsidRPr="00165FA3" w:rsidRDefault="00165FA3" w:rsidP="00165FA3">
            <w:pPr>
              <w:spacing w:after="0" w:line="240" w:lineRule="exact"/>
              <w:jc w:val="center"/>
              <w:rPr>
                <w:rFonts w:ascii="Cambria" w:eastAsia="Times New Roman" w:hAnsi="Cambria" w:cs="Times New Roman"/>
                <w:lang w:eastAsia="zh-CN"/>
              </w:rPr>
            </w:pPr>
            <w:r w:rsidRPr="00165FA3">
              <w:rPr>
                <w:rFonts w:ascii="Cambria" w:eastAsia="Times New Roman" w:hAnsi="Cambria" w:cs="Times New Roman"/>
                <w:lang w:eastAsia="zh-CN"/>
              </w:rPr>
              <w:t>Yayın Teşvik Ödülü</w:t>
            </w:r>
          </w:p>
        </w:tc>
        <w:tc>
          <w:tcPr>
            <w:tcW w:w="1708" w:type="dxa"/>
            <w:shd w:val="clear" w:color="auto" w:fill="auto"/>
            <w:vAlign w:val="center"/>
          </w:tcPr>
          <w:p w:rsidR="00165FA3" w:rsidRPr="00165FA3" w:rsidRDefault="00165FA3" w:rsidP="00165FA3">
            <w:pPr>
              <w:spacing w:after="0" w:line="240" w:lineRule="exact"/>
              <w:rPr>
                <w:rFonts w:ascii="Cambria" w:eastAsia="Times New Roman" w:hAnsi="Cambria" w:cs="Times New Roman"/>
                <w:lang w:eastAsia="zh-CN"/>
              </w:rPr>
            </w:pPr>
            <w:r w:rsidRPr="00165FA3">
              <w:rPr>
                <w:rFonts w:ascii="Cambria" w:eastAsia="Times New Roman" w:hAnsi="Cambria" w:cs="Times New Roman"/>
                <w:lang w:eastAsia="zh-CN"/>
              </w:rPr>
              <w:t>Ümit Atlamaz</w:t>
            </w:r>
          </w:p>
        </w:tc>
        <w:tc>
          <w:tcPr>
            <w:tcW w:w="3315" w:type="dxa"/>
            <w:shd w:val="clear" w:color="auto" w:fill="auto"/>
            <w:vAlign w:val="center"/>
          </w:tcPr>
          <w:p w:rsidR="00165FA3" w:rsidRPr="00165FA3" w:rsidRDefault="00165FA3" w:rsidP="00165FA3">
            <w:pPr>
              <w:spacing w:after="0" w:line="240" w:lineRule="exact"/>
              <w:jc w:val="center"/>
              <w:rPr>
                <w:rFonts w:ascii="Cambria" w:eastAsia="Times New Roman" w:hAnsi="Cambria" w:cs="Times New Roman"/>
                <w:lang w:eastAsia="zh-CN"/>
              </w:rPr>
            </w:pPr>
            <w:r w:rsidRPr="00165FA3">
              <w:rPr>
                <w:rFonts w:ascii="Cambria" w:eastAsia="Times New Roman" w:hAnsi="Cambria" w:cs="Times New Roman"/>
                <w:lang w:eastAsia="zh-CN"/>
              </w:rPr>
              <w:t>BUVAK, TÜBİTAK (UBYT)</w:t>
            </w:r>
          </w:p>
        </w:tc>
      </w:tr>
      <w:tr w:rsidR="00165FA3" w:rsidRPr="00165FA3" w:rsidTr="00165FA3">
        <w:trPr>
          <w:trHeight w:val="284"/>
        </w:trPr>
        <w:tc>
          <w:tcPr>
            <w:tcW w:w="2182" w:type="dxa"/>
            <w:shd w:val="clear" w:color="auto" w:fill="auto"/>
            <w:vAlign w:val="center"/>
          </w:tcPr>
          <w:p w:rsidR="00165FA3" w:rsidRPr="00165FA3" w:rsidRDefault="00165FA3" w:rsidP="00165FA3">
            <w:pPr>
              <w:tabs>
                <w:tab w:val="left" w:pos="0"/>
              </w:tabs>
              <w:spacing w:after="0" w:line="240" w:lineRule="exact"/>
              <w:rPr>
                <w:rFonts w:ascii="Cambria" w:eastAsia="Times New Roman" w:hAnsi="Cambria" w:cs="Times New Roman"/>
                <w:lang w:eastAsia="zh-CN"/>
              </w:rPr>
            </w:pPr>
          </w:p>
        </w:tc>
        <w:tc>
          <w:tcPr>
            <w:tcW w:w="1442" w:type="dxa"/>
          </w:tcPr>
          <w:p w:rsidR="00165FA3" w:rsidRPr="00165FA3" w:rsidRDefault="00165FA3" w:rsidP="00165FA3">
            <w:pPr>
              <w:spacing w:after="0" w:line="240" w:lineRule="exact"/>
              <w:jc w:val="center"/>
              <w:rPr>
                <w:rFonts w:ascii="Cambria" w:eastAsia="Times New Roman" w:hAnsi="Cambria" w:cs="Times New Roman"/>
                <w:lang w:eastAsia="zh-CN"/>
              </w:rPr>
            </w:pPr>
            <w:r w:rsidRPr="00165FA3">
              <w:rPr>
                <w:rFonts w:ascii="Cambria" w:eastAsia="Times New Roman" w:hAnsi="Cambria" w:cs="Times New Roman"/>
                <w:lang w:eastAsia="zh-CN"/>
              </w:rPr>
              <w:t>Yayın Teşvik Ödülü</w:t>
            </w:r>
          </w:p>
        </w:tc>
        <w:tc>
          <w:tcPr>
            <w:tcW w:w="1708" w:type="dxa"/>
            <w:shd w:val="clear" w:color="auto" w:fill="auto"/>
            <w:vAlign w:val="center"/>
          </w:tcPr>
          <w:p w:rsidR="00165FA3" w:rsidRPr="00165FA3" w:rsidRDefault="00165FA3" w:rsidP="00165FA3">
            <w:pPr>
              <w:spacing w:after="0" w:line="240" w:lineRule="exact"/>
              <w:rPr>
                <w:rFonts w:ascii="Cambria" w:eastAsia="Times New Roman" w:hAnsi="Cambria" w:cs="Times New Roman"/>
                <w:lang w:eastAsia="zh-CN"/>
              </w:rPr>
            </w:pPr>
            <w:r w:rsidRPr="00165FA3">
              <w:rPr>
                <w:rFonts w:ascii="Cambria" w:eastAsia="Times New Roman" w:hAnsi="Cambria" w:cs="Times New Roman"/>
                <w:lang w:eastAsia="zh-CN"/>
              </w:rPr>
              <w:t>Metin Bağrıaçık</w:t>
            </w:r>
          </w:p>
        </w:tc>
        <w:tc>
          <w:tcPr>
            <w:tcW w:w="3315" w:type="dxa"/>
            <w:shd w:val="clear" w:color="auto" w:fill="auto"/>
            <w:vAlign w:val="center"/>
          </w:tcPr>
          <w:p w:rsidR="00165FA3" w:rsidRPr="00165FA3" w:rsidRDefault="00165FA3" w:rsidP="00165FA3">
            <w:pPr>
              <w:spacing w:after="0" w:line="240" w:lineRule="exact"/>
              <w:jc w:val="center"/>
              <w:rPr>
                <w:rFonts w:ascii="Cambria" w:eastAsia="Times New Roman" w:hAnsi="Cambria" w:cs="Times New Roman"/>
                <w:lang w:val="en-US" w:eastAsia="zh-CN"/>
              </w:rPr>
            </w:pPr>
            <w:r w:rsidRPr="00165FA3">
              <w:rPr>
                <w:rFonts w:ascii="Cambria" w:eastAsia="Times New Roman" w:hAnsi="Cambria" w:cs="Times New Roman"/>
                <w:lang w:eastAsia="zh-CN"/>
              </w:rPr>
              <w:t>BUVAK, TÜBİTAK (UBYT)</w:t>
            </w:r>
          </w:p>
        </w:tc>
      </w:tr>
      <w:tr w:rsidR="00165FA3" w:rsidRPr="00165FA3" w:rsidTr="00165FA3">
        <w:trPr>
          <w:trHeight w:val="284"/>
        </w:trPr>
        <w:tc>
          <w:tcPr>
            <w:tcW w:w="2182" w:type="dxa"/>
            <w:shd w:val="clear" w:color="auto" w:fill="auto"/>
            <w:vAlign w:val="center"/>
          </w:tcPr>
          <w:p w:rsidR="00165FA3" w:rsidRPr="00165FA3" w:rsidRDefault="00165FA3" w:rsidP="00165FA3">
            <w:pPr>
              <w:tabs>
                <w:tab w:val="left" w:pos="0"/>
              </w:tabs>
              <w:spacing w:after="0" w:line="240" w:lineRule="exact"/>
              <w:rPr>
                <w:rFonts w:ascii="Cambria" w:eastAsia="Times New Roman" w:hAnsi="Cambria" w:cs="Times New Roman"/>
                <w:lang w:eastAsia="zh-CN"/>
              </w:rPr>
            </w:pPr>
          </w:p>
        </w:tc>
        <w:tc>
          <w:tcPr>
            <w:tcW w:w="1442" w:type="dxa"/>
          </w:tcPr>
          <w:p w:rsidR="00165FA3" w:rsidRPr="00165FA3" w:rsidRDefault="00165FA3" w:rsidP="00165FA3">
            <w:pPr>
              <w:spacing w:after="0" w:line="240" w:lineRule="exact"/>
              <w:jc w:val="center"/>
              <w:rPr>
                <w:rFonts w:ascii="Cambria" w:eastAsia="Times New Roman" w:hAnsi="Cambria" w:cs="Times New Roman"/>
                <w:lang w:eastAsia="zh-CN"/>
              </w:rPr>
            </w:pPr>
            <w:r w:rsidRPr="00165FA3">
              <w:rPr>
                <w:rFonts w:ascii="Cambria" w:eastAsia="Times New Roman" w:hAnsi="Cambria" w:cs="Times New Roman"/>
                <w:lang w:eastAsia="zh-CN"/>
              </w:rPr>
              <w:t>Yayın Teşvik Ödülü</w:t>
            </w:r>
          </w:p>
        </w:tc>
        <w:tc>
          <w:tcPr>
            <w:tcW w:w="1708" w:type="dxa"/>
            <w:shd w:val="clear" w:color="auto" w:fill="auto"/>
            <w:vAlign w:val="center"/>
          </w:tcPr>
          <w:p w:rsidR="00165FA3" w:rsidRPr="00165FA3" w:rsidRDefault="00165FA3" w:rsidP="00165FA3">
            <w:pPr>
              <w:spacing w:after="0" w:line="240" w:lineRule="exact"/>
              <w:rPr>
                <w:rFonts w:ascii="Cambria" w:eastAsia="Times New Roman" w:hAnsi="Cambria" w:cs="Times New Roman"/>
                <w:lang w:eastAsia="zh-CN"/>
              </w:rPr>
            </w:pPr>
            <w:r w:rsidRPr="00165FA3">
              <w:rPr>
                <w:rFonts w:ascii="Cambria" w:eastAsia="Times New Roman" w:hAnsi="Cambria" w:cs="Times New Roman"/>
                <w:lang w:eastAsia="zh-CN"/>
              </w:rPr>
              <w:t>Kadir Gökgöz</w:t>
            </w:r>
          </w:p>
        </w:tc>
        <w:tc>
          <w:tcPr>
            <w:tcW w:w="3315" w:type="dxa"/>
            <w:shd w:val="clear" w:color="auto" w:fill="auto"/>
            <w:vAlign w:val="center"/>
          </w:tcPr>
          <w:p w:rsidR="00165FA3" w:rsidRPr="00165FA3" w:rsidRDefault="00165FA3" w:rsidP="00165FA3">
            <w:pPr>
              <w:spacing w:after="0" w:line="240" w:lineRule="exact"/>
              <w:jc w:val="center"/>
              <w:rPr>
                <w:rFonts w:ascii="Cambria" w:eastAsia="Times New Roman" w:hAnsi="Cambria" w:cs="Times New Roman"/>
                <w:lang w:eastAsia="zh-CN"/>
              </w:rPr>
            </w:pPr>
            <w:r w:rsidRPr="00165FA3">
              <w:rPr>
                <w:rFonts w:ascii="Cambria" w:eastAsia="Times New Roman" w:hAnsi="Cambria" w:cs="Times New Roman"/>
                <w:lang w:eastAsia="zh-CN"/>
              </w:rPr>
              <w:t>BUVAK, TÜBİTAK (UBYT)</w:t>
            </w:r>
          </w:p>
        </w:tc>
      </w:tr>
    </w:tbl>
    <w:p w:rsidR="00662A61" w:rsidRDefault="00662A61" w:rsidP="00662A61">
      <w:pPr>
        <w:spacing w:after="0" w:line="280" w:lineRule="exact"/>
        <w:rPr>
          <w:rFonts w:ascii="Cambria" w:eastAsia="Calibri" w:hAnsi="Cambria" w:cs="Times New Roman"/>
          <w:b/>
          <w:color w:val="365F91" w:themeColor="accent1" w:themeShade="BF"/>
          <w:sz w:val="28"/>
          <w:szCs w:val="28"/>
          <w:lang w:eastAsia="tr-TR"/>
        </w:rPr>
      </w:pPr>
    </w:p>
    <w:p w:rsidR="00662A61" w:rsidRDefault="00662A61" w:rsidP="00662A61">
      <w:pPr>
        <w:spacing w:after="0" w:line="280" w:lineRule="exact"/>
        <w:rPr>
          <w:rFonts w:ascii="Cambria" w:eastAsia="Calibri" w:hAnsi="Cambria" w:cs="Times New Roman"/>
          <w:b/>
          <w:color w:val="365F91" w:themeColor="accent1" w:themeShade="BF"/>
          <w:sz w:val="28"/>
          <w:szCs w:val="28"/>
          <w:lang w:eastAsia="tr-TR"/>
        </w:rPr>
      </w:pPr>
    </w:p>
    <w:p w:rsidR="00662A61" w:rsidRDefault="00165FA3" w:rsidP="00662A61">
      <w:pPr>
        <w:spacing w:after="0" w:line="28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IX</w:t>
      </w:r>
      <w:r w:rsidR="00662A61">
        <w:rPr>
          <w:rFonts w:ascii="Cambria" w:eastAsia="Calibri" w:hAnsi="Cambria" w:cs="Times New Roman"/>
          <w:b/>
          <w:color w:val="365F91" w:themeColor="accent1" w:themeShade="BF"/>
          <w:sz w:val="28"/>
          <w:szCs w:val="28"/>
          <w:lang w:eastAsia="tr-TR"/>
        </w:rPr>
        <w:t>-</w:t>
      </w:r>
      <w:r w:rsidR="00662A61" w:rsidRPr="00E4617B">
        <w:rPr>
          <w:rFonts w:ascii="Cambria" w:eastAsia="Calibri" w:hAnsi="Cambria" w:cs="Times New Roman"/>
          <w:b/>
          <w:color w:val="365F91" w:themeColor="accent1" w:themeShade="BF"/>
          <w:sz w:val="28"/>
          <w:szCs w:val="28"/>
          <w:lang w:eastAsia="tr-TR"/>
        </w:rPr>
        <w:t>MERKEZDE SÜRDÜRÜLEN PROJELER VE RAPOR DÖNEMİNDE TAMAMLANAN PROJELER</w:t>
      </w:r>
    </w:p>
    <w:p w:rsidR="00662A61" w:rsidRDefault="00662A61" w:rsidP="00662A61">
      <w:pPr>
        <w:spacing w:after="0" w:line="280" w:lineRule="exact"/>
        <w:rPr>
          <w:rFonts w:ascii="Cambria" w:eastAsia="Calibri" w:hAnsi="Cambria" w:cs="Times New Roman"/>
          <w:b/>
          <w:color w:val="365F91" w:themeColor="accent1" w:themeShade="BF"/>
          <w:sz w:val="28"/>
          <w:szCs w:val="28"/>
          <w:lang w:eastAsia="tr-TR"/>
        </w:rPr>
      </w:pPr>
    </w:p>
    <w:p w:rsidR="00662A61" w:rsidRPr="002A3D77" w:rsidRDefault="00662A61" w:rsidP="00662A61">
      <w:pPr>
        <w:spacing w:after="0" w:line="300" w:lineRule="exact"/>
        <w:rPr>
          <w:rFonts w:asciiTheme="majorHAnsi" w:eastAsia="Calibri" w:hAnsiTheme="majorHAnsi" w:cs="Times New Roman"/>
          <w:b/>
          <w:color w:val="365F91" w:themeColor="accent1" w:themeShade="BF"/>
          <w:lang w:eastAsia="tr-TR"/>
        </w:rPr>
      </w:pPr>
      <w:r w:rsidRPr="002A3D77">
        <w:rPr>
          <w:rFonts w:asciiTheme="majorHAnsi" w:eastAsia="Calibri" w:hAnsiTheme="majorHAnsi" w:cs="Times New Roman"/>
          <w:b/>
          <w:color w:val="365F91" w:themeColor="accent1" w:themeShade="BF"/>
          <w:lang w:eastAsia="tr-TR"/>
        </w:rPr>
        <w:t>Proje Adı</w:t>
      </w:r>
      <w:r w:rsidRPr="002A3D77">
        <w:rPr>
          <w:rFonts w:asciiTheme="majorHAnsi" w:eastAsia="Calibri" w:hAnsiTheme="majorHAnsi" w:cs="Times New Roman"/>
          <w:b/>
          <w:color w:val="365F91" w:themeColor="accent1" w:themeShade="BF"/>
          <w:lang w:eastAsia="tr-TR"/>
        </w:rPr>
        <w:tab/>
      </w:r>
      <w:r w:rsidRPr="002A3D77">
        <w:rPr>
          <w:rFonts w:asciiTheme="majorHAnsi" w:eastAsia="Calibri" w:hAnsiTheme="majorHAnsi" w:cs="Times New Roman"/>
          <w:b/>
          <w:color w:val="365F91" w:themeColor="accent1" w:themeShade="BF"/>
          <w:lang w:eastAsia="tr-TR"/>
        </w:rPr>
        <w:tab/>
      </w:r>
      <w:r w:rsidRPr="002A3D77">
        <w:rPr>
          <w:rFonts w:asciiTheme="majorHAnsi" w:eastAsia="Calibri" w:hAnsiTheme="majorHAnsi" w:cs="Times New Roman"/>
          <w:b/>
          <w:color w:val="365F91" w:themeColor="accent1" w:themeShade="BF"/>
          <w:lang w:eastAsia="tr-TR"/>
        </w:rPr>
        <w:tab/>
        <w:t xml:space="preserve">: </w:t>
      </w:r>
      <w:r w:rsidR="007E767A" w:rsidRPr="007E767A">
        <w:rPr>
          <w:rFonts w:asciiTheme="majorHAnsi" w:hAnsiTheme="majorHAnsi"/>
          <w:b/>
          <w:color w:val="365F91" w:themeColor="accent1" w:themeShade="BF"/>
          <w:lang w:eastAsia="ko-KR"/>
        </w:rPr>
        <w:t>Ev İşaret Dili tanımlama çalışması</w:t>
      </w:r>
    </w:p>
    <w:p w:rsidR="00662A61" w:rsidRPr="007E767A" w:rsidRDefault="00662A61" w:rsidP="00662A61">
      <w:pPr>
        <w:autoSpaceDE w:val="0"/>
        <w:autoSpaceDN w:val="0"/>
        <w:adjustRightInd w:val="0"/>
        <w:spacing w:after="0" w:line="300" w:lineRule="exact"/>
        <w:rPr>
          <w:rFonts w:asciiTheme="majorHAnsi" w:eastAsia="Calibri" w:hAnsiTheme="majorHAnsi" w:cs="InterstateLight"/>
          <w:lang w:val="de-DE"/>
        </w:rPr>
      </w:pPr>
      <w:r w:rsidRPr="002A3D77">
        <w:rPr>
          <w:rFonts w:asciiTheme="majorHAnsi" w:eastAsia="Calibri" w:hAnsiTheme="majorHAnsi" w:cs="Times New Roman"/>
          <w:b/>
          <w:color w:val="365F91" w:themeColor="accent1" w:themeShade="BF"/>
          <w:lang w:eastAsia="tr-TR"/>
        </w:rPr>
        <w:t>Yürütücüsü</w:t>
      </w:r>
      <w:r w:rsidRPr="002A3D77">
        <w:rPr>
          <w:rFonts w:asciiTheme="majorHAnsi" w:eastAsia="Calibri" w:hAnsiTheme="majorHAnsi" w:cs="InterstateLight"/>
          <w:color w:val="6E6F71"/>
        </w:rPr>
        <w:tab/>
      </w:r>
      <w:r w:rsidRPr="002A3D77">
        <w:rPr>
          <w:rFonts w:asciiTheme="majorHAnsi" w:eastAsia="Calibri" w:hAnsiTheme="majorHAnsi" w:cs="InterstateLight"/>
          <w:color w:val="6E6F71"/>
        </w:rPr>
        <w:tab/>
      </w:r>
      <w:r w:rsidRPr="002A3D77">
        <w:rPr>
          <w:rFonts w:asciiTheme="majorHAnsi" w:eastAsia="Calibri" w:hAnsiTheme="majorHAnsi" w:cs="InterstateLight"/>
          <w:color w:val="6E6F71"/>
        </w:rPr>
        <w:tab/>
      </w:r>
      <w:r w:rsidRPr="002A3D77">
        <w:rPr>
          <w:rFonts w:asciiTheme="majorHAnsi" w:eastAsia="Calibri" w:hAnsiTheme="majorHAnsi" w:cs="InterstateLight"/>
          <w:b/>
          <w:color w:val="6E6F71"/>
        </w:rPr>
        <w:t>:</w:t>
      </w:r>
      <w:r w:rsidRPr="002A3D77">
        <w:rPr>
          <w:rFonts w:asciiTheme="majorHAnsi" w:eastAsia="Calibri" w:hAnsiTheme="majorHAnsi" w:cs="InterstateLight"/>
          <w:color w:val="6E6F71"/>
        </w:rPr>
        <w:t xml:space="preserve"> </w:t>
      </w:r>
      <w:r w:rsidR="007E767A" w:rsidRPr="007E767A">
        <w:rPr>
          <w:rFonts w:asciiTheme="majorHAnsi" w:hAnsiTheme="majorHAnsi"/>
          <w:lang w:eastAsia="ko-KR"/>
        </w:rPr>
        <w:t>Kadir Gökgöz</w:t>
      </w:r>
    </w:p>
    <w:p w:rsidR="00662A61" w:rsidRPr="00F96F4D" w:rsidRDefault="00662A61" w:rsidP="00662A61">
      <w:pPr>
        <w:autoSpaceDE w:val="0"/>
        <w:autoSpaceDN w:val="0"/>
        <w:adjustRightInd w:val="0"/>
        <w:spacing w:after="0" w:line="300" w:lineRule="exact"/>
        <w:rPr>
          <w:rFonts w:ascii="Cambria" w:hAnsi="Cambria"/>
          <w:lang w:eastAsia="ko-KR"/>
        </w:rPr>
      </w:pPr>
      <w:r w:rsidRPr="002A3D77">
        <w:rPr>
          <w:rFonts w:asciiTheme="majorHAnsi" w:eastAsia="Calibri" w:hAnsiTheme="majorHAnsi" w:cs="Times New Roman"/>
          <w:b/>
          <w:color w:val="365F91" w:themeColor="accent1" w:themeShade="BF"/>
          <w:lang w:eastAsia="tr-TR"/>
        </w:rPr>
        <w:t>Destekleyen Kuruluşlar</w:t>
      </w:r>
      <w:r w:rsidRPr="002A3D77">
        <w:rPr>
          <w:rFonts w:asciiTheme="majorHAnsi" w:eastAsia="Calibri" w:hAnsiTheme="majorHAnsi" w:cs="InterstateLight"/>
          <w:b/>
          <w:color w:val="6E6F71"/>
        </w:rPr>
        <w:tab/>
        <w:t>:</w:t>
      </w:r>
      <w:r w:rsidRPr="002A3D77">
        <w:rPr>
          <w:rFonts w:asciiTheme="majorHAnsi" w:hAnsiTheme="majorHAnsi"/>
          <w:lang w:eastAsia="ko-KR"/>
        </w:rPr>
        <w:t xml:space="preserve"> </w:t>
      </w:r>
      <w:r w:rsidRPr="00F96F4D">
        <w:rPr>
          <w:rFonts w:ascii="Cambria" w:hAnsi="Cambria"/>
          <w:lang w:eastAsia="ko-KR"/>
        </w:rPr>
        <w:t>Dil UYGAR Merkezi</w:t>
      </w:r>
    </w:p>
    <w:p w:rsidR="00662A61" w:rsidRPr="00F96F4D" w:rsidRDefault="00662A61" w:rsidP="00662A61">
      <w:pPr>
        <w:tabs>
          <w:tab w:val="left" w:pos="2835"/>
        </w:tabs>
        <w:autoSpaceDE w:val="0"/>
        <w:autoSpaceDN w:val="0"/>
        <w:adjustRightInd w:val="0"/>
        <w:spacing w:after="0" w:line="300" w:lineRule="exact"/>
        <w:rPr>
          <w:rFonts w:ascii="Cambria" w:hAnsi="Cambria"/>
          <w:lang w:eastAsia="ko-KR"/>
        </w:rPr>
      </w:pPr>
      <w:r w:rsidRPr="00F96F4D">
        <w:rPr>
          <w:rFonts w:ascii="Cambria" w:eastAsia="Calibri" w:hAnsi="Cambria" w:cs="Times New Roman"/>
          <w:b/>
          <w:color w:val="365F91" w:themeColor="accent1" w:themeShade="BF"/>
          <w:lang w:eastAsia="tr-TR"/>
        </w:rPr>
        <w:t>Başlangıç Yılı</w:t>
      </w:r>
      <w:r w:rsidRPr="00F96F4D">
        <w:rPr>
          <w:rFonts w:ascii="Cambria" w:hAnsi="Cambria"/>
          <w:lang w:eastAsia="ko-KR"/>
        </w:rPr>
        <w:tab/>
      </w:r>
      <w:r w:rsidRPr="00F96F4D">
        <w:rPr>
          <w:rFonts w:ascii="Cambria" w:eastAsia="Calibri" w:hAnsi="Cambria" w:cs="InterstateLight"/>
          <w:b/>
          <w:color w:val="6E6F71"/>
        </w:rPr>
        <w:t>:</w:t>
      </w:r>
      <w:r w:rsidRPr="00F96F4D">
        <w:rPr>
          <w:rFonts w:ascii="Cambria" w:hAnsi="Cambria"/>
          <w:lang w:eastAsia="ko-KR"/>
        </w:rPr>
        <w:t xml:space="preserve"> </w:t>
      </w:r>
      <w:r w:rsidR="007E767A" w:rsidRPr="00F96F4D">
        <w:rPr>
          <w:rFonts w:ascii="Cambria" w:eastAsia="Times New Roman" w:hAnsi="Cambria" w:cs="Times New Roman"/>
          <w:lang w:eastAsia="ko-KR"/>
        </w:rPr>
        <w:t>Mart-2023</w:t>
      </w:r>
    </w:p>
    <w:p w:rsidR="00662A61" w:rsidRPr="00F96F4D" w:rsidRDefault="00662A61" w:rsidP="00662A61">
      <w:pPr>
        <w:tabs>
          <w:tab w:val="left" w:pos="2835"/>
        </w:tabs>
        <w:spacing w:after="0" w:line="300" w:lineRule="exact"/>
        <w:contextualSpacing/>
        <w:rPr>
          <w:rFonts w:ascii="Cambria" w:eastAsia="Times New Roman" w:hAnsi="Cambria" w:cs="Times New Roman"/>
          <w:lang w:eastAsia="ko-KR"/>
        </w:rPr>
      </w:pPr>
      <w:r w:rsidRPr="00F96F4D">
        <w:rPr>
          <w:rFonts w:ascii="Cambria" w:eastAsia="Calibri" w:hAnsi="Cambria" w:cs="Times New Roman"/>
          <w:b/>
          <w:color w:val="365F91" w:themeColor="accent1" w:themeShade="BF"/>
          <w:lang w:eastAsia="tr-TR"/>
        </w:rPr>
        <w:t>Durumu</w:t>
      </w:r>
      <w:r w:rsidRPr="00F96F4D">
        <w:rPr>
          <w:rFonts w:ascii="Cambria" w:eastAsia="Calibri" w:hAnsi="Cambria" w:cs="Times New Roman"/>
          <w:lang w:eastAsia="ko-KR"/>
        </w:rPr>
        <w:tab/>
      </w:r>
      <w:r w:rsidRPr="00F96F4D">
        <w:rPr>
          <w:rFonts w:ascii="Cambria" w:eastAsia="Calibri" w:hAnsi="Cambria" w:cs="InterstateLight"/>
          <w:b/>
          <w:color w:val="6E6F71"/>
        </w:rPr>
        <w:t>:</w:t>
      </w:r>
      <w:r w:rsidR="007E767A" w:rsidRPr="00F96F4D">
        <w:rPr>
          <w:rFonts w:ascii="Cambria" w:eastAsia="Calibri" w:hAnsi="Cambria" w:cs="Times New Roman"/>
          <w:lang w:eastAsia="ko-KR"/>
        </w:rPr>
        <w:t xml:space="preserve"> </w:t>
      </w:r>
      <w:r w:rsidR="00F96F4D" w:rsidRPr="00F96F4D">
        <w:rPr>
          <w:rFonts w:ascii="Cambria" w:eastAsia="Times New Roman" w:hAnsi="Cambria" w:cs="Times New Roman"/>
          <w:lang w:eastAsia="ko-KR"/>
        </w:rPr>
        <w:t>Haziran 2024-Tamamlandı</w:t>
      </w:r>
    </w:p>
    <w:p w:rsidR="00F96F4D" w:rsidRPr="002A3D77" w:rsidRDefault="00F96F4D" w:rsidP="00662A61">
      <w:pPr>
        <w:tabs>
          <w:tab w:val="left" w:pos="2835"/>
        </w:tabs>
        <w:spacing w:after="0" w:line="300" w:lineRule="exact"/>
        <w:contextualSpacing/>
        <w:rPr>
          <w:rFonts w:asciiTheme="majorHAnsi" w:hAnsiTheme="majorHAnsi"/>
          <w:lang w:eastAsia="ko-KR"/>
        </w:rPr>
      </w:pPr>
    </w:p>
    <w:p w:rsidR="007E767A" w:rsidRDefault="00662A61" w:rsidP="007E767A">
      <w:pPr>
        <w:tabs>
          <w:tab w:val="left" w:pos="2835"/>
        </w:tabs>
        <w:spacing w:after="0" w:line="300" w:lineRule="exact"/>
        <w:contextualSpacing/>
        <w:rPr>
          <w:rFonts w:asciiTheme="majorHAnsi" w:eastAsia="Calibri" w:hAnsiTheme="majorHAnsi" w:cs="Times New Roman"/>
          <w:b/>
          <w:color w:val="365F91" w:themeColor="accent1" w:themeShade="BF"/>
          <w:lang w:eastAsia="tr-TR"/>
        </w:rPr>
      </w:pPr>
      <w:r w:rsidRPr="002A3D77">
        <w:rPr>
          <w:rFonts w:asciiTheme="majorHAnsi" w:eastAsia="Calibri" w:hAnsiTheme="majorHAnsi" w:cs="Times New Roman"/>
          <w:b/>
          <w:color w:val="365F91" w:themeColor="accent1" w:themeShade="BF"/>
          <w:lang w:eastAsia="tr-TR"/>
        </w:rPr>
        <w:t>Proje Adı</w:t>
      </w:r>
      <w:r w:rsidRPr="002A3D77">
        <w:rPr>
          <w:rFonts w:asciiTheme="majorHAnsi" w:eastAsia="Calibri" w:hAnsiTheme="majorHAnsi" w:cs="Times New Roman"/>
          <w:b/>
          <w:color w:val="365F91" w:themeColor="accent1" w:themeShade="BF"/>
          <w:lang w:eastAsia="tr-TR"/>
        </w:rPr>
        <w:tab/>
        <w:t xml:space="preserve">: </w:t>
      </w:r>
      <w:r w:rsidR="007E767A" w:rsidRPr="007E767A">
        <w:rPr>
          <w:rFonts w:asciiTheme="majorHAnsi" w:hAnsiTheme="majorHAnsi"/>
          <w:b/>
          <w:color w:val="365F91" w:themeColor="accent1" w:themeShade="BF"/>
          <w:lang w:eastAsia="ko-KR"/>
        </w:rPr>
        <w:t>Türkçe dil edinim tanımlama çalışması</w:t>
      </w:r>
      <w:r w:rsidR="007E767A" w:rsidRPr="007E767A">
        <w:rPr>
          <w:rFonts w:asciiTheme="majorHAnsi" w:eastAsia="Calibri" w:hAnsiTheme="majorHAnsi" w:cs="Times New Roman"/>
          <w:b/>
          <w:color w:val="365F91" w:themeColor="accent1" w:themeShade="BF"/>
          <w:lang w:eastAsia="tr-TR"/>
        </w:rPr>
        <w:t xml:space="preserve"> </w:t>
      </w:r>
    </w:p>
    <w:p w:rsidR="00662A61" w:rsidRDefault="00662A61" w:rsidP="007E767A">
      <w:pPr>
        <w:tabs>
          <w:tab w:val="left" w:pos="2835"/>
        </w:tabs>
        <w:spacing w:after="0" w:line="300" w:lineRule="exact"/>
        <w:contextualSpacing/>
        <w:rPr>
          <w:rFonts w:asciiTheme="majorHAnsi" w:eastAsia="Times New Roman" w:hAnsiTheme="majorHAnsi" w:cs="Times New Roman"/>
          <w:lang w:eastAsia="ko-KR"/>
        </w:rPr>
      </w:pPr>
      <w:r w:rsidRPr="002A3D77">
        <w:rPr>
          <w:rFonts w:asciiTheme="majorHAnsi" w:eastAsia="Calibri" w:hAnsiTheme="majorHAnsi" w:cs="Times New Roman"/>
          <w:b/>
          <w:color w:val="365F91" w:themeColor="accent1" w:themeShade="BF"/>
          <w:lang w:eastAsia="tr-TR"/>
        </w:rPr>
        <w:t>Yürütücüsü</w:t>
      </w:r>
      <w:r w:rsidR="007E767A">
        <w:rPr>
          <w:rFonts w:asciiTheme="majorHAnsi" w:eastAsia="Calibri" w:hAnsiTheme="majorHAnsi" w:cs="InterstateLight"/>
          <w:color w:val="6E6F71"/>
        </w:rPr>
        <w:tab/>
      </w:r>
      <w:r w:rsidRPr="002A3D77">
        <w:rPr>
          <w:rFonts w:asciiTheme="majorHAnsi" w:eastAsia="Calibri" w:hAnsiTheme="majorHAnsi" w:cs="InterstateLight"/>
          <w:b/>
          <w:color w:val="6E6F71"/>
        </w:rPr>
        <w:t>:</w:t>
      </w:r>
      <w:r w:rsidRPr="002A3D77">
        <w:rPr>
          <w:rFonts w:asciiTheme="majorHAnsi" w:eastAsia="Calibri" w:hAnsiTheme="majorHAnsi" w:cs="InterstateLight"/>
          <w:color w:val="6E6F71"/>
        </w:rPr>
        <w:t xml:space="preserve"> </w:t>
      </w:r>
      <w:r w:rsidR="007E767A" w:rsidRPr="007E767A">
        <w:rPr>
          <w:rFonts w:asciiTheme="majorHAnsi" w:hAnsiTheme="majorHAnsi"/>
          <w:lang w:eastAsia="ko-KR"/>
        </w:rPr>
        <w:t>Mine Nakipoğlu Demiralp</w:t>
      </w:r>
    </w:p>
    <w:p w:rsidR="00662A61" w:rsidRPr="00F96F4D" w:rsidRDefault="00662A61" w:rsidP="00662A61">
      <w:pPr>
        <w:spacing w:after="0" w:line="300" w:lineRule="exact"/>
        <w:rPr>
          <w:rFonts w:ascii="Cambria" w:hAnsi="Cambria"/>
          <w:lang w:eastAsia="ko-KR"/>
        </w:rPr>
      </w:pPr>
      <w:r w:rsidRPr="002A3D77">
        <w:rPr>
          <w:rFonts w:asciiTheme="majorHAnsi" w:eastAsia="Calibri" w:hAnsiTheme="majorHAnsi" w:cs="Times New Roman"/>
          <w:b/>
          <w:color w:val="365F91" w:themeColor="accent1" w:themeShade="BF"/>
          <w:lang w:eastAsia="tr-TR"/>
        </w:rPr>
        <w:t>Destekleyen Kuruluşlar</w:t>
      </w:r>
      <w:r w:rsidRPr="002A3D77">
        <w:rPr>
          <w:rFonts w:asciiTheme="majorHAnsi" w:eastAsia="Calibri" w:hAnsiTheme="majorHAnsi" w:cs="InterstateLight"/>
          <w:b/>
          <w:color w:val="6E6F71"/>
        </w:rPr>
        <w:tab/>
        <w:t>:</w:t>
      </w:r>
      <w:r w:rsidRPr="002A3D77">
        <w:rPr>
          <w:rFonts w:asciiTheme="majorHAnsi" w:hAnsiTheme="majorHAnsi"/>
          <w:lang w:eastAsia="ko-KR"/>
        </w:rPr>
        <w:t xml:space="preserve"> </w:t>
      </w:r>
      <w:r w:rsidRPr="00F96F4D">
        <w:rPr>
          <w:rFonts w:ascii="Cambria" w:hAnsi="Cambria"/>
          <w:lang w:eastAsia="ko-KR"/>
        </w:rPr>
        <w:t>Dil UYGAR Merkezi</w:t>
      </w:r>
    </w:p>
    <w:p w:rsidR="00662A61" w:rsidRPr="00F96F4D" w:rsidRDefault="00662A61" w:rsidP="00662A61">
      <w:pPr>
        <w:tabs>
          <w:tab w:val="left" w:pos="2835"/>
        </w:tabs>
        <w:autoSpaceDE w:val="0"/>
        <w:autoSpaceDN w:val="0"/>
        <w:adjustRightInd w:val="0"/>
        <w:spacing w:after="0" w:line="300" w:lineRule="exact"/>
        <w:rPr>
          <w:rFonts w:ascii="Cambria" w:eastAsia="Times New Roman" w:hAnsi="Cambria" w:cs="Times New Roman"/>
          <w:lang w:eastAsia="ko-KR"/>
        </w:rPr>
      </w:pPr>
      <w:r w:rsidRPr="00F96F4D">
        <w:rPr>
          <w:rFonts w:ascii="Cambria" w:eastAsia="Calibri" w:hAnsi="Cambria" w:cs="Times New Roman"/>
          <w:b/>
          <w:color w:val="365F91" w:themeColor="accent1" w:themeShade="BF"/>
          <w:lang w:eastAsia="tr-TR"/>
        </w:rPr>
        <w:t>Başlangıç Yılı</w:t>
      </w:r>
      <w:r w:rsidRPr="00F96F4D">
        <w:rPr>
          <w:rFonts w:ascii="Cambria" w:hAnsi="Cambria"/>
          <w:lang w:eastAsia="ko-KR"/>
        </w:rPr>
        <w:tab/>
      </w:r>
      <w:r w:rsidRPr="00F96F4D">
        <w:rPr>
          <w:rFonts w:ascii="Cambria" w:eastAsia="Calibri" w:hAnsi="Cambria" w:cs="InterstateLight"/>
          <w:b/>
          <w:color w:val="6E6F71"/>
        </w:rPr>
        <w:t>:</w:t>
      </w:r>
      <w:r w:rsidRPr="00F96F4D">
        <w:rPr>
          <w:rFonts w:ascii="Cambria" w:hAnsi="Cambria"/>
          <w:lang w:eastAsia="ko-KR"/>
        </w:rPr>
        <w:t xml:space="preserve"> </w:t>
      </w:r>
      <w:r w:rsidR="007E767A" w:rsidRPr="00F96F4D">
        <w:rPr>
          <w:rFonts w:ascii="Cambria" w:hAnsi="Cambria"/>
          <w:lang w:eastAsia="ko-KR"/>
        </w:rPr>
        <w:t>Temmuz</w:t>
      </w:r>
      <w:r w:rsidR="007E767A" w:rsidRPr="00F96F4D">
        <w:rPr>
          <w:rFonts w:ascii="Cambria" w:eastAsia="Times New Roman" w:hAnsi="Cambria" w:cs="Times New Roman"/>
          <w:lang w:eastAsia="ko-KR"/>
        </w:rPr>
        <w:t>-2023</w:t>
      </w:r>
    </w:p>
    <w:p w:rsidR="00274B38" w:rsidRPr="00274B38" w:rsidRDefault="00662A61" w:rsidP="00274B38">
      <w:pPr>
        <w:tabs>
          <w:tab w:val="left" w:pos="2835"/>
        </w:tabs>
        <w:autoSpaceDE w:val="0"/>
        <w:autoSpaceDN w:val="0"/>
        <w:adjustRightInd w:val="0"/>
        <w:spacing w:after="0" w:line="300" w:lineRule="exact"/>
        <w:rPr>
          <w:rFonts w:ascii="Cambria" w:hAnsi="Cambria"/>
          <w:lang w:eastAsia="ko-KR"/>
        </w:rPr>
      </w:pPr>
      <w:r w:rsidRPr="00F96F4D">
        <w:rPr>
          <w:rFonts w:ascii="Cambria" w:eastAsia="Calibri" w:hAnsi="Cambria" w:cs="Times New Roman"/>
          <w:b/>
          <w:color w:val="365F91" w:themeColor="accent1" w:themeShade="BF"/>
          <w:lang w:eastAsia="tr-TR"/>
        </w:rPr>
        <w:t>Durumu</w:t>
      </w:r>
      <w:r w:rsidRPr="00F96F4D">
        <w:rPr>
          <w:rFonts w:ascii="Cambria" w:eastAsia="Calibri" w:hAnsi="Cambria" w:cs="Times New Roman"/>
          <w:lang w:eastAsia="ko-KR"/>
        </w:rPr>
        <w:tab/>
      </w:r>
      <w:r w:rsidRPr="00F96F4D">
        <w:rPr>
          <w:rFonts w:ascii="Cambria" w:eastAsia="Calibri" w:hAnsi="Cambria" w:cs="InterstateLight"/>
          <w:b/>
          <w:color w:val="6E6F71"/>
        </w:rPr>
        <w:t>:</w:t>
      </w:r>
      <w:r w:rsidRPr="00F96F4D">
        <w:rPr>
          <w:rFonts w:ascii="Cambria" w:eastAsia="Calibri" w:hAnsi="Cambria" w:cs="Times New Roman"/>
          <w:lang w:eastAsia="ko-KR"/>
        </w:rPr>
        <w:t xml:space="preserve"> </w:t>
      </w:r>
      <w:r w:rsidR="00F96F4D" w:rsidRPr="00F96F4D">
        <w:rPr>
          <w:rFonts w:ascii="Cambria" w:eastAsia="Times New Roman" w:hAnsi="Cambria" w:cs="Times New Roman"/>
          <w:color w:val="000000"/>
          <w:lang w:eastAsia="ko-KR"/>
        </w:rPr>
        <w:t>Ocak 2024- Tamamlandı</w:t>
      </w:r>
    </w:p>
    <w:p w:rsidR="00F96F4D" w:rsidRDefault="00F96F4D" w:rsidP="00F96F4D">
      <w:pPr>
        <w:tabs>
          <w:tab w:val="left" w:pos="2835"/>
        </w:tabs>
        <w:spacing w:after="0" w:line="300" w:lineRule="exact"/>
        <w:contextualSpacing/>
        <w:rPr>
          <w:rFonts w:asciiTheme="majorHAnsi" w:eastAsia="Calibri" w:hAnsiTheme="majorHAnsi" w:cs="Times New Roman"/>
          <w:b/>
          <w:color w:val="365F91" w:themeColor="accent1" w:themeShade="BF"/>
          <w:lang w:eastAsia="tr-TR"/>
        </w:rPr>
      </w:pPr>
      <w:r w:rsidRPr="002A3D77">
        <w:rPr>
          <w:rFonts w:asciiTheme="majorHAnsi" w:eastAsia="Calibri" w:hAnsiTheme="majorHAnsi" w:cs="Times New Roman"/>
          <w:b/>
          <w:color w:val="365F91" w:themeColor="accent1" w:themeShade="BF"/>
          <w:lang w:eastAsia="tr-TR"/>
        </w:rPr>
        <w:t>Proje Adı</w:t>
      </w:r>
      <w:r w:rsidRPr="002A3D77">
        <w:rPr>
          <w:rFonts w:asciiTheme="majorHAnsi" w:eastAsia="Calibri" w:hAnsiTheme="majorHAnsi" w:cs="Times New Roman"/>
          <w:b/>
          <w:color w:val="365F91" w:themeColor="accent1" w:themeShade="BF"/>
          <w:lang w:eastAsia="tr-TR"/>
        </w:rPr>
        <w:tab/>
        <w:t xml:space="preserve">: </w:t>
      </w:r>
      <w:r w:rsidR="00F24876">
        <w:rPr>
          <w:rFonts w:ascii="Cambria" w:eastAsia="Times New Roman" w:hAnsi="Cambria" w:cs="Times New Roman"/>
          <w:b/>
          <w:color w:val="365F91" w:themeColor="accent1" w:themeShade="BF"/>
          <w:lang w:eastAsia="ko-KR"/>
        </w:rPr>
        <w:t>Çağdaş Süryanice D</w:t>
      </w:r>
      <w:r w:rsidR="00F24876" w:rsidRPr="00F24876">
        <w:rPr>
          <w:rFonts w:ascii="Cambria" w:eastAsia="Times New Roman" w:hAnsi="Cambria" w:cs="Times New Roman"/>
          <w:b/>
          <w:color w:val="365F91" w:themeColor="accent1" w:themeShade="BF"/>
          <w:lang w:eastAsia="ko-KR"/>
        </w:rPr>
        <w:t xml:space="preserve">ili: </w:t>
      </w:r>
      <w:r w:rsidR="00F24876">
        <w:rPr>
          <w:rFonts w:ascii="Cambria" w:eastAsia="Times New Roman" w:hAnsi="Cambria" w:cs="Times New Roman"/>
          <w:b/>
          <w:color w:val="365F91" w:themeColor="accent1" w:themeShade="BF"/>
          <w:lang w:eastAsia="ko-KR"/>
        </w:rPr>
        <w:t>İlgi T</w:t>
      </w:r>
      <w:r w:rsidR="00F24876" w:rsidRPr="00F24876">
        <w:rPr>
          <w:rFonts w:ascii="Cambria" w:eastAsia="Times New Roman" w:hAnsi="Cambria" w:cs="Times New Roman"/>
          <w:b/>
          <w:color w:val="365F91" w:themeColor="accent1" w:themeShade="BF"/>
          <w:lang w:eastAsia="ko-KR"/>
        </w:rPr>
        <w:t>ümcecikleri</w:t>
      </w:r>
    </w:p>
    <w:p w:rsidR="00F96F4D" w:rsidRPr="00F47B7A" w:rsidRDefault="00F96F4D" w:rsidP="00F96F4D">
      <w:pPr>
        <w:tabs>
          <w:tab w:val="left" w:pos="2835"/>
        </w:tabs>
        <w:spacing w:after="0" w:line="300" w:lineRule="exact"/>
        <w:contextualSpacing/>
        <w:rPr>
          <w:rFonts w:ascii="Cambria" w:eastAsia="Times New Roman" w:hAnsi="Cambria" w:cs="Times New Roman"/>
          <w:lang w:eastAsia="ko-KR"/>
        </w:rPr>
      </w:pPr>
      <w:r w:rsidRPr="002A3D77">
        <w:rPr>
          <w:rFonts w:asciiTheme="majorHAnsi" w:eastAsia="Calibri" w:hAnsiTheme="majorHAnsi" w:cs="Times New Roman"/>
          <w:b/>
          <w:color w:val="365F91" w:themeColor="accent1" w:themeShade="BF"/>
          <w:lang w:eastAsia="tr-TR"/>
        </w:rPr>
        <w:lastRenderedPageBreak/>
        <w:t>Yürütücüsü</w:t>
      </w:r>
      <w:r>
        <w:rPr>
          <w:rFonts w:asciiTheme="majorHAnsi" w:eastAsia="Calibri" w:hAnsiTheme="majorHAnsi" w:cs="InterstateLight"/>
          <w:color w:val="6E6F71"/>
        </w:rPr>
        <w:tab/>
      </w:r>
      <w:r w:rsidRPr="002A3D77">
        <w:rPr>
          <w:rFonts w:asciiTheme="majorHAnsi" w:eastAsia="Calibri" w:hAnsiTheme="majorHAnsi" w:cs="InterstateLight"/>
          <w:b/>
          <w:color w:val="6E6F71"/>
        </w:rPr>
        <w:t>:</w:t>
      </w:r>
      <w:r w:rsidRPr="002A3D77">
        <w:rPr>
          <w:rFonts w:asciiTheme="majorHAnsi" w:eastAsia="Calibri" w:hAnsiTheme="majorHAnsi" w:cs="InterstateLight"/>
          <w:color w:val="6E6F71"/>
        </w:rPr>
        <w:t xml:space="preserve"> </w:t>
      </w:r>
      <w:r w:rsidR="00F24876" w:rsidRPr="00F47B7A">
        <w:rPr>
          <w:rFonts w:ascii="Cambria" w:eastAsia="Times New Roman" w:hAnsi="Cambria" w:cs="Times New Roman"/>
          <w:lang w:eastAsia="ko-KR"/>
        </w:rPr>
        <w:t>Metin Bağrıaçık</w:t>
      </w:r>
    </w:p>
    <w:p w:rsidR="00F96F4D" w:rsidRPr="00F47B7A" w:rsidRDefault="00F96F4D" w:rsidP="00F96F4D">
      <w:pPr>
        <w:spacing w:after="0" w:line="300" w:lineRule="exact"/>
        <w:rPr>
          <w:rFonts w:ascii="Cambria" w:hAnsi="Cambria"/>
          <w:lang w:eastAsia="ko-KR"/>
        </w:rPr>
      </w:pPr>
      <w:r w:rsidRPr="00F47B7A">
        <w:rPr>
          <w:rFonts w:ascii="Cambria" w:eastAsia="Calibri" w:hAnsi="Cambria" w:cs="Times New Roman"/>
          <w:b/>
          <w:color w:val="365F91" w:themeColor="accent1" w:themeShade="BF"/>
          <w:lang w:eastAsia="tr-TR"/>
        </w:rPr>
        <w:t>Destekleyen Kuruluşlar</w:t>
      </w:r>
      <w:r w:rsidRPr="00F47B7A">
        <w:rPr>
          <w:rFonts w:ascii="Cambria" w:eastAsia="Calibri" w:hAnsi="Cambria" w:cs="InterstateLight"/>
          <w:b/>
          <w:color w:val="6E6F71"/>
        </w:rPr>
        <w:tab/>
        <w:t>:</w:t>
      </w:r>
      <w:r w:rsidRPr="00F47B7A">
        <w:rPr>
          <w:rFonts w:ascii="Cambria" w:hAnsi="Cambria"/>
          <w:lang w:eastAsia="ko-KR"/>
        </w:rPr>
        <w:t xml:space="preserve"> Dil UYGAR Merkezi</w:t>
      </w:r>
    </w:p>
    <w:p w:rsidR="00F24876" w:rsidRPr="00F47B7A" w:rsidRDefault="00F96F4D" w:rsidP="00F96F4D">
      <w:pPr>
        <w:tabs>
          <w:tab w:val="left" w:pos="2835"/>
        </w:tabs>
        <w:autoSpaceDE w:val="0"/>
        <w:autoSpaceDN w:val="0"/>
        <w:adjustRightInd w:val="0"/>
        <w:spacing w:after="0" w:line="300" w:lineRule="exact"/>
        <w:rPr>
          <w:rFonts w:ascii="Cambria" w:eastAsia="Times New Roman" w:hAnsi="Cambria" w:cs="Times New Roman"/>
          <w:lang w:eastAsia="ko-KR"/>
        </w:rPr>
      </w:pPr>
      <w:r w:rsidRPr="00F47B7A">
        <w:rPr>
          <w:rFonts w:ascii="Cambria" w:eastAsia="Calibri" w:hAnsi="Cambria" w:cs="Times New Roman"/>
          <w:b/>
          <w:color w:val="365F91" w:themeColor="accent1" w:themeShade="BF"/>
          <w:lang w:eastAsia="tr-TR"/>
        </w:rPr>
        <w:t>Başlangıç Yılı</w:t>
      </w:r>
      <w:r w:rsidRPr="00F47B7A">
        <w:rPr>
          <w:rFonts w:ascii="Cambria" w:hAnsi="Cambria"/>
          <w:lang w:eastAsia="ko-KR"/>
        </w:rPr>
        <w:tab/>
      </w:r>
      <w:r w:rsidRPr="00F47B7A">
        <w:rPr>
          <w:rFonts w:ascii="Cambria" w:eastAsia="Calibri" w:hAnsi="Cambria" w:cs="InterstateLight"/>
          <w:b/>
          <w:color w:val="6E6F71"/>
        </w:rPr>
        <w:t>:</w:t>
      </w:r>
      <w:r w:rsidRPr="00F47B7A">
        <w:rPr>
          <w:rFonts w:ascii="Cambria" w:hAnsi="Cambria"/>
          <w:lang w:eastAsia="ko-KR"/>
        </w:rPr>
        <w:t xml:space="preserve"> </w:t>
      </w:r>
      <w:r w:rsidR="00F24876" w:rsidRPr="00F47B7A">
        <w:rPr>
          <w:rFonts w:ascii="Cambria" w:eastAsia="Times New Roman" w:hAnsi="Cambria" w:cs="Times New Roman"/>
          <w:lang w:eastAsia="ko-KR"/>
        </w:rPr>
        <w:t>Haziran 2024</w:t>
      </w:r>
    </w:p>
    <w:p w:rsidR="00F96F4D" w:rsidRPr="00F47B7A" w:rsidRDefault="00F96F4D" w:rsidP="00F96F4D">
      <w:pPr>
        <w:tabs>
          <w:tab w:val="left" w:pos="2835"/>
        </w:tabs>
        <w:autoSpaceDE w:val="0"/>
        <w:autoSpaceDN w:val="0"/>
        <w:adjustRightInd w:val="0"/>
        <w:spacing w:after="0" w:line="300" w:lineRule="exact"/>
        <w:rPr>
          <w:rFonts w:ascii="Cambria" w:hAnsi="Cambria"/>
          <w:lang w:eastAsia="ko-KR"/>
        </w:rPr>
      </w:pPr>
      <w:r w:rsidRPr="00F47B7A">
        <w:rPr>
          <w:rFonts w:ascii="Cambria" w:eastAsia="Calibri" w:hAnsi="Cambria" w:cs="Times New Roman"/>
          <w:b/>
          <w:color w:val="365F91" w:themeColor="accent1" w:themeShade="BF"/>
          <w:lang w:eastAsia="tr-TR"/>
        </w:rPr>
        <w:t>Durumu</w:t>
      </w:r>
      <w:r w:rsidRPr="00F47B7A">
        <w:rPr>
          <w:rFonts w:ascii="Cambria" w:eastAsia="Calibri" w:hAnsi="Cambria" w:cs="Times New Roman"/>
          <w:lang w:eastAsia="ko-KR"/>
        </w:rPr>
        <w:tab/>
      </w:r>
      <w:r w:rsidRPr="00F47B7A">
        <w:rPr>
          <w:rFonts w:ascii="Cambria" w:eastAsia="Calibri" w:hAnsi="Cambria" w:cs="InterstateLight"/>
          <w:b/>
          <w:color w:val="6E6F71"/>
        </w:rPr>
        <w:t>:</w:t>
      </w:r>
      <w:r w:rsidRPr="00F47B7A">
        <w:rPr>
          <w:rFonts w:ascii="Cambria" w:eastAsia="Calibri" w:hAnsi="Cambria" w:cs="Times New Roman"/>
          <w:lang w:eastAsia="ko-KR"/>
        </w:rPr>
        <w:t xml:space="preserve"> </w:t>
      </w:r>
      <w:r w:rsidR="00F24876" w:rsidRPr="00F47B7A">
        <w:rPr>
          <w:rFonts w:ascii="Cambria" w:eastAsia="Times New Roman" w:hAnsi="Cambria" w:cs="Times New Roman"/>
          <w:lang w:eastAsia="ko-KR"/>
        </w:rPr>
        <w:t>Aralık 2024- Tamamlandı</w:t>
      </w:r>
    </w:p>
    <w:p w:rsidR="00F96F4D" w:rsidRDefault="00F96F4D" w:rsidP="008B6A78">
      <w:pPr>
        <w:spacing w:after="0" w:line="300" w:lineRule="exact"/>
        <w:rPr>
          <w:rFonts w:asciiTheme="majorHAnsi" w:eastAsia="Calibri" w:hAnsiTheme="majorHAnsi" w:cs="Times New Roman"/>
          <w:b/>
          <w:color w:val="365F91" w:themeColor="accent1" w:themeShade="BF"/>
          <w:sz w:val="28"/>
          <w:szCs w:val="28"/>
          <w:lang w:eastAsia="tr-TR"/>
        </w:rPr>
      </w:pPr>
    </w:p>
    <w:p w:rsidR="00274B38" w:rsidRPr="0032568A" w:rsidRDefault="00F96F4D" w:rsidP="00F96F4D">
      <w:pPr>
        <w:tabs>
          <w:tab w:val="left" w:pos="2835"/>
        </w:tabs>
        <w:spacing w:after="0" w:line="300" w:lineRule="exact"/>
        <w:contextualSpacing/>
        <w:rPr>
          <w:rFonts w:ascii="Cambria" w:eastAsia="Times New Roman" w:hAnsi="Cambria" w:cs="Times New Roman"/>
          <w:b/>
          <w:color w:val="365F91" w:themeColor="accent1" w:themeShade="BF"/>
          <w:lang w:eastAsia="ko-KR"/>
        </w:rPr>
      </w:pPr>
      <w:r w:rsidRPr="002A3D77">
        <w:rPr>
          <w:rFonts w:asciiTheme="majorHAnsi" w:eastAsia="Calibri" w:hAnsiTheme="majorHAnsi" w:cs="Times New Roman"/>
          <w:b/>
          <w:color w:val="365F91" w:themeColor="accent1" w:themeShade="BF"/>
          <w:lang w:eastAsia="tr-TR"/>
        </w:rPr>
        <w:t>Proje Adı</w:t>
      </w:r>
      <w:r w:rsidRPr="002A3D77">
        <w:rPr>
          <w:rFonts w:asciiTheme="majorHAnsi" w:eastAsia="Calibri" w:hAnsiTheme="majorHAnsi" w:cs="Times New Roman"/>
          <w:b/>
          <w:color w:val="365F91" w:themeColor="accent1" w:themeShade="BF"/>
          <w:lang w:eastAsia="tr-TR"/>
        </w:rPr>
        <w:tab/>
        <w:t xml:space="preserve">: </w:t>
      </w:r>
      <w:r w:rsidR="0032568A" w:rsidRPr="0032568A">
        <w:rPr>
          <w:rFonts w:ascii="Cambria" w:eastAsia="Times New Roman" w:hAnsi="Cambria" w:cs="Times New Roman"/>
          <w:b/>
          <w:color w:val="365F91" w:themeColor="accent1" w:themeShade="BF"/>
          <w:lang w:eastAsia="ko-KR"/>
        </w:rPr>
        <w:t>İngilizce ve Türk İşaret Dili arasında tercüme ve Türk İşaret Dili Dilbilim Terminolojisi</w:t>
      </w:r>
    </w:p>
    <w:p w:rsidR="00F96F4D" w:rsidRPr="0032568A" w:rsidRDefault="00F96F4D" w:rsidP="00F96F4D">
      <w:pPr>
        <w:tabs>
          <w:tab w:val="left" w:pos="2835"/>
        </w:tabs>
        <w:spacing w:after="0" w:line="300" w:lineRule="exact"/>
        <w:contextualSpacing/>
        <w:rPr>
          <w:rFonts w:ascii="Cambria" w:eastAsia="Times New Roman" w:hAnsi="Cambria" w:cs="Times New Roman"/>
          <w:lang w:eastAsia="ko-KR"/>
        </w:rPr>
      </w:pPr>
      <w:r w:rsidRPr="002A3D77">
        <w:rPr>
          <w:rFonts w:asciiTheme="majorHAnsi" w:eastAsia="Calibri" w:hAnsiTheme="majorHAnsi" w:cs="Times New Roman"/>
          <w:b/>
          <w:color w:val="365F91" w:themeColor="accent1" w:themeShade="BF"/>
          <w:lang w:eastAsia="tr-TR"/>
        </w:rPr>
        <w:t>Yürütücüsü</w:t>
      </w:r>
      <w:r>
        <w:rPr>
          <w:rFonts w:asciiTheme="majorHAnsi" w:eastAsia="Calibri" w:hAnsiTheme="majorHAnsi" w:cs="InterstateLight"/>
          <w:color w:val="6E6F71"/>
        </w:rPr>
        <w:tab/>
      </w:r>
      <w:r w:rsidRPr="002A3D77">
        <w:rPr>
          <w:rFonts w:asciiTheme="majorHAnsi" w:eastAsia="Calibri" w:hAnsiTheme="majorHAnsi" w:cs="InterstateLight"/>
          <w:b/>
          <w:color w:val="6E6F71"/>
        </w:rPr>
        <w:t>:</w:t>
      </w:r>
      <w:r w:rsidRPr="002A3D77">
        <w:rPr>
          <w:rFonts w:asciiTheme="majorHAnsi" w:eastAsia="Calibri" w:hAnsiTheme="majorHAnsi" w:cs="InterstateLight"/>
          <w:color w:val="6E6F71"/>
        </w:rPr>
        <w:t xml:space="preserve"> </w:t>
      </w:r>
      <w:r w:rsidR="0032568A" w:rsidRPr="0032568A">
        <w:rPr>
          <w:rFonts w:ascii="Cambria" w:eastAsia="Times New Roman" w:hAnsi="Cambria" w:cs="Times New Roman"/>
          <w:lang w:eastAsia="ko-KR"/>
        </w:rPr>
        <w:t>Kadir Gökgöz</w:t>
      </w:r>
    </w:p>
    <w:p w:rsidR="00F96F4D" w:rsidRPr="0032568A" w:rsidRDefault="00F96F4D" w:rsidP="00F96F4D">
      <w:pPr>
        <w:spacing w:after="0" w:line="300" w:lineRule="exact"/>
        <w:rPr>
          <w:rFonts w:ascii="Cambria" w:hAnsi="Cambria"/>
          <w:lang w:eastAsia="ko-KR"/>
        </w:rPr>
      </w:pPr>
      <w:r w:rsidRPr="0032568A">
        <w:rPr>
          <w:rFonts w:ascii="Cambria" w:eastAsia="Calibri" w:hAnsi="Cambria" w:cs="Times New Roman"/>
          <w:b/>
          <w:color w:val="365F91" w:themeColor="accent1" w:themeShade="BF"/>
          <w:lang w:eastAsia="tr-TR"/>
        </w:rPr>
        <w:t>Destekleyen Kuruluşlar</w:t>
      </w:r>
      <w:r w:rsidRPr="0032568A">
        <w:rPr>
          <w:rFonts w:ascii="Cambria" w:eastAsia="Calibri" w:hAnsi="Cambria" w:cs="InterstateLight"/>
          <w:b/>
          <w:color w:val="6E6F71"/>
        </w:rPr>
        <w:tab/>
        <w:t>:</w:t>
      </w:r>
      <w:r w:rsidRPr="0032568A">
        <w:rPr>
          <w:rFonts w:ascii="Cambria" w:hAnsi="Cambria"/>
          <w:lang w:eastAsia="ko-KR"/>
        </w:rPr>
        <w:t xml:space="preserve"> Dil UYGAR Merkezi</w:t>
      </w:r>
    </w:p>
    <w:p w:rsidR="00F96F4D" w:rsidRPr="0032568A" w:rsidRDefault="00F96F4D" w:rsidP="00F96F4D">
      <w:pPr>
        <w:tabs>
          <w:tab w:val="left" w:pos="2835"/>
        </w:tabs>
        <w:autoSpaceDE w:val="0"/>
        <w:autoSpaceDN w:val="0"/>
        <w:adjustRightInd w:val="0"/>
        <w:spacing w:after="0" w:line="300" w:lineRule="exact"/>
        <w:rPr>
          <w:rFonts w:ascii="Cambria" w:eastAsia="Times New Roman" w:hAnsi="Cambria" w:cs="Times New Roman"/>
          <w:lang w:eastAsia="ko-KR"/>
        </w:rPr>
      </w:pPr>
      <w:r w:rsidRPr="0032568A">
        <w:rPr>
          <w:rFonts w:ascii="Cambria" w:eastAsia="Calibri" w:hAnsi="Cambria" w:cs="Times New Roman"/>
          <w:b/>
          <w:color w:val="365F91" w:themeColor="accent1" w:themeShade="BF"/>
          <w:lang w:eastAsia="tr-TR"/>
        </w:rPr>
        <w:t>Başlangıç Yılı</w:t>
      </w:r>
      <w:r w:rsidRPr="0032568A">
        <w:rPr>
          <w:rFonts w:ascii="Cambria" w:hAnsi="Cambria"/>
          <w:lang w:eastAsia="ko-KR"/>
        </w:rPr>
        <w:tab/>
      </w:r>
      <w:r w:rsidRPr="0032568A">
        <w:rPr>
          <w:rFonts w:ascii="Cambria" w:eastAsia="Calibri" w:hAnsi="Cambria" w:cs="InterstateLight"/>
          <w:b/>
          <w:color w:val="6E6F71"/>
        </w:rPr>
        <w:t>:</w:t>
      </w:r>
      <w:r w:rsidRPr="0032568A">
        <w:rPr>
          <w:rFonts w:ascii="Cambria" w:hAnsi="Cambria"/>
          <w:lang w:eastAsia="ko-KR"/>
        </w:rPr>
        <w:t xml:space="preserve"> </w:t>
      </w:r>
      <w:r w:rsidR="0032568A" w:rsidRPr="0032568A">
        <w:rPr>
          <w:rFonts w:ascii="Cambria" w:eastAsia="Times New Roman" w:hAnsi="Cambria" w:cs="Times New Roman"/>
          <w:lang w:eastAsia="ko-KR"/>
        </w:rPr>
        <w:t>Haziran 2024</w:t>
      </w:r>
    </w:p>
    <w:p w:rsidR="00F96F4D" w:rsidRPr="0032568A" w:rsidRDefault="00F96F4D" w:rsidP="00F96F4D">
      <w:pPr>
        <w:tabs>
          <w:tab w:val="left" w:pos="2835"/>
        </w:tabs>
        <w:autoSpaceDE w:val="0"/>
        <w:autoSpaceDN w:val="0"/>
        <w:adjustRightInd w:val="0"/>
        <w:spacing w:after="0" w:line="300" w:lineRule="exact"/>
        <w:rPr>
          <w:rFonts w:ascii="Cambria" w:hAnsi="Cambria"/>
          <w:lang w:eastAsia="ko-KR"/>
        </w:rPr>
      </w:pPr>
      <w:r w:rsidRPr="0032568A">
        <w:rPr>
          <w:rFonts w:ascii="Cambria" w:eastAsia="Calibri" w:hAnsi="Cambria" w:cs="Times New Roman"/>
          <w:b/>
          <w:color w:val="365F91" w:themeColor="accent1" w:themeShade="BF"/>
          <w:lang w:eastAsia="tr-TR"/>
        </w:rPr>
        <w:t>Durumu</w:t>
      </w:r>
      <w:r w:rsidRPr="0032568A">
        <w:rPr>
          <w:rFonts w:ascii="Cambria" w:eastAsia="Calibri" w:hAnsi="Cambria" w:cs="Times New Roman"/>
          <w:lang w:eastAsia="ko-KR"/>
        </w:rPr>
        <w:tab/>
      </w:r>
      <w:r w:rsidRPr="0032568A">
        <w:rPr>
          <w:rFonts w:ascii="Cambria" w:eastAsia="Calibri" w:hAnsi="Cambria" w:cs="InterstateLight"/>
          <w:b/>
          <w:color w:val="6E6F71"/>
        </w:rPr>
        <w:t>:</w:t>
      </w:r>
      <w:r w:rsidRPr="0032568A">
        <w:rPr>
          <w:rFonts w:ascii="Cambria" w:eastAsia="Calibri" w:hAnsi="Cambria" w:cs="Times New Roman"/>
          <w:lang w:eastAsia="ko-KR"/>
        </w:rPr>
        <w:t xml:space="preserve"> </w:t>
      </w:r>
      <w:r w:rsidRPr="0032568A">
        <w:rPr>
          <w:rFonts w:ascii="Cambria" w:hAnsi="Cambria"/>
          <w:lang w:eastAsia="ko-KR"/>
        </w:rPr>
        <w:t>Devam Ediyor</w:t>
      </w:r>
    </w:p>
    <w:p w:rsidR="00F96F4D" w:rsidRPr="0032568A" w:rsidRDefault="00F96F4D" w:rsidP="008B6A78">
      <w:pPr>
        <w:spacing w:after="0" w:line="300" w:lineRule="exact"/>
        <w:rPr>
          <w:rFonts w:ascii="Cambria" w:eastAsia="Calibri" w:hAnsi="Cambria" w:cs="Times New Roman"/>
          <w:b/>
          <w:color w:val="365F91" w:themeColor="accent1" w:themeShade="BF"/>
          <w:lang w:eastAsia="tr-TR"/>
        </w:rPr>
      </w:pPr>
    </w:p>
    <w:p w:rsidR="0032568A" w:rsidRPr="0032568A" w:rsidRDefault="0032568A" w:rsidP="0032568A">
      <w:pPr>
        <w:tabs>
          <w:tab w:val="left" w:pos="2835"/>
        </w:tabs>
        <w:spacing w:after="0" w:line="300" w:lineRule="exact"/>
        <w:contextualSpacing/>
        <w:rPr>
          <w:rFonts w:ascii="Cambria" w:eastAsia="Times New Roman" w:hAnsi="Cambria" w:cs="Times New Roman"/>
          <w:lang w:eastAsia="ko-KR"/>
        </w:rPr>
      </w:pPr>
      <w:r w:rsidRPr="0032568A">
        <w:rPr>
          <w:rFonts w:ascii="Cambria" w:eastAsia="Calibri" w:hAnsi="Cambria" w:cs="Times New Roman"/>
          <w:b/>
          <w:color w:val="365F91" w:themeColor="accent1" w:themeShade="BF"/>
          <w:lang w:eastAsia="tr-TR"/>
        </w:rPr>
        <w:t>Proje Adı</w:t>
      </w:r>
      <w:r w:rsidRPr="0032568A">
        <w:rPr>
          <w:rFonts w:ascii="Cambria" w:eastAsia="Calibri" w:hAnsi="Cambria" w:cs="Times New Roman"/>
          <w:b/>
          <w:color w:val="365F91" w:themeColor="accent1" w:themeShade="BF"/>
          <w:lang w:eastAsia="tr-TR"/>
        </w:rPr>
        <w:tab/>
        <w:t xml:space="preserve">: </w:t>
      </w:r>
      <w:r w:rsidRPr="0032568A">
        <w:rPr>
          <w:rFonts w:ascii="Cambria" w:eastAsia="Times New Roman" w:hAnsi="Cambria" w:cs="Times New Roman"/>
          <w:lang w:eastAsia="ko-KR"/>
        </w:rPr>
        <w:t>Türkçe /e/-sesinin alçalması</w:t>
      </w:r>
    </w:p>
    <w:p w:rsidR="0032568A" w:rsidRPr="0032568A" w:rsidRDefault="0032568A" w:rsidP="0032568A">
      <w:pPr>
        <w:tabs>
          <w:tab w:val="left" w:pos="2835"/>
        </w:tabs>
        <w:spacing w:after="0" w:line="300" w:lineRule="exact"/>
        <w:contextualSpacing/>
        <w:rPr>
          <w:rFonts w:ascii="Cambria" w:eastAsia="Calibri" w:hAnsi="Cambria" w:cs="Times New Roman"/>
          <w:b/>
          <w:color w:val="365F91"/>
          <w:lang w:eastAsia="tr-TR"/>
        </w:rPr>
      </w:pPr>
      <w:r w:rsidRPr="0032568A">
        <w:rPr>
          <w:rFonts w:ascii="Cambria" w:eastAsia="Calibri" w:hAnsi="Cambria" w:cs="Times New Roman"/>
          <w:b/>
          <w:color w:val="365F91" w:themeColor="accent1" w:themeShade="BF"/>
          <w:lang w:eastAsia="tr-TR"/>
        </w:rPr>
        <w:t>Yürütücüsü</w:t>
      </w:r>
      <w:r w:rsidRPr="0032568A">
        <w:rPr>
          <w:rFonts w:ascii="Cambria" w:eastAsia="Calibri" w:hAnsi="Cambria" w:cs="InterstateLight"/>
          <w:color w:val="6E6F71"/>
        </w:rPr>
        <w:tab/>
      </w:r>
      <w:r w:rsidRPr="0032568A">
        <w:rPr>
          <w:rFonts w:ascii="Cambria" w:eastAsia="Calibri" w:hAnsi="Cambria" w:cs="InterstateLight"/>
          <w:b/>
          <w:color w:val="6E6F71"/>
        </w:rPr>
        <w:t>:</w:t>
      </w:r>
      <w:r w:rsidRPr="0032568A">
        <w:rPr>
          <w:rFonts w:ascii="Cambria" w:eastAsia="Calibri" w:hAnsi="Cambria" w:cs="InterstateLight"/>
          <w:color w:val="6E6F71"/>
        </w:rPr>
        <w:t xml:space="preserve"> </w:t>
      </w:r>
      <w:r w:rsidRPr="0032568A">
        <w:rPr>
          <w:rFonts w:ascii="Cambria" w:eastAsia="Times New Roman" w:hAnsi="Cambria" w:cs="Times New Roman"/>
          <w:lang w:eastAsia="ko-KR"/>
        </w:rPr>
        <w:t>Stefano Canalis</w:t>
      </w:r>
      <w:r w:rsidRPr="0032568A">
        <w:rPr>
          <w:rFonts w:ascii="Cambria" w:eastAsia="Calibri" w:hAnsi="Cambria" w:cs="Times New Roman"/>
          <w:b/>
          <w:color w:val="365F91"/>
          <w:lang w:eastAsia="tr-TR"/>
        </w:rPr>
        <w:t xml:space="preserve"> </w:t>
      </w:r>
    </w:p>
    <w:p w:rsidR="0032568A" w:rsidRPr="0032568A" w:rsidRDefault="0032568A" w:rsidP="0032568A">
      <w:pPr>
        <w:tabs>
          <w:tab w:val="left" w:pos="2835"/>
        </w:tabs>
        <w:spacing w:after="0" w:line="300" w:lineRule="exact"/>
        <w:contextualSpacing/>
        <w:rPr>
          <w:rFonts w:ascii="Cambria" w:hAnsi="Cambria"/>
          <w:lang w:eastAsia="ko-KR"/>
        </w:rPr>
      </w:pPr>
      <w:r w:rsidRPr="0032568A">
        <w:rPr>
          <w:rFonts w:ascii="Cambria" w:eastAsia="Calibri" w:hAnsi="Cambria" w:cs="Times New Roman"/>
          <w:b/>
          <w:color w:val="365F91" w:themeColor="accent1" w:themeShade="BF"/>
          <w:lang w:eastAsia="tr-TR"/>
        </w:rPr>
        <w:t>Destekleyen Kuruluşlar</w:t>
      </w:r>
      <w:r w:rsidRPr="0032568A">
        <w:rPr>
          <w:rFonts w:ascii="Cambria" w:eastAsia="Calibri" w:hAnsi="Cambria" w:cs="InterstateLight"/>
          <w:b/>
          <w:color w:val="6E6F71"/>
        </w:rPr>
        <w:tab/>
        <w:t>:</w:t>
      </w:r>
      <w:r w:rsidRPr="0032568A">
        <w:rPr>
          <w:rFonts w:ascii="Cambria" w:hAnsi="Cambria"/>
          <w:lang w:eastAsia="ko-KR"/>
        </w:rPr>
        <w:t xml:space="preserve"> Dil UYGAR Merkezi</w:t>
      </w:r>
    </w:p>
    <w:p w:rsidR="0032568A" w:rsidRPr="0032568A" w:rsidRDefault="0032568A" w:rsidP="0032568A">
      <w:pPr>
        <w:tabs>
          <w:tab w:val="left" w:pos="2835"/>
        </w:tabs>
        <w:autoSpaceDE w:val="0"/>
        <w:autoSpaceDN w:val="0"/>
        <w:adjustRightInd w:val="0"/>
        <w:spacing w:after="0" w:line="300" w:lineRule="exact"/>
        <w:rPr>
          <w:rFonts w:ascii="Cambria" w:eastAsia="Times New Roman" w:hAnsi="Cambria" w:cs="Times New Roman"/>
          <w:lang w:eastAsia="ko-KR"/>
        </w:rPr>
      </w:pPr>
      <w:r w:rsidRPr="0032568A">
        <w:rPr>
          <w:rFonts w:ascii="Cambria" w:eastAsia="Calibri" w:hAnsi="Cambria" w:cs="Times New Roman"/>
          <w:b/>
          <w:color w:val="365F91" w:themeColor="accent1" w:themeShade="BF"/>
          <w:lang w:eastAsia="tr-TR"/>
        </w:rPr>
        <w:t>Başlangıç Yılı</w:t>
      </w:r>
      <w:r w:rsidRPr="0032568A">
        <w:rPr>
          <w:rFonts w:ascii="Cambria" w:hAnsi="Cambria"/>
          <w:lang w:eastAsia="ko-KR"/>
        </w:rPr>
        <w:tab/>
      </w:r>
      <w:r w:rsidRPr="0032568A">
        <w:rPr>
          <w:rFonts w:ascii="Cambria" w:eastAsia="Calibri" w:hAnsi="Cambria" w:cs="InterstateLight"/>
          <w:b/>
          <w:color w:val="6E6F71"/>
        </w:rPr>
        <w:t>:</w:t>
      </w:r>
      <w:r w:rsidRPr="0032568A">
        <w:rPr>
          <w:rFonts w:ascii="Cambria" w:hAnsi="Cambria"/>
          <w:lang w:eastAsia="ko-KR"/>
        </w:rPr>
        <w:t xml:space="preserve"> </w:t>
      </w:r>
      <w:r w:rsidRPr="0032568A">
        <w:rPr>
          <w:rFonts w:ascii="Cambria" w:eastAsia="Times New Roman" w:hAnsi="Cambria" w:cs="Times New Roman"/>
          <w:lang w:eastAsia="ko-KR"/>
        </w:rPr>
        <w:t>Haziran 2024</w:t>
      </w:r>
    </w:p>
    <w:p w:rsidR="0032568A" w:rsidRPr="0032568A" w:rsidRDefault="0032568A" w:rsidP="0032568A">
      <w:pPr>
        <w:tabs>
          <w:tab w:val="left" w:pos="2835"/>
        </w:tabs>
        <w:autoSpaceDE w:val="0"/>
        <w:autoSpaceDN w:val="0"/>
        <w:adjustRightInd w:val="0"/>
        <w:spacing w:after="0" w:line="300" w:lineRule="exact"/>
        <w:rPr>
          <w:rFonts w:ascii="Cambria" w:hAnsi="Cambria"/>
          <w:lang w:eastAsia="ko-KR"/>
        </w:rPr>
      </w:pPr>
      <w:r w:rsidRPr="0032568A">
        <w:rPr>
          <w:rFonts w:ascii="Cambria" w:eastAsia="Calibri" w:hAnsi="Cambria" w:cs="Times New Roman"/>
          <w:b/>
          <w:color w:val="365F91" w:themeColor="accent1" w:themeShade="BF"/>
          <w:lang w:eastAsia="tr-TR"/>
        </w:rPr>
        <w:t>Durumu</w:t>
      </w:r>
      <w:r w:rsidRPr="0032568A">
        <w:rPr>
          <w:rFonts w:ascii="Cambria" w:eastAsia="Calibri" w:hAnsi="Cambria" w:cs="Times New Roman"/>
          <w:lang w:eastAsia="ko-KR"/>
        </w:rPr>
        <w:tab/>
      </w:r>
      <w:r w:rsidRPr="0032568A">
        <w:rPr>
          <w:rFonts w:ascii="Cambria" w:eastAsia="Calibri" w:hAnsi="Cambria" w:cs="InterstateLight"/>
          <w:b/>
          <w:color w:val="6E6F71"/>
        </w:rPr>
        <w:t>:</w:t>
      </w:r>
      <w:r w:rsidRPr="0032568A">
        <w:rPr>
          <w:rFonts w:ascii="Cambria" w:eastAsia="Calibri" w:hAnsi="Cambria" w:cs="Times New Roman"/>
          <w:lang w:eastAsia="ko-KR"/>
        </w:rPr>
        <w:t xml:space="preserve"> </w:t>
      </w:r>
      <w:r w:rsidRPr="0032568A">
        <w:rPr>
          <w:rFonts w:ascii="Cambria" w:hAnsi="Cambria"/>
          <w:lang w:eastAsia="ko-KR"/>
        </w:rPr>
        <w:t>Devam Ediyor</w:t>
      </w:r>
    </w:p>
    <w:p w:rsidR="0032568A" w:rsidRDefault="0032568A" w:rsidP="0032568A">
      <w:pPr>
        <w:spacing w:after="0" w:line="300" w:lineRule="exact"/>
        <w:rPr>
          <w:rFonts w:asciiTheme="majorHAnsi" w:eastAsia="Calibri" w:hAnsiTheme="majorHAnsi" w:cs="Times New Roman"/>
          <w:b/>
          <w:color w:val="365F91" w:themeColor="accent1" w:themeShade="BF"/>
          <w:sz w:val="28"/>
          <w:szCs w:val="28"/>
          <w:lang w:eastAsia="tr-TR"/>
        </w:rPr>
      </w:pPr>
    </w:p>
    <w:p w:rsidR="00F96F4D" w:rsidRDefault="00F96F4D" w:rsidP="008B6A78">
      <w:pPr>
        <w:spacing w:after="0" w:line="300" w:lineRule="exact"/>
        <w:rPr>
          <w:rFonts w:asciiTheme="majorHAnsi" w:eastAsia="Calibri" w:hAnsiTheme="majorHAnsi" w:cs="Times New Roman"/>
          <w:b/>
          <w:color w:val="365F91" w:themeColor="accent1" w:themeShade="BF"/>
          <w:sz w:val="28"/>
          <w:szCs w:val="28"/>
          <w:lang w:eastAsia="tr-TR"/>
        </w:rPr>
      </w:pPr>
    </w:p>
    <w:p w:rsidR="00434236" w:rsidRPr="00BB4F5D" w:rsidRDefault="00165FA3" w:rsidP="008B6A78">
      <w:pPr>
        <w:spacing w:after="0" w:line="300" w:lineRule="exact"/>
        <w:rPr>
          <w:rFonts w:asciiTheme="majorHAnsi" w:hAnsiTheme="majorHAnsi"/>
          <w:b/>
          <w:sz w:val="28"/>
          <w:szCs w:val="28"/>
        </w:rPr>
      </w:pPr>
      <w:r>
        <w:rPr>
          <w:rFonts w:asciiTheme="majorHAnsi" w:eastAsia="Calibri" w:hAnsiTheme="majorHAnsi" w:cs="Times New Roman"/>
          <w:b/>
          <w:color w:val="365F91" w:themeColor="accent1" w:themeShade="BF"/>
          <w:sz w:val="28"/>
          <w:szCs w:val="28"/>
          <w:lang w:eastAsia="tr-TR"/>
        </w:rPr>
        <w:t>X</w:t>
      </w:r>
      <w:r w:rsidR="00434236" w:rsidRPr="00BB4F5D">
        <w:rPr>
          <w:rFonts w:asciiTheme="majorHAnsi" w:eastAsia="Calibri" w:hAnsiTheme="majorHAnsi" w:cs="Times New Roman"/>
          <w:b/>
          <w:color w:val="365F91" w:themeColor="accent1" w:themeShade="BF"/>
          <w:sz w:val="28"/>
          <w:szCs w:val="28"/>
          <w:lang w:eastAsia="tr-TR"/>
        </w:rPr>
        <w:t>-MERKEZİN 20</w:t>
      </w:r>
      <w:r w:rsidR="009F035B">
        <w:rPr>
          <w:rFonts w:asciiTheme="majorHAnsi" w:eastAsia="Calibri" w:hAnsiTheme="majorHAnsi" w:cs="Times New Roman"/>
          <w:b/>
          <w:color w:val="365F91" w:themeColor="accent1" w:themeShade="BF"/>
          <w:sz w:val="28"/>
          <w:szCs w:val="28"/>
          <w:lang w:eastAsia="tr-TR"/>
        </w:rPr>
        <w:t>2</w:t>
      </w:r>
      <w:r w:rsidR="00410A6E">
        <w:rPr>
          <w:rFonts w:asciiTheme="majorHAnsi" w:eastAsia="Calibri" w:hAnsiTheme="majorHAnsi" w:cs="Times New Roman"/>
          <w:b/>
          <w:color w:val="365F91" w:themeColor="accent1" w:themeShade="BF"/>
          <w:sz w:val="28"/>
          <w:szCs w:val="28"/>
          <w:lang w:eastAsia="tr-TR"/>
        </w:rPr>
        <w:t>5</w:t>
      </w:r>
      <w:r w:rsidR="00EB780D">
        <w:rPr>
          <w:rFonts w:asciiTheme="majorHAnsi" w:eastAsia="Calibri" w:hAnsiTheme="majorHAnsi" w:cs="Times New Roman"/>
          <w:b/>
          <w:color w:val="365F91" w:themeColor="accent1" w:themeShade="BF"/>
          <w:sz w:val="28"/>
          <w:szCs w:val="28"/>
          <w:lang w:eastAsia="tr-TR"/>
        </w:rPr>
        <w:t xml:space="preserve"> </w:t>
      </w:r>
      <w:r w:rsidR="00434236" w:rsidRPr="00BB4F5D">
        <w:rPr>
          <w:rFonts w:asciiTheme="majorHAnsi" w:eastAsia="Calibri" w:hAnsiTheme="majorHAnsi" w:cs="Times New Roman"/>
          <w:b/>
          <w:color w:val="365F91" w:themeColor="accent1" w:themeShade="BF"/>
          <w:sz w:val="28"/>
          <w:szCs w:val="28"/>
          <w:lang w:eastAsia="tr-TR"/>
        </w:rPr>
        <w:t>YILI İÇİN YILLIK ÇALIŞMA PROGRAMI</w:t>
      </w:r>
    </w:p>
    <w:p w:rsidR="00410A6E" w:rsidRDefault="00410A6E" w:rsidP="00045A6A">
      <w:pPr>
        <w:spacing w:after="0" w:line="300" w:lineRule="exact"/>
        <w:rPr>
          <w:rFonts w:asciiTheme="majorHAnsi" w:eastAsia="Calibri" w:hAnsiTheme="majorHAnsi" w:cs="InterstateLight"/>
          <w:b/>
          <w:lang w:val="de-DE"/>
        </w:rPr>
      </w:pPr>
    </w:p>
    <w:p w:rsidR="00764EFF" w:rsidRDefault="00F50C5B" w:rsidP="00045A6A">
      <w:pPr>
        <w:spacing w:after="0" w:line="300" w:lineRule="exact"/>
        <w:rPr>
          <w:rFonts w:asciiTheme="majorHAnsi" w:eastAsia="Calibri" w:hAnsiTheme="majorHAnsi" w:cs="InterstateLight"/>
          <w:b/>
          <w:lang w:val="de-DE"/>
        </w:rPr>
      </w:pPr>
      <w:r w:rsidRPr="00045A6A">
        <w:rPr>
          <w:rFonts w:asciiTheme="majorHAnsi" w:eastAsia="Calibri" w:hAnsiTheme="majorHAnsi" w:cs="InterstateLight"/>
          <w:b/>
          <w:lang w:val="de-DE"/>
        </w:rPr>
        <w:t>Performans Değerlendirme Kriterleri</w:t>
      </w:r>
    </w:p>
    <w:p w:rsidR="00434E88" w:rsidRPr="00434E88" w:rsidRDefault="00434E88" w:rsidP="00045A6A">
      <w:pPr>
        <w:spacing w:after="0" w:line="300" w:lineRule="exact"/>
        <w:rPr>
          <w:rFonts w:asciiTheme="majorHAnsi" w:eastAsia="Calibri" w:hAnsiTheme="majorHAnsi" w:cs="InterstateLight"/>
          <w:b/>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3294"/>
      </w:tblGrid>
      <w:tr w:rsidR="00434E88" w:rsidRPr="00410A6E" w:rsidTr="00410A6E">
        <w:trPr>
          <w:trHeight w:val="567"/>
        </w:trPr>
        <w:tc>
          <w:tcPr>
            <w:tcW w:w="4248" w:type="dxa"/>
            <w:vAlign w:val="center"/>
          </w:tcPr>
          <w:p w:rsidR="00434E88" w:rsidRPr="00410A6E" w:rsidRDefault="00434E88" w:rsidP="00862C04">
            <w:pPr>
              <w:tabs>
                <w:tab w:val="left" w:pos="2520"/>
                <w:tab w:val="left" w:pos="5400"/>
              </w:tabs>
              <w:spacing w:line="240" w:lineRule="exact"/>
              <w:rPr>
                <w:rFonts w:ascii="Cambria" w:hAnsi="Cambria"/>
                <w:b/>
              </w:rPr>
            </w:pPr>
            <w:r w:rsidRPr="00410A6E">
              <w:rPr>
                <w:rFonts w:ascii="Cambria" w:hAnsi="Cambria"/>
                <w:b/>
              </w:rPr>
              <w:t>Kriterler</w:t>
            </w:r>
          </w:p>
        </w:tc>
        <w:tc>
          <w:tcPr>
            <w:tcW w:w="3294" w:type="dxa"/>
            <w:vAlign w:val="center"/>
          </w:tcPr>
          <w:p w:rsidR="00434E88" w:rsidRPr="00410A6E" w:rsidRDefault="00434E88" w:rsidP="00862C04">
            <w:pPr>
              <w:tabs>
                <w:tab w:val="left" w:pos="2520"/>
                <w:tab w:val="left" w:pos="5400"/>
              </w:tabs>
              <w:spacing w:line="240" w:lineRule="exact"/>
              <w:rPr>
                <w:rFonts w:ascii="Cambria" w:hAnsi="Cambria"/>
                <w:b/>
              </w:rPr>
            </w:pPr>
            <w:r w:rsidRPr="00410A6E">
              <w:rPr>
                <w:rFonts w:ascii="Cambria" w:hAnsi="Cambria"/>
                <w:b/>
              </w:rPr>
              <w:t>Sayısal Hedef</w:t>
            </w:r>
          </w:p>
        </w:tc>
      </w:tr>
      <w:tr w:rsidR="00434E88" w:rsidRPr="00410A6E" w:rsidTr="00410A6E">
        <w:trPr>
          <w:trHeight w:val="283"/>
        </w:trPr>
        <w:tc>
          <w:tcPr>
            <w:tcW w:w="4248" w:type="dxa"/>
          </w:tcPr>
          <w:p w:rsidR="00434E88" w:rsidRPr="00410A6E" w:rsidRDefault="00434E88" w:rsidP="00862C04">
            <w:pPr>
              <w:tabs>
                <w:tab w:val="left" w:pos="2520"/>
                <w:tab w:val="left" w:pos="5400"/>
              </w:tabs>
              <w:spacing w:line="240" w:lineRule="exact"/>
              <w:rPr>
                <w:rFonts w:ascii="Cambria" w:hAnsi="Cambria"/>
              </w:rPr>
            </w:pPr>
            <w:r w:rsidRPr="00410A6E">
              <w:rPr>
                <w:rFonts w:ascii="Cambria" w:hAnsi="Cambria"/>
              </w:rPr>
              <w:t>Türk Dili ve Kültürü Yaz Programı Yaz Kursu</w:t>
            </w:r>
          </w:p>
        </w:tc>
        <w:tc>
          <w:tcPr>
            <w:tcW w:w="3294" w:type="dxa"/>
          </w:tcPr>
          <w:p w:rsidR="00434E88" w:rsidRPr="00410A6E" w:rsidRDefault="00434E88" w:rsidP="00862C04">
            <w:pPr>
              <w:tabs>
                <w:tab w:val="left" w:pos="2520"/>
                <w:tab w:val="left" w:pos="5400"/>
              </w:tabs>
              <w:spacing w:line="240" w:lineRule="exact"/>
              <w:rPr>
                <w:rFonts w:ascii="Cambria" w:hAnsi="Cambria"/>
              </w:rPr>
            </w:pPr>
            <w:r w:rsidRPr="00410A6E">
              <w:rPr>
                <w:rFonts w:ascii="Cambria" w:hAnsi="Cambria"/>
              </w:rPr>
              <w:t>30 uluslararası öğrenci</w:t>
            </w:r>
          </w:p>
        </w:tc>
      </w:tr>
      <w:tr w:rsidR="00434E88" w:rsidRPr="00410A6E" w:rsidTr="00410A6E">
        <w:trPr>
          <w:trHeight w:val="283"/>
        </w:trPr>
        <w:tc>
          <w:tcPr>
            <w:tcW w:w="4248" w:type="dxa"/>
          </w:tcPr>
          <w:p w:rsidR="00434E88" w:rsidRPr="00410A6E" w:rsidRDefault="00434E88" w:rsidP="00862C04">
            <w:pPr>
              <w:tabs>
                <w:tab w:val="left" w:pos="2520"/>
                <w:tab w:val="left" w:pos="5400"/>
              </w:tabs>
              <w:spacing w:line="240" w:lineRule="exact"/>
              <w:rPr>
                <w:rFonts w:ascii="Cambria" w:hAnsi="Cambria"/>
              </w:rPr>
            </w:pPr>
            <w:r w:rsidRPr="00410A6E">
              <w:rPr>
                <w:rFonts w:ascii="Cambria" w:hAnsi="Cambria"/>
              </w:rPr>
              <w:t>Sözlü dil tanımlama çalışmaları yürütmek</w:t>
            </w:r>
          </w:p>
        </w:tc>
        <w:tc>
          <w:tcPr>
            <w:tcW w:w="3294" w:type="dxa"/>
          </w:tcPr>
          <w:p w:rsidR="00434E88" w:rsidRPr="00410A6E" w:rsidRDefault="00434E88" w:rsidP="00862C04">
            <w:pPr>
              <w:tabs>
                <w:tab w:val="left" w:pos="2520"/>
                <w:tab w:val="left" w:pos="5400"/>
              </w:tabs>
              <w:spacing w:line="240" w:lineRule="exact"/>
              <w:rPr>
                <w:rFonts w:ascii="Cambria" w:hAnsi="Cambria"/>
              </w:rPr>
            </w:pPr>
            <w:r w:rsidRPr="00410A6E">
              <w:rPr>
                <w:rFonts w:ascii="Cambria" w:hAnsi="Cambria"/>
              </w:rPr>
              <w:t>En az bir sözlü dil</w:t>
            </w:r>
          </w:p>
        </w:tc>
      </w:tr>
      <w:tr w:rsidR="00410A6E" w:rsidRPr="00410A6E" w:rsidTr="00410A6E">
        <w:trPr>
          <w:trHeight w:val="283"/>
        </w:trPr>
        <w:tc>
          <w:tcPr>
            <w:tcW w:w="4248" w:type="dxa"/>
          </w:tcPr>
          <w:p w:rsidR="00410A6E" w:rsidRPr="00410A6E" w:rsidRDefault="00410A6E" w:rsidP="00410A6E">
            <w:pPr>
              <w:tabs>
                <w:tab w:val="left" w:pos="2520"/>
                <w:tab w:val="left" w:pos="5400"/>
              </w:tabs>
              <w:spacing w:line="240" w:lineRule="exact"/>
              <w:rPr>
                <w:rFonts w:ascii="Cambria" w:hAnsi="Cambria"/>
                <w:bCs/>
              </w:rPr>
            </w:pPr>
            <w:r w:rsidRPr="00410A6E">
              <w:rPr>
                <w:rFonts w:ascii="Cambria" w:hAnsi="Cambria"/>
                <w:bCs/>
              </w:rPr>
              <w:t>Dil dökümantasyonu</w:t>
            </w:r>
          </w:p>
        </w:tc>
        <w:tc>
          <w:tcPr>
            <w:tcW w:w="3294" w:type="dxa"/>
          </w:tcPr>
          <w:p w:rsidR="00410A6E" w:rsidRPr="00410A6E" w:rsidRDefault="00410A6E" w:rsidP="00410A6E">
            <w:pPr>
              <w:tabs>
                <w:tab w:val="left" w:pos="2520"/>
                <w:tab w:val="left" w:pos="5400"/>
              </w:tabs>
              <w:spacing w:line="240" w:lineRule="exact"/>
              <w:rPr>
                <w:rFonts w:ascii="Cambria" w:hAnsi="Cambria"/>
                <w:bCs/>
              </w:rPr>
            </w:pPr>
            <w:r w:rsidRPr="00410A6E">
              <w:rPr>
                <w:rFonts w:ascii="Cambria" w:hAnsi="Cambria"/>
                <w:bCs/>
              </w:rPr>
              <w:t>En az bir desteklenen proje</w:t>
            </w:r>
          </w:p>
        </w:tc>
      </w:tr>
      <w:tr w:rsidR="00410A6E" w:rsidRPr="00410A6E" w:rsidTr="00410A6E">
        <w:trPr>
          <w:trHeight w:val="283"/>
        </w:trPr>
        <w:tc>
          <w:tcPr>
            <w:tcW w:w="4248" w:type="dxa"/>
          </w:tcPr>
          <w:p w:rsidR="00410A6E" w:rsidRPr="00410A6E" w:rsidRDefault="00410A6E" w:rsidP="00410A6E">
            <w:pPr>
              <w:tabs>
                <w:tab w:val="left" w:pos="2520"/>
                <w:tab w:val="left" w:pos="5400"/>
              </w:tabs>
              <w:spacing w:line="240" w:lineRule="exact"/>
              <w:rPr>
                <w:rFonts w:ascii="Cambria" w:hAnsi="Cambria"/>
              </w:rPr>
            </w:pPr>
            <w:r w:rsidRPr="00410A6E">
              <w:rPr>
                <w:rFonts w:ascii="Cambria" w:hAnsi="Cambria"/>
              </w:rPr>
              <w:t>Türk İşaret Dili tanımlama çalışmalarına devam etmek</w:t>
            </w:r>
          </w:p>
        </w:tc>
        <w:tc>
          <w:tcPr>
            <w:tcW w:w="3294" w:type="dxa"/>
          </w:tcPr>
          <w:p w:rsidR="00410A6E" w:rsidRPr="00410A6E" w:rsidRDefault="00410A6E" w:rsidP="00410A6E">
            <w:pPr>
              <w:tabs>
                <w:tab w:val="left" w:pos="2520"/>
                <w:tab w:val="left" w:pos="5400"/>
              </w:tabs>
              <w:spacing w:line="240" w:lineRule="exact"/>
              <w:rPr>
                <w:rFonts w:ascii="Cambria" w:hAnsi="Cambria"/>
              </w:rPr>
            </w:pPr>
            <w:r w:rsidRPr="00410A6E">
              <w:rPr>
                <w:rFonts w:ascii="Cambria" w:hAnsi="Cambria"/>
              </w:rPr>
              <w:t>İşteş yapılar, Olay yapısı, Gösterim, Bilgisayarlı tanıma</w:t>
            </w:r>
          </w:p>
        </w:tc>
      </w:tr>
    </w:tbl>
    <w:p w:rsidR="002151C4" w:rsidRPr="002151C4" w:rsidRDefault="002151C4" w:rsidP="002151C4">
      <w:pPr>
        <w:spacing w:before="60" w:after="0" w:line="360" w:lineRule="auto"/>
        <w:contextualSpacing/>
        <w:rPr>
          <w:rFonts w:asciiTheme="majorHAnsi" w:eastAsia="Times New Roman" w:hAnsiTheme="majorHAnsi" w:cs="Times New Roman"/>
          <w:b/>
          <w:color w:val="365F91" w:themeColor="accent1" w:themeShade="BF"/>
          <w:sz w:val="28"/>
          <w:szCs w:val="28"/>
          <w:lang w:eastAsia="zh-CN"/>
        </w:rPr>
      </w:pPr>
    </w:p>
    <w:p w:rsidR="002151C4" w:rsidRPr="002151C4" w:rsidRDefault="002151C4" w:rsidP="002151C4">
      <w:pPr>
        <w:spacing w:before="60" w:after="0" w:line="360" w:lineRule="auto"/>
        <w:contextualSpacing/>
        <w:rPr>
          <w:rFonts w:asciiTheme="majorHAnsi" w:eastAsia="Times New Roman" w:hAnsiTheme="majorHAnsi" w:cs="Times New Roman"/>
          <w:b/>
          <w:color w:val="365F91" w:themeColor="accent1" w:themeShade="BF"/>
          <w:sz w:val="28"/>
          <w:szCs w:val="28"/>
          <w:lang w:eastAsia="zh-CN"/>
        </w:rPr>
      </w:pPr>
      <w:r w:rsidRPr="002151C4">
        <w:rPr>
          <w:rFonts w:asciiTheme="majorHAnsi" w:eastAsia="Times New Roman" w:hAnsiTheme="majorHAnsi" w:cs="Times New Roman"/>
          <w:b/>
          <w:color w:val="365F91" w:themeColor="accent1" w:themeShade="BF"/>
          <w:sz w:val="28"/>
          <w:szCs w:val="28"/>
          <w:lang w:eastAsia="zh-CN"/>
        </w:rPr>
        <w:t>XI-MERKEZİNİZİN 2024 YILINDA GÖREV ALANINA GİREN FAALİYETLERİ DIŞINDA YAPMIŞ OLDUĞUNUZ ÇALIŞMALAR VE YUKARIDA TANIMLANAMAYAN FAALİYETLER:</w:t>
      </w:r>
    </w:p>
    <w:p w:rsidR="00434E88" w:rsidRPr="002151C4" w:rsidRDefault="00434E88" w:rsidP="00F87621">
      <w:pPr>
        <w:spacing w:after="0" w:line="300" w:lineRule="exact"/>
        <w:rPr>
          <w:rFonts w:asciiTheme="majorHAnsi" w:eastAsia="Calibri" w:hAnsiTheme="majorHAnsi" w:cs="Times New Roman"/>
          <w:b/>
          <w:color w:val="365F91" w:themeColor="accent1" w:themeShade="BF"/>
          <w:sz w:val="28"/>
          <w:szCs w:val="28"/>
          <w:lang w:eastAsia="tr-TR"/>
        </w:rPr>
      </w:pPr>
    </w:p>
    <w:p w:rsidR="002151C4" w:rsidRPr="002151C4" w:rsidRDefault="002151C4" w:rsidP="002151C4">
      <w:pPr>
        <w:pStyle w:val="ListeParagraf"/>
        <w:numPr>
          <w:ilvl w:val="0"/>
          <w:numId w:val="31"/>
        </w:numPr>
        <w:spacing w:before="60" w:after="0" w:line="360" w:lineRule="auto"/>
        <w:jc w:val="both"/>
        <w:rPr>
          <w:rFonts w:ascii="Cambria" w:eastAsia="Times New Roman" w:hAnsi="Cambria" w:cs="Times New Roman"/>
          <w:bCs/>
          <w:lang w:eastAsia="zh-CN"/>
        </w:rPr>
      </w:pPr>
      <w:r w:rsidRPr="002151C4">
        <w:rPr>
          <w:rFonts w:ascii="Cambria" w:eastAsia="Times New Roman" w:hAnsi="Cambria" w:cs="Times New Roman"/>
          <w:bCs/>
          <w:lang w:eastAsia="zh-CN"/>
        </w:rPr>
        <w:t xml:space="preserve">6th Heritage Language Syntax adlı uluslararası konferansın üniversitemizde ve Dil UYGAR Merkezi desteğiyle yürütülmesi amacıyla hazırlık çalışmalararı. </w:t>
      </w:r>
    </w:p>
    <w:p w:rsidR="002151C4" w:rsidRPr="002151C4" w:rsidRDefault="002151C4" w:rsidP="002151C4">
      <w:pPr>
        <w:pStyle w:val="ListeParagraf"/>
        <w:numPr>
          <w:ilvl w:val="0"/>
          <w:numId w:val="31"/>
        </w:numPr>
        <w:spacing w:before="60" w:after="0" w:line="360" w:lineRule="auto"/>
        <w:jc w:val="both"/>
        <w:rPr>
          <w:rFonts w:ascii="Cambria" w:eastAsia="Times New Roman" w:hAnsi="Cambria" w:cs="Times New Roman"/>
          <w:bCs/>
          <w:lang w:eastAsia="zh-CN"/>
        </w:rPr>
      </w:pPr>
      <w:r w:rsidRPr="002151C4">
        <w:rPr>
          <w:rFonts w:ascii="Cambria" w:eastAsia="Times New Roman" w:hAnsi="Cambria" w:cs="Times New Roman"/>
          <w:lang w:eastAsia="zh-CN"/>
        </w:rPr>
        <w:t>Çağdaş Süryanice</w:t>
      </w:r>
      <w:r w:rsidRPr="002151C4">
        <w:rPr>
          <w:rFonts w:ascii="Cambria" w:eastAsia="Times New Roman" w:hAnsi="Cambria" w:cs="Times New Roman"/>
          <w:bCs/>
          <w:lang w:eastAsia="zh-CN"/>
        </w:rPr>
        <w:t xml:space="preserve"> (Turoyo) dilinin dökümantasyonu için alan çalışması</w:t>
      </w:r>
    </w:p>
    <w:p w:rsidR="002151C4" w:rsidRPr="002151C4" w:rsidRDefault="002151C4" w:rsidP="002151C4">
      <w:pPr>
        <w:spacing w:after="0" w:line="300" w:lineRule="exact"/>
        <w:jc w:val="both"/>
        <w:rPr>
          <w:rFonts w:ascii="Cambria" w:eastAsia="Calibri" w:hAnsi="Cambria" w:cs="Times New Roman"/>
          <w:b/>
          <w:color w:val="365F91" w:themeColor="accent1" w:themeShade="BF"/>
          <w:lang w:eastAsia="tr-TR"/>
        </w:rPr>
      </w:pPr>
    </w:p>
    <w:p w:rsidR="002151C4" w:rsidRDefault="002151C4" w:rsidP="00F87621">
      <w:pPr>
        <w:spacing w:after="0" w:line="300" w:lineRule="exact"/>
        <w:rPr>
          <w:rFonts w:asciiTheme="majorHAnsi" w:eastAsia="Calibri" w:hAnsiTheme="majorHAnsi" w:cs="Times New Roman"/>
          <w:b/>
          <w:color w:val="365F91" w:themeColor="accent1" w:themeShade="BF"/>
          <w:sz w:val="28"/>
          <w:szCs w:val="28"/>
          <w:lang w:eastAsia="tr-TR"/>
        </w:rPr>
      </w:pPr>
    </w:p>
    <w:p w:rsidR="00F87621" w:rsidRDefault="000211A4" w:rsidP="00F87621">
      <w:pPr>
        <w:spacing w:after="0" w:line="300" w:lineRule="exact"/>
        <w:rPr>
          <w:rFonts w:asciiTheme="majorHAnsi" w:eastAsia="Calibri" w:hAnsiTheme="majorHAnsi" w:cs="Times New Roman"/>
          <w:b/>
          <w:color w:val="365F91" w:themeColor="accent1" w:themeShade="BF"/>
          <w:sz w:val="28"/>
          <w:szCs w:val="28"/>
          <w:lang w:eastAsia="tr-TR"/>
        </w:rPr>
      </w:pPr>
      <w:r>
        <w:rPr>
          <w:rFonts w:asciiTheme="majorHAnsi" w:eastAsia="Calibri" w:hAnsiTheme="majorHAnsi" w:cs="Times New Roman"/>
          <w:b/>
          <w:color w:val="365F91" w:themeColor="accent1" w:themeShade="BF"/>
          <w:sz w:val="28"/>
          <w:szCs w:val="28"/>
          <w:lang w:eastAsia="tr-TR"/>
        </w:rPr>
        <w:lastRenderedPageBreak/>
        <w:t>X</w:t>
      </w:r>
      <w:r w:rsidR="00165FA3">
        <w:rPr>
          <w:rFonts w:asciiTheme="majorHAnsi" w:eastAsia="Calibri" w:hAnsiTheme="majorHAnsi" w:cs="Times New Roman"/>
          <w:b/>
          <w:color w:val="365F91" w:themeColor="accent1" w:themeShade="BF"/>
          <w:sz w:val="28"/>
          <w:szCs w:val="28"/>
          <w:lang w:eastAsia="tr-TR"/>
        </w:rPr>
        <w:t>I</w:t>
      </w:r>
      <w:r w:rsidR="002151C4">
        <w:rPr>
          <w:rFonts w:asciiTheme="majorHAnsi" w:eastAsia="Calibri" w:hAnsiTheme="majorHAnsi" w:cs="Times New Roman"/>
          <w:b/>
          <w:color w:val="365F91" w:themeColor="accent1" w:themeShade="BF"/>
          <w:sz w:val="28"/>
          <w:szCs w:val="28"/>
          <w:lang w:eastAsia="tr-TR"/>
        </w:rPr>
        <w:t>I</w:t>
      </w:r>
      <w:r w:rsidR="00EF6EC2" w:rsidRPr="00BB4F5D">
        <w:rPr>
          <w:rFonts w:asciiTheme="majorHAnsi" w:eastAsia="Calibri" w:hAnsiTheme="majorHAnsi" w:cs="Times New Roman"/>
          <w:b/>
          <w:color w:val="365F91" w:themeColor="accent1" w:themeShade="BF"/>
          <w:sz w:val="28"/>
          <w:szCs w:val="28"/>
          <w:lang w:eastAsia="tr-TR"/>
        </w:rPr>
        <w:t xml:space="preserve">- </w:t>
      </w:r>
      <w:r w:rsidR="00F87621" w:rsidRPr="00F87621">
        <w:rPr>
          <w:rFonts w:asciiTheme="majorHAnsi" w:eastAsia="Calibri" w:hAnsiTheme="majorHAnsi" w:cs="Times New Roman"/>
          <w:b/>
          <w:color w:val="365F91" w:themeColor="accent1" w:themeShade="BF"/>
          <w:sz w:val="28"/>
          <w:szCs w:val="28"/>
          <w:lang w:eastAsia="tr-TR"/>
        </w:rPr>
        <w:t>ÖZDEĞERLENDİRME</w:t>
      </w:r>
    </w:p>
    <w:p w:rsidR="00F87621" w:rsidRPr="00933549" w:rsidRDefault="00F87621" w:rsidP="006E5607">
      <w:pPr>
        <w:spacing w:after="0" w:line="300" w:lineRule="exact"/>
        <w:rPr>
          <w:rFonts w:asciiTheme="majorHAnsi" w:hAnsiTheme="majorHAnsi"/>
          <w:b/>
        </w:rPr>
      </w:pPr>
    </w:p>
    <w:p w:rsidR="00045A6A" w:rsidRPr="00933549" w:rsidRDefault="00933549" w:rsidP="00933549">
      <w:pPr>
        <w:pStyle w:val="ListeParagraf"/>
        <w:numPr>
          <w:ilvl w:val="0"/>
          <w:numId w:val="29"/>
        </w:numPr>
        <w:rPr>
          <w:rFonts w:asciiTheme="majorHAnsi" w:eastAsia="Calibri" w:hAnsiTheme="majorHAnsi" w:cs="Times New Roman"/>
          <w:b/>
        </w:rPr>
      </w:pPr>
      <w:r w:rsidRPr="00933549">
        <w:rPr>
          <w:rFonts w:asciiTheme="majorHAnsi" w:eastAsia="Calibri" w:hAnsiTheme="majorHAnsi" w:cs="Times New Roman"/>
          <w:b/>
        </w:rPr>
        <w:t>Mevcut durumunuzdan bir adım öteye gitmek için neler yaptınız?</w:t>
      </w:r>
    </w:p>
    <w:p w:rsidR="0063523B" w:rsidRPr="0063523B" w:rsidRDefault="0063523B" w:rsidP="0063523B">
      <w:pPr>
        <w:pStyle w:val="AralkYok"/>
        <w:tabs>
          <w:tab w:val="left" w:pos="1560"/>
          <w:tab w:val="left" w:pos="1701"/>
        </w:tabs>
        <w:spacing w:line="400" w:lineRule="exact"/>
        <w:ind w:left="360"/>
        <w:jc w:val="both"/>
        <w:rPr>
          <w:rFonts w:ascii="Cambria" w:hAnsi="Cambria"/>
        </w:rPr>
      </w:pPr>
      <w:r w:rsidRPr="0063523B">
        <w:rPr>
          <w:rFonts w:ascii="Cambria" w:hAnsi="Cambria"/>
        </w:rPr>
        <w:t>Arşiv Şube Müdürlüğü ile iş birliği içerisinde standart dosya planına geçerek hem basılı hem de elektronik ortamdaki arşivlerimizi düzenledik.</w:t>
      </w:r>
    </w:p>
    <w:p w:rsidR="00037C14" w:rsidRPr="00045A6A" w:rsidRDefault="00037C14" w:rsidP="0063523B">
      <w:pPr>
        <w:tabs>
          <w:tab w:val="left" w:pos="1560"/>
          <w:tab w:val="left" w:pos="1701"/>
        </w:tabs>
        <w:spacing w:after="0" w:line="300" w:lineRule="exact"/>
        <w:jc w:val="both"/>
        <w:rPr>
          <w:rFonts w:asciiTheme="majorHAnsi" w:eastAsia="Calibri" w:hAnsiTheme="majorHAnsi" w:cs="Times New Roman"/>
          <w:szCs w:val="20"/>
        </w:rPr>
      </w:pPr>
    </w:p>
    <w:p w:rsidR="00045A6A" w:rsidRPr="006336E0" w:rsidRDefault="00045A6A" w:rsidP="006E5607">
      <w:pPr>
        <w:pStyle w:val="ListeParagraf"/>
        <w:numPr>
          <w:ilvl w:val="0"/>
          <w:numId w:val="28"/>
        </w:numPr>
        <w:tabs>
          <w:tab w:val="left" w:pos="1560"/>
          <w:tab w:val="left" w:pos="1701"/>
        </w:tabs>
        <w:spacing w:after="0" w:line="300" w:lineRule="exact"/>
        <w:jc w:val="both"/>
        <w:rPr>
          <w:rFonts w:asciiTheme="majorHAnsi" w:eastAsia="Calibri" w:hAnsiTheme="majorHAnsi" w:cs="Times New Roman"/>
          <w:b/>
          <w:szCs w:val="20"/>
        </w:rPr>
      </w:pPr>
      <w:r w:rsidRPr="006336E0">
        <w:rPr>
          <w:rFonts w:asciiTheme="majorHAnsi" w:eastAsia="Calibri" w:hAnsiTheme="majorHAnsi" w:cs="Times New Roman"/>
          <w:b/>
          <w:szCs w:val="20"/>
        </w:rPr>
        <w:t xml:space="preserve">Hedeflerinizi gerçekleştirmek için hangi çalışmalarda bulundunuz, </w:t>
      </w:r>
    </w:p>
    <w:p w:rsidR="00045A6A" w:rsidRPr="00045A6A" w:rsidRDefault="00045A6A" w:rsidP="006E5607">
      <w:pPr>
        <w:tabs>
          <w:tab w:val="left" w:pos="1560"/>
          <w:tab w:val="left" w:pos="1701"/>
        </w:tabs>
        <w:spacing w:after="0" w:line="300" w:lineRule="exact"/>
        <w:ind w:left="1146"/>
        <w:jc w:val="both"/>
        <w:rPr>
          <w:rFonts w:asciiTheme="majorHAnsi" w:eastAsia="Calibri" w:hAnsiTheme="majorHAnsi" w:cs="Times New Roman"/>
          <w:szCs w:val="20"/>
        </w:rPr>
      </w:pPr>
    </w:p>
    <w:p w:rsidR="0063523B" w:rsidRPr="0063523B" w:rsidRDefault="0063523B" w:rsidP="0063523B">
      <w:pPr>
        <w:numPr>
          <w:ilvl w:val="0"/>
          <w:numId w:val="33"/>
        </w:numPr>
        <w:tabs>
          <w:tab w:val="left" w:pos="1560"/>
          <w:tab w:val="left" w:pos="1701"/>
        </w:tabs>
        <w:spacing w:after="0" w:line="400" w:lineRule="exact"/>
        <w:jc w:val="both"/>
        <w:rPr>
          <w:rFonts w:ascii="Cambria" w:eastAsia="Calibri" w:hAnsi="Cambria" w:cs="Times New Roman"/>
        </w:rPr>
      </w:pPr>
      <w:r w:rsidRPr="0063523B">
        <w:rPr>
          <w:rFonts w:ascii="Cambria" w:eastAsia="Calibri" w:hAnsi="Cambria" w:cs="Times New Roman"/>
        </w:rPr>
        <w:t>Türk Dili ve Kültürü Yaz Programını 2024 yazında düzenledik.</w:t>
      </w:r>
    </w:p>
    <w:p w:rsidR="0063523B" w:rsidRPr="0063523B" w:rsidRDefault="0063523B" w:rsidP="0063523B">
      <w:pPr>
        <w:numPr>
          <w:ilvl w:val="0"/>
          <w:numId w:val="33"/>
        </w:numPr>
        <w:tabs>
          <w:tab w:val="left" w:pos="1560"/>
          <w:tab w:val="left" w:pos="1701"/>
        </w:tabs>
        <w:spacing w:after="0" w:line="400" w:lineRule="exact"/>
        <w:jc w:val="both"/>
        <w:rPr>
          <w:rFonts w:ascii="Cambria" w:eastAsia="Calibri" w:hAnsi="Cambria" w:cs="Times New Roman"/>
        </w:rPr>
      </w:pPr>
      <w:r w:rsidRPr="0063523B">
        <w:rPr>
          <w:rFonts w:ascii="Cambria" w:eastAsia="Calibri" w:hAnsi="Cambria" w:cs="Times New Roman"/>
        </w:rPr>
        <w:t>Türk Dili ve Kültürü Yaz Programında kullanılan düzey ölçme sınavını bulut sistemine aktarımı ile ilgili çalışmalar yürüttük.</w:t>
      </w:r>
    </w:p>
    <w:p w:rsidR="0063523B" w:rsidRPr="0063523B" w:rsidRDefault="0063523B" w:rsidP="0063523B">
      <w:pPr>
        <w:numPr>
          <w:ilvl w:val="0"/>
          <w:numId w:val="33"/>
        </w:numPr>
        <w:tabs>
          <w:tab w:val="left" w:pos="1560"/>
          <w:tab w:val="left" w:pos="1701"/>
        </w:tabs>
        <w:spacing w:after="0" w:line="400" w:lineRule="exact"/>
        <w:jc w:val="both"/>
        <w:rPr>
          <w:rFonts w:ascii="Cambria" w:eastAsia="Calibri" w:hAnsi="Cambria" w:cs="Times New Roman"/>
        </w:rPr>
      </w:pPr>
      <w:r w:rsidRPr="0063523B">
        <w:rPr>
          <w:rFonts w:ascii="Cambria" w:eastAsia="Calibri" w:hAnsi="Cambria" w:cs="Times New Roman"/>
        </w:rPr>
        <w:t>Konferans ve yaz okulları için yüksek lisans, doktora öğrencileri ve öğretim elemanlarına maddi destek sağladık.</w:t>
      </w:r>
    </w:p>
    <w:p w:rsidR="0063523B" w:rsidRPr="0063523B" w:rsidRDefault="0063523B" w:rsidP="0063523B">
      <w:pPr>
        <w:numPr>
          <w:ilvl w:val="0"/>
          <w:numId w:val="33"/>
        </w:numPr>
        <w:tabs>
          <w:tab w:val="left" w:pos="1560"/>
          <w:tab w:val="left" w:pos="1701"/>
        </w:tabs>
        <w:spacing w:after="0" w:line="400" w:lineRule="exact"/>
        <w:jc w:val="both"/>
        <w:rPr>
          <w:rFonts w:ascii="Cambria" w:eastAsia="Calibri" w:hAnsi="Cambria" w:cs="Times New Roman"/>
        </w:rPr>
      </w:pPr>
      <w:r w:rsidRPr="0063523B">
        <w:rPr>
          <w:rFonts w:ascii="Cambria" w:eastAsia="Calibri" w:hAnsi="Cambria" w:cs="Times New Roman"/>
        </w:rPr>
        <w:t>Çağdaş Süryanice (Turoyo) dilininin ve Romeyka dilinin dökümantasyonu için çalışmalarımıza devam ettik.</w:t>
      </w:r>
    </w:p>
    <w:p w:rsidR="00037C14" w:rsidRPr="0063523B" w:rsidRDefault="00037C14" w:rsidP="0063523B">
      <w:pPr>
        <w:tabs>
          <w:tab w:val="left" w:pos="1560"/>
          <w:tab w:val="left" w:pos="1701"/>
        </w:tabs>
        <w:spacing w:after="0" w:line="400" w:lineRule="exact"/>
        <w:jc w:val="both"/>
        <w:rPr>
          <w:rFonts w:ascii="Cambria" w:eastAsia="Calibri" w:hAnsi="Cambria" w:cs="Times New Roman"/>
        </w:rPr>
      </w:pPr>
    </w:p>
    <w:p w:rsidR="0063523B" w:rsidRPr="0063523B" w:rsidRDefault="0063523B" w:rsidP="0063523B">
      <w:pPr>
        <w:numPr>
          <w:ilvl w:val="0"/>
          <w:numId w:val="18"/>
        </w:numPr>
        <w:tabs>
          <w:tab w:val="clear" w:pos="720"/>
          <w:tab w:val="left" w:pos="1560"/>
          <w:tab w:val="left" w:pos="1701"/>
        </w:tabs>
        <w:spacing w:after="0" w:line="400" w:lineRule="exact"/>
        <w:ind w:left="709" w:hanging="283"/>
        <w:jc w:val="both"/>
        <w:rPr>
          <w:rFonts w:ascii="Cambria" w:eastAsia="Calibri" w:hAnsi="Cambria" w:cs="Times New Roman"/>
          <w:b/>
          <w:bCs/>
        </w:rPr>
      </w:pPr>
      <w:r w:rsidRPr="0063523B">
        <w:rPr>
          <w:rFonts w:ascii="Cambria" w:eastAsia="Calibri" w:hAnsi="Cambria" w:cs="Times New Roman"/>
          <w:b/>
          <w:bCs/>
        </w:rPr>
        <w:t>Hedefinizin ne kadarına ulaştınız? Ulaşamadıysanız eksikleriniz nelerdi gerekçeleri?</w:t>
      </w:r>
    </w:p>
    <w:p w:rsidR="0063523B" w:rsidRPr="0063523B" w:rsidRDefault="0063523B" w:rsidP="0063523B">
      <w:pPr>
        <w:numPr>
          <w:ilvl w:val="0"/>
          <w:numId w:val="34"/>
        </w:numPr>
        <w:tabs>
          <w:tab w:val="left" w:pos="1560"/>
          <w:tab w:val="left" w:pos="1701"/>
        </w:tabs>
        <w:spacing w:after="0" w:line="400" w:lineRule="exact"/>
        <w:jc w:val="both"/>
        <w:rPr>
          <w:rFonts w:ascii="Cambria" w:eastAsia="Calibri" w:hAnsi="Cambria" w:cs="Times New Roman"/>
        </w:rPr>
      </w:pPr>
      <w:r w:rsidRPr="0063523B">
        <w:rPr>
          <w:rFonts w:ascii="Cambria" w:eastAsia="Calibri" w:hAnsi="Cambria" w:cs="Times New Roman"/>
        </w:rPr>
        <w:t>Türk Dili ve Kültürü Yaz Programını başarıyla ve hiçbir sorunla karşılaşmadan tamamladık.</w:t>
      </w:r>
    </w:p>
    <w:p w:rsidR="0063523B" w:rsidRPr="0063523B" w:rsidRDefault="0063523B" w:rsidP="0063523B">
      <w:pPr>
        <w:numPr>
          <w:ilvl w:val="0"/>
          <w:numId w:val="34"/>
        </w:numPr>
        <w:tabs>
          <w:tab w:val="left" w:pos="1560"/>
          <w:tab w:val="left" w:pos="1701"/>
        </w:tabs>
        <w:spacing w:after="0" w:line="400" w:lineRule="exact"/>
        <w:rPr>
          <w:rFonts w:ascii="Cambria" w:eastAsia="Calibri" w:hAnsi="Cambria" w:cs="Times New Roman"/>
        </w:rPr>
      </w:pPr>
      <w:r w:rsidRPr="0063523B">
        <w:rPr>
          <w:rFonts w:ascii="Cambria" w:eastAsia="Calibri" w:hAnsi="Cambria" w:cs="Times New Roman"/>
        </w:rPr>
        <w:t xml:space="preserve">Çevrimiçi düzey ölçme sınavının devamlılığı ve standartlaşması üzerindeki çalışmalarımıza devam ettik, bulut ortamına aktarılması için çalışmalarımız sürdürmekteyiz. </w:t>
      </w:r>
    </w:p>
    <w:p w:rsidR="0063523B" w:rsidRPr="0063523B" w:rsidRDefault="0063523B" w:rsidP="0063523B">
      <w:pPr>
        <w:numPr>
          <w:ilvl w:val="0"/>
          <w:numId w:val="34"/>
        </w:numPr>
        <w:tabs>
          <w:tab w:val="left" w:pos="1560"/>
          <w:tab w:val="left" w:pos="1701"/>
        </w:tabs>
        <w:spacing w:after="0" w:line="400" w:lineRule="exact"/>
        <w:rPr>
          <w:rFonts w:ascii="Cambria" w:eastAsia="Calibri" w:hAnsi="Cambria" w:cs="Times New Roman"/>
        </w:rPr>
      </w:pPr>
      <w:r w:rsidRPr="0063523B">
        <w:rPr>
          <w:rFonts w:ascii="Cambria" w:eastAsia="Calibri" w:hAnsi="Cambria" w:cs="Times New Roman"/>
        </w:rPr>
        <w:t>Yeterlilik sınavını tanıtacak bir uluslararası toplantıya katıldık.</w:t>
      </w:r>
    </w:p>
    <w:p w:rsidR="0063523B" w:rsidRPr="0063523B" w:rsidRDefault="0063523B" w:rsidP="0063523B">
      <w:pPr>
        <w:tabs>
          <w:tab w:val="left" w:pos="1560"/>
          <w:tab w:val="left" w:pos="1701"/>
        </w:tabs>
        <w:spacing w:after="0" w:line="400" w:lineRule="exact"/>
        <w:ind w:left="786"/>
        <w:rPr>
          <w:rFonts w:ascii="Cambria" w:eastAsia="Calibri" w:hAnsi="Cambria" w:cs="Times New Roman"/>
        </w:rPr>
      </w:pPr>
    </w:p>
    <w:p w:rsidR="0063523B" w:rsidRDefault="0063523B" w:rsidP="0063523B">
      <w:pPr>
        <w:numPr>
          <w:ilvl w:val="0"/>
          <w:numId w:val="18"/>
        </w:numPr>
        <w:tabs>
          <w:tab w:val="clear" w:pos="720"/>
          <w:tab w:val="left" w:pos="1560"/>
          <w:tab w:val="left" w:pos="1701"/>
        </w:tabs>
        <w:spacing w:after="0" w:line="400" w:lineRule="exact"/>
        <w:ind w:left="709" w:hanging="283"/>
        <w:jc w:val="both"/>
        <w:rPr>
          <w:rFonts w:ascii="Cambria" w:eastAsia="Calibri" w:hAnsi="Cambria" w:cs="Times New Roman"/>
          <w:b/>
          <w:bCs/>
        </w:rPr>
      </w:pPr>
      <w:r w:rsidRPr="0063523B">
        <w:rPr>
          <w:rFonts w:ascii="Cambria" w:eastAsia="Calibri" w:hAnsi="Cambria" w:cs="Times New Roman"/>
          <w:b/>
          <w:bCs/>
        </w:rPr>
        <w:t>2025 Yılı hedefleriniz nelerdir?</w:t>
      </w:r>
    </w:p>
    <w:p w:rsidR="0063523B" w:rsidRPr="0063523B" w:rsidRDefault="0063523B" w:rsidP="0063523B">
      <w:pPr>
        <w:tabs>
          <w:tab w:val="left" w:pos="1560"/>
          <w:tab w:val="left" w:pos="1701"/>
        </w:tabs>
        <w:spacing w:after="0" w:line="400" w:lineRule="exact"/>
        <w:ind w:left="709"/>
        <w:jc w:val="both"/>
        <w:rPr>
          <w:rFonts w:ascii="Cambria" w:eastAsia="Calibri" w:hAnsi="Cambria" w:cs="Times New Roman"/>
          <w:b/>
          <w:bCs/>
        </w:rPr>
      </w:pPr>
    </w:p>
    <w:p w:rsidR="0063523B" w:rsidRPr="0063523B" w:rsidRDefault="0063523B" w:rsidP="0063523B">
      <w:pPr>
        <w:numPr>
          <w:ilvl w:val="0"/>
          <w:numId w:val="35"/>
        </w:numPr>
        <w:spacing w:before="60" w:after="0" w:line="360" w:lineRule="auto"/>
        <w:contextualSpacing/>
        <w:rPr>
          <w:rFonts w:ascii="Cambria" w:eastAsia="Times New Roman" w:hAnsi="Cambria" w:cs="Times New Roman"/>
          <w:bCs/>
          <w:lang w:eastAsia="zh-CN"/>
        </w:rPr>
      </w:pPr>
      <w:r w:rsidRPr="0063523B">
        <w:rPr>
          <w:rFonts w:ascii="Cambria" w:eastAsia="Times New Roman" w:hAnsi="Cambria" w:cs="Times New Roman"/>
          <w:bCs/>
          <w:lang w:eastAsia="zh-CN"/>
        </w:rPr>
        <w:t>Türk Dili ve Kültürü Yaz Programını 2025 yazında düzenlemek.</w:t>
      </w:r>
    </w:p>
    <w:p w:rsidR="0063523B" w:rsidRPr="0063523B" w:rsidRDefault="0063523B" w:rsidP="0063523B">
      <w:pPr>
        <w:numPr>
          <w:ilvl w:val="0"/>
          <w:numId w:val="35"/>
        </w:numPr>
        <w:spacing w:before="60" w:after="0" w:line="360" w:lineRule="auto"/>
        <w:contextualSpacing/>
        <w:rPr>
          <w:rFonts w:ascii="Cambria" w:eastAsia="Times New Roman" w:hAnsi="Cambria" w:cs="Times New Roman"/>
          <w:bCs/>
          <w:lang w:eastAsia="zh-CN"/>
        </w:rPr>
      </w:pPr>
      <w:r w:rsidRPr="0063523B">
        <w:rPr>
          <w:rFonts w:ascii="Cambria" w:eastAsia="Times New Roman" w:hAnsi="Cambria" w:cs="Times New Roman"/>
          <w:bCs/>
          <w:lang w:eastAsia="zh-CN"/>
        </w:rPr>
        <w:t>6th Heritage Language Syntax adlı uluslararası konferansı üniversitemizde düzenlemek</w:t>
      </w:r>
    </w:p>
    <w:p w:rsidR="0063523B" w:rsidRPr="0063523B" w:rsidRDefault="0063523B" w:rsidP="0063523B">
      <w:pPr>
        <w:numPr>
          <w:ilvl w:val="0"/>
          <w:numId w:val="35"/>
        </w:numPr>
        <w:spacing w:before="60" w:after="0" w:line="360" w:lineRule="auto"/>
        <w:contextualSpacing/>
        <w:rPr>
          <w:rFonts w:ascii="Cambria" w:eastAsia="Times New Roman" w:hAnsi="Cambria" w:cs="Times New Roman"/>
          <w:bCs/>
          <w:lang w:eastAsia="zh-CN"/>
        </w:rPr>
      </w:pPr>
      <w:r w:rsidRPr="0063523B">
        <w:rPr>
          <w:rFonts w:ascii="Cambria" w:eastAsia="Times New Roman" w:hAnsi="Cambria" w:cs="Times New Roman"/>
          <w:bCs/>
          <w:lang w:eastAsia="zh-CN"/>
        </w:rPr>
        <w:t>Türk Dili ve Kültürü Yaz Programında kullanılan düzey ölçme sınavını bulut sistemine aktarımı ile ilgili çalışmaları tamamlamak.</w:t>
      </w:r>
    </w:p>
    <w:p w:rsidR="0063523B" w:rsidRPr="0063523B" w:rsidRDefault="0063523B" w:rsidP="0063523B">
      <w:pPr>
        <w:numPr>
          <w:ilvl w:val="0"/>
          <w:numId w:val="35"/>
        </w:numPr>
        <w:spacing w:after="0" w:line="360" w:lineRule="auto"/>
        <w:contextualSpacing/>
        <w:rPr>
          <w:rFonts w:ascii="Cambria" w:eastAsia="Times New Roman" w:hAnsi="Cambria" w:cs="Times New Roman"/>
          <w:bCs/>
          <w:lang w:eastAsia="zh-CN"/>
        </w:rPr>
      </w:pPr>
      <w:r w:rsidRPr="0063523B">
        <w:rPr>
          <w:rFonts w:ascii="Cambria" w:eastAsia="Times New Roman" w:hAnsi="Cambria" w:cs="Times New Roman"/>
          <w:bCs/>
          <w:lang w:eastAsia="zh-CN"/>
        </w:rPr>
        <w:t>TİD çalışmalarına devam etmek. Terminoloji ve tanımlama konularında Avrupa’daki diğer gruplar ile ortak çalışmalar yürütmek.</w:t>
      </w:r>
    </w:p>
    <w:p w:rsidR="0063523B" w:rsidRPr="0063523B" w:rsidRDefault="0063523B" w:rsidP="0063523B">
      <w:pPr>
        <w:numPr>
          <w:ilvl w:val="0"/>
          <w:numId w:val="35"/>
        </w:numPr>
        <w:spacing w:after="0" w:line="360" w:lineRule="auto"/>
        <w:contextualSpacing/>
        <w:rPr>
          <w:rFonts w:ascii="Cambria" w:eastAsia="Times New Roman" w:hAnsi="Cambria" w:cs="Times New Roman"/>
          <w:bCs/>
          <w:lang w:eastAsia="zh-CN"/>
        </w:rPr>
      </w:pPr>
      <w:r w:rsidRPr="0063523B">
        <w:rPr>
          <w:rFonts w:ascii="Cambria" w:eastAsia="Times New Roman" w:hAnsi="Cambria" w:cs="Times New Roman"/>
          <w:bCs/>
          <w:lang w:eastAsia="zh-CN"/>
        </w:rPr>
        <w:t>Türkiye’de konuşulan diller üzerine ve özellikle Çağdaş Süryanice (Turoyo) dili üzerine yapılan çalışmaları desteklemeye devam etmek.</w:t>
      </w:r>
    </w:p>
    <w:p w:rsidR="0063523B" w:rsidRPr="0063523B" w:rsidRDefault="0063523B" w:rsidP="0063523B">
      <w:pPr>
        <w:numPr>
          <w:ilvl w:val="0"/>
          <w:numId w:val="35"/>
        </w:numPr>
        <w:spacing w:after="0" w:line="360" w:lineRule="auto"/>
        <w:contextualSpacing/>
        <w:rPr>
          <w:rFonts w:ascii="Cambria" w:eastAsia="Times New Roman" w:hAnsi="Cambria" w:cs="Times New Roman"/>
          <w:bCs/>
          <w:lang w:eastAsia="zh-CN"/>
        </w:rPr>
      </w:pPr>
      <w:r w:rsidRPr="0063523B">
        <w:rPr>
          <w:rFonts w:ascii="Cambria" w:eastAsia="Times New Roman" w:hAnsi="Cambria" w:cs="Times New Roman"/>
          <w:bCs/>
          <w:lang w:eastAsia="zh-CN"/>
        </w:rPr>
        <w:t>Konferans ve yaz okulu destekleri vermeye devam etmek.</w:t>
      </w:r>
    </w:p>
    <w:p w:rsidR="0063523B" w:rsidRPr="0063523B" w:rsidRDefault="0063523B" w:rsidP="0063523B">
      <w:pPr>
        <w:spacing w:before="60" w:after="0" w:line="360" w:lineRule="auto"/>
        <w:ind w:left="786"/>
        <w:contextualSpacing/>
        <w:rPr>
          <w:rFonts w:ascii="Cambria" w:eastAsia="Times New Roman" w:hAnsi="Cambria" w:cs="Times New Roman"/>
          <w:bCs/>
          <w:lang w:eastAsia="zh-CN"/>
        </w:rPr>
      </w:pPr>
    </w:p>
    <w:p w:rsidR="00E84285" w:rsidRPr="0063523B" w:rsidRDefault="00E84285" w:rsidP="00037C14">
      <w:pPr>
        <w:tabs>
          <w:tab w:val="left" w:pos="1560"/>
          <w:tab w:val="left" w:pos="1701"/>
        </w:tabs>
        <w:spacing w:after="0" w:line="300" w:lineRule="exact"/>
        <w:jc w:val="both"/>
        <w:rPr>
          <w:rFonts w:ascii="Cambria" w:hAnsi="Cambria"/>
          <w:lang w:eastAsia="ko-KR"/>
        </w:rPr>
      </w:pPr>
    </w:p>
    <w:sectPr w:rsidR="00E84285" w:rsidRPr="0063523B" w:rsidSect="00D9381D">
      <w:head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DA7" w:rsidRDefault="00811DA7" w:rsidP="00D9381D">
      <w:pPr>
        <w:spacing w:after="0" w:line="240" w:lineRule="auto"/>
      </w:pPr>
      <w:r>
        <w:separator/>
      </w:r>
    </w:p>
  </w:endnote>
  <w:endnote w:type="continuationSeparator" w:id="0">
    <w:p w:rsidR="00811DA7" w:rsidRDefault="00811DA7"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A2"/>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Geneva">
    <w:panose1 w:val="00000000000000000000"/>
    <w:charset w:val="4D"/>
    <w:family w:val="swiss"/>
    <w:notTrueType/>
    <w:pitch w:val="variable"/>
    <w:sig w:usb0="00000003" w:usb1="00000000" w:usb2="00000000" w:usb3="00000000" w:csb0="00000001"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InterstateLight">
    <w:panose1 w:val="00000000000000000000"/>
    <w:charset w:val="A2"/>
    <w:family w:val="auto"/>
    <w:notTrueType/>
    <w:pitch w:val="default"/>
    <w:sig w:usb0="00000005" w:usb1="00000000" w:usb2="00000000" w:usb3="00000000" w:csb0="0000001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DA7" w:rsidRDefault="00811DA7" w:rsidP="00D9381D">
      <w:pPr>
        <w:spacing w:after="0" w:line="240" w:lineRule="auto"/>
      </w:pPr>
      <w:r>
        <w:separator/>
      </w:r>
    </w:p>
  </w:footnote>
  <w:footnote w:type="continuationSeparator" w:id="0">
    <w:p w:rsidR="00811DA7" w:rsidRDefault="00811DA7"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42"/>
      <w:gridCol w:w="1130"/>
    </w:tblGrid>
    <w:tr w:rsidR="008D3B8B">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8D3B8B" w:rsidRDefault="008D3B8B">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Dil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4-01-01T00:00:00Z">
            <w:dateFormat w:val="yyyy"/>
            <w:lid w:val="tr-TR"/>
            <w:storeMappedDataAs w:val="dateTime"/>
            <w:calendar w:val="gregorian"/>
          </w:date>
        </w:sdtPr>
        <w:sdtEndPr/>
        <w:sdtContent>
          <w:tc>
            <w:tcPr>
              <w:tcW w:w="1105" w:type="dxa"/>
            </w:tcPr>
            <w:p w:rsidR="008D3B8B" w:rsidRDefault="008D3B8B" w:rsidP="00B85A38">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w:t>
              </w:r>
              <w:r w:rsidR="00C03E2E">
                <w:rPr>
                  <w:b/>
                  <w:color w:val="808080" w:themeColor="background1" w:themeShade="80"/>
                  <w:sz w:val="24"/>
                  <w:szCs w:val="24"/>
                </w:rPr>
                <w:t>2</w:t>
              </w:r>
              <w:r w:rsidR="002151C4">
                <w:rPr>
                  <w:b/>
                  <w:color w:val="808080" w:themeColor="background1" w:themeShade="80"/>
                  <w:sz w:val="24"/>
                  <w:szCs w:val="24"/>
                </w:rPr>
                <w:t>4</w:t>
              </w:r>
            </w:p>
          </w:tc>
        </w:sdtContent>
      </w:sdt>
    </w:tr>
  </w:tbl>
  <w:p w:rsidR="008D3B8B" w:rsidRDefault="008D3B8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13" type="#_x0000_t75" style="width:11.25pt;height:11.25pt" o:bullet="t">
        <v:imagedata r:id="rId1" o:title="BD15132_"/>
      </v:shape>
    </w:pict>
  </w:numPicBullet>
  <w:abstractNum w:abstractNumId="0" w15:restartNumberingAfterBreak="0">
    <w:nsid w:val="02AF1734"/>
    <w:multiLevelType w:val="hybridMultilevel"/>
    <w:tmpl w:val="529A3B22"/>
    <w:lvl w:ilvl="0" w:tplc="D3E0DEAE">
      <w:start w:val="2019"/>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5D1AD2"/>
    <w:multiLevelType w:val="hybridMultilevel"/>
    <w:tmpl w:val="C3BC9D44"/>
    <w:lvl w:ilvl="0" w:tplc="6844765A">
      <w:start w:val="2019"/>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5010A"/>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B1403F"/>
    <w:multiLevelType w:val="hybridMultilevel"/>
    <w:tmpl w:val="FEEE824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431439D"/>
    <w:multiLevelType w:val="hybridMultilevel"/>
    <w:tmpl w:val="72A0F36A"/>
    <w:lvl w:ilvl="0" w:tplc="D6540F4E">
      <w:start w:val="1"/>
      <w:numFmt w:val="decimal"/>
      <w:lvlText w:val="%1."/>
      <w:lvlJc w:val="left"/>
      <w:pPr>
        <w:ind w:left="720" w:hanging="360"/>
      </w:pPr>
      <w:rPr>
        <w:rFonts w:asciiTheme="minorHAnsi" w:eastAsiaTheme="minorEastAsia" w:hAnsiTheme="minorHAnsi" w:cstheme="minorBidi"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55506B"/>
    <w:multiLevelType w:val="hybridMultilevel"/>
    <w:tmpl w:val="E2CE9F68"/>
    <w:lvl w:ilvl="0" w:tplc="06F06D3A">
      <w:start w:val="1"/>
      <w:numFmt w:val="decimal"/>
      <w:lvlText w:val="%1."/>
      <w:lvlJc w:val="left"/>
      <w:pPr>
        <w:ind w:left="786" w:hanging="360"/>
      </w:pPr>
      <w:rPr>
        <w:rFonts w:asciiTheme="minorHAnsi" w:eastAsiaTheme="minorEastAsia" w:hAnsiTheme="minorHAnsi" w:cstheme="minorBidi"/>
        <w:b w:val="0"/>
        <w:bCs/>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1C90739F"/>
    <w:multiLevelType w:val="hybridMultilevel"/>
    <w:tmpl w:val="4A306B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301BD7"/>
    <w:multiLevelType w:val="hybridMultilevel"/>
    <w:tmpl w:val="550C0AE8"/>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10"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2" w15:restartNumberingAfterBreak="0">
    <w:nsid w:val="30F978DA"/>
    <w:multiLevelType w:val="hybridMultilevel"/>
    <w:tmpl w:val="9E6863CA"/>
    <w:lvl w:ilvl="0" w:tplc="9968C6D8">
      <w:start w:val="1"/>
      <w:numFmt w:val="decimal"/>
      <w:lvlText w:val="%1."/>
      <w:lvlJc w:val="left"/>
      <w:pPr>
        <w:ind w:left="786" w:hanging="360"/>
      </w:pPr>
      <w:rPr>
        <w:rFonts w:hint="default"/>
        <w:b w:val="0"/>
        <w:bCs w:val="0"/>
      </w:rPr>
    </w:lvl>
    <w:lvl w:ilvl="1" w:tplc="D92E4E62">
      <w:start w:val="1"/>
      <w:numFmt w:val="decimal"/>
      <w:lvlText w:val="%2."/>
      <w:lvlJc w:val="left"/>
      <w:pPr>
        <w:ind w:left="786" w:hanging="360"/>
      </w:pPr>
      <w:rPr>
        <w:rFonts w:asciiTheme="minorHAnsi" w:eastAsiaTheme="minorEastAsia" w:hAnsiTheme="minorHAnsi" w:cstheme="minorBidi"/>
      </w:rPr>
    </w:lvl>
    <w:lvl w:ilvl="2" w:tplc="0809001B" w:tentative="1">
      <w:start w:val="1"/>
      <w:numFmt w:val="lowerRoman"/>
      <w:lvlText w:val="%3."/>
      <w:lvlJc w:val="right"/>
      <w:pPr>
        <w:ind w:left="1506" w:hanging="180"/>
      </w:pPr>
    </w:lvl>
    <w:lvl w:ilvl="3" w:tplc="0809000F" w:tentative="1">
      <w:start w:val="1"/>
      <w:numFmt w:val="decimal"/>
      <w:lvlText w:val="%4."/>
      <w:lvlJc w:val="left"/>
      <w:pPr>
        <w:ind w:left="2226" w:hanging="360"/>
      </w:pPr>
    </w:lvl>
    <w:lvl w:ilvl="4" w:tplc="08090019" w:tentative="1">
      <w:start w:val="1"/>
      <w:numFmt w:val="lowerLetter"/>
      <w:lvlText w:val="%5."/>
      <w:lvlJc w:val="left"/>
      <w:pPr>
        <w:ind w:left="2946" w:hanging="360"/>
      </w:pPr>
    </w:lvl>
    <w:lvl w:ilvl="5" w:tplc="0809001B" w:tentative="1">
      <w:start w:val="1"/>
      <w:numFmt w:val="lowerRoman"/>
      <w:lvlText w:val="%6."/>
      <w:lvlJc w:val="right"/>
      <w:pPr>
        <w:ind w:left="3666" w:hanging="180"/>
      </w:pPr>
    </w:lvl>
    <w:lvl w:ilvl="6" w:tplc="0809000F" w:tentative="1">
      <w:start w:val="1"/>
      <w:numFmt w:val="decimal"/>
      <w:lvlText w:val="%7."/>
      <w:lvlJc w:val="left"/>
      <w:pPr>
        <w:ind w:left="4386" w:hanging="360"/>
      </w:pPr>
    </w:lvl>
    <w:lvl w:ilvl="7" w:tplc="08090019" w:tentative="1">
      <w:start w:val="1"/>
      <w:numFmt w:val="lowerLetter"/>
      <w:lvlText w:val="%8."/>
      <w:lvlJc w:val="left"/>
      <w:pPr>
        <w:ind w:left="5106" w:hanging="360"/>
      </w:pPr>
    </w:lvl>
    <w:lvl w:ilvl="8" w:tplc="0809001B" w:tentative="1">
      <w:start w:val="1"/>
      <w:numFmt w:val="lowerRoman"/>
      <w:lvlText w:val="%9."/>
      <w:lvlJc w:val="right"/>
      <w:pPr>
        <w:ind w:left="5826" w:hanging="180"/>
      </w:pPr>
    </w:lvl>
  </w:abstractNum>
  <w:abstractNum w:abstractNumId="13" w15:restartNumberingAfterBreak="0">
    <w:nsid w:val="323132A3"/>
    <w:multiLevelType w:val="hybridMultilevel"/>
    <w:tmpl w:val="6BFE89AA"/>
    <w:lvl w:ilvl="0" w:tplc="9126EC80">
      <w:start w:val="1"/>
      <w:numFmt w:val="decimal"/>
      <w:lvlText w:val="%1."/>
      <w:lvlJc w:val="left"/>
      <w:pPr>
        <w:ind w:left="900" w:hanging="54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4265256"/>
    <w:multiLevelType w:val="hybridMultilevel"/>
    <w:tmpl w:val="3824497A"/>
    <w:lvl w:ilvl="0" w:tplc="1918F706">
      <w:start w:val="1"/>
      <w:numFmt w:val="lowerLetter"/>
      <w:lvlText w:val="%1)"/>
      <w:lvlJc w:val="left"/>
      <w:pPr>
        <w:ind w:left="780" w:hanging="360"/>
      </w:pPr>
      <w:rPr>
        <w:rFonts w:hint="default"/>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5" w15:restartNumberingAfterBreak="0">
    <w:nsid w:val="35C33BD1"/>
    <w:multiLevelType w:val="hybridMultilevel"/>
    <w:tmpl w:val="1B82900C"/>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6" w15:restartNumberingAfterBreak="0">
    <w:nsid w:val="38AC681B"/>
    <w:multiLevelType w:val="hybridMultilevel"/>
    <w:tmpl w:val="334EC706"/>
    <w:lvl w:ilvl="0" w:tplc="6F3E2D5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3BA310A4"/>
    <w:multiLevelType w:val="hybridMultilevel"/>
    <w:tmpl w:val="4A306B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91353C"/>
    <w:multiLevelType w:val="hybridMultilevel"/>
    <w:tmpl w:val="E0D6EF7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9" w15:restartNumberingAfterBreak="0">
    <w:nsid w:val="41B210F3"/>
    <w:multiLevelType w:val="hybridMultilevel"/>
    <w:tmpl w:val="052A5798"/>
    <w:lvl w:ilvl="0" w:tplc="2FA053B0">
      <w:start w:val="2021"/>
      <w:numFmt w:val="bullet"/>
      <w:lvlText w:val="-"/>
      <w:lvlJc w:val="left"/>
      <w:pPr>
        <w:ind w:left="720" w:hanging="360"/>
      </w:pPr>
      <w:rPr>
        <w:rFonts w:ascii="Trebuchet MS" w:eastAsiaTheme="minorEastAsia"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253CE1"/>
    <w:multiLevelType w:val="hybridMultilevel"/>
    <w:tmpl w:val="6B96C7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22"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3"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24"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25"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92F297A"/>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8" w15:restartNumberingAfterBreak="0">
    <w:nsid w:val="6B46375D"/>
    <w:multiLevelType w:val="hybridMultilevel"/>
    <w:tmpl w:val="3D5EC398"/>
    <w:lvl w:ilvl="0" w:tplc="4AB2EE7C">
      <w:start w:val="1"/>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9" w15:restartNumberingAfterBreak="0">
    <w:nsid w:val="70096581"/>
    <w:multiLevelType w:val="hybridMultilevel"/>
    <w:tmpl w:val="7ECAAF44"/>
    <w:lvl w:ilvl="0" w:tplc="D52A24EA">
      <w:start w:val="2019"/>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32"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C370F7D"/>
    <w:multiLevelType w:val="multilevel"/>
    <w:tmpl w:val="E1F89940"/>
    <w:lvl w:ilvl="0">
      <w:start w:val="7"/>
      <w:numFmt w:val="decimal"/>
      <w:lvlText w:val="%1"/>
      <w:lvlJc w:val="left"/>
      <w:pPr>
        <w:ind w:left="675" w:hanging="675"/>
      </w:pPr>
      <w:rPr>
        <w:rFonts w:hint="default"/>
      </w:rPr>
    </w:lvl>
    <w:lvl w:ilvl="1">
      <w:start w:val="2020"/>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0"/>
  </w:num>
  <w:num w:numId="2">
    <w:abstractNumId w:val="33"/>
  </w:num>
  <w:num w:numId="3">
    <w:abstractNumId w:val="10"/>
  </w:num>
  <w:num w:numId="4">
    <w:abstractNumId w:val="6"/>
  </w:num>
  <w:num w:numId="5">
    <w:abstractNumId w:val="32"/>
  </w:num>
  <w:num w:numId="6">
    <w:abstractNumId w:val="25"/>
  </w:num>
  <w:num w:numId="7">
    <w:abstractNumId w:val="22"/>
  </w:num>
  <w:num w:numId="8">
    <w:abstractNumId w:val="11"/>
  </w:num>
  <w:num w:numId="9">
    <w:abstractNumId w:val="31"/>
  </w:num>
  <w:num w:numId="10">
    <w:abstractNumId w:val="1"/>
  </w:num>
  <w:num w:numId="11">
    <w:abstractNumId w:val="27"/>
  </w:num>
  <w:num w:numId="12">
    <w:abstractNumId w:val="23"/>
  </w:num>
  <w:num w:numId="13">
    <w:abstractNumId w:val="21"/>
  </w:num>
  <w:num w:numId="14">
    <w:abstractNumId w:val="24"/>
  </w:num>
  <w:num w:numId="15">
    <w:abstractNumId w:val="18"/>
  </w:num>
  <w:num w:numId="16">
    <w:abstractNumId w:val="13"/>
  </w:num>
  <w:num w:numId="17">
    <w:abstractNumId w:val="14"/>
  </w:num>
  <w:num w:numId="18">
    <w:abstractNumId w:val="3"/>
  </w:num>
  <w:num w:numId="19">
    <w:abstractNumId w:val="15"/>
  </w:num>
  <w:num w:numId="20">
    <w:abstractNumId w:val="16"/>
  </w:num>
  <w:num w:numId="21">
    <w:abstractNumId w:val="34"/>
  </w:num>
  <w:num w:numId="22">
    <w:abstractNumId w:val="28"/>
  </w:num>
  <w:num w:numId="23">
    <w:abstractNumId w:val="19"/>
  </w:num>
  <w:num w:numId="24">
    <w:abstractNumId w:val="29"/>
  </w:num>
  <w:num w:numId="25">
    <w:abstractNumId w:val="0"/>
  </w:num>
  <w:num w:numId="26">
    <w:abstractNumId w:val="2"/>
  </w:num>
  <w:num w:numId="27">
    <w:abstractNumId w:val="9"/>
  </w:num>
  <w:num w:numId="28">
    <w:abstractNumId w:val="20"/>
  </w:num>
  <w:num w:numId="29">
    <w:abstractNumId w:val="26"/>
  </w:num>
  <w:num w:numId="30">
    <w:abstractNumId w:val="5"/>
  </w:num>
  <w:num w:numId="31">
    <w:abstractNumId w:val="4"/>
  </w:num>
  <w:num w:numId="32">
    <w:abstractNumId w:val="17"/>
  </w:num>
  <w:num w:numId="33">
    <w:abstractNumId w:val="8"/>
  </w:num>
  <w:num w:numId="34">
    <w:abstractNumId w:val="12"/>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1D"/>
    <w:rsid w:val="000026D9"/>
    <w:rsid w:val="00002B93"/>
    <w:rsid w:val="00003D33"/>
    <w:rsid w:val="000068F1"/>
    <w:rsid w:val="00006C0B"/>
    <w:rsid w:val="00012CCD"/>
    <w:rsid w:val="00013DD8"/>
    <w:rsid w:val="00014110"/>
    <w:rsid w:val="00014478"/>
    <w:rsid w:val="000152EC"/>
    <w:rsid w:val="000167DB"/>
    <w:rsid w:val="00017C2F"/>
    <w:rsid w:val="00020288"/>
    <w:rsid w:val="00020962"/>
    <w:rsid w:val="000211A4"/>
    <w:rsid w:val="00021571"/>
    <w:rsid w:val="00022DDB"/>
    <w:rsid w:val="00024B34"/>
    <w:rsid w:val="00025808"/>
    <w:rsid w:val="0002641F"/>
    <w:rsid w:val="0002747D"/>
    <w:rsid w:val="00027BEB"/>
    <w:rsid w:val="00027C2F"/>
    <w:rsid w:val="00031AFB"/>
    <w:rsid w:val="000326BF"/>
    <w:rsid w:val="00037C14"/>
    <w:rsid w:val="000407CA"/>
    <w:rsid w:val="0004109B"/>
    <w:rsid w:val="00042CD7"/>
    <w:rsid w:val="00045483"/>
    <w:rsid w:val="000459E0"/>
    <w:rsid w:val="00045A6A"/>
    <w:rsid w:val="000472C8"/>
    <w:rsid w:val="00050B4B"/>
    <w:rsid w:val="00053FD9"/>
    <w:rsid w:val="00054259"/>
    <w:rsid w:val="00064866"/>
    <w:rsid w:val="00071818"/>
    <w:rsid w:val="00074A37"/>
    <w:rsid w:val="00076588"/>
    <w:rsid w:val="000773A0"/>
    <w:rsid w:val="000828D7"/>
    <w:rsid w:val="00082FA4"/>
    <w:rsid w:val="00083C64"/>
    <w:rsid w:val="00085BB0"/>
    <w:rsid w:val="00085EFA"/>
    <w:rsid w:val="00087D92"/>
    <w:rsid w:val="00092F3C"/>
    <w:rsid w:val="00095ED3"/>
    <w:rsid w:val="000A0AC9"/>
    <w:rsid w:val="000A3C68"/>
    <w:rsid w:val="000A6E7F"/>
    <w:rsid w:val="000A79A0"/>
    <w:rsid w:val="000B026B"/>
    <w:rsid w:val="000B0816"/>
    <w:rsid w:val="000B0E71"/>
    <w:rsid w:val="000B26AF"/>
    <w:rsid w:val="000B60C2"/>
    <w:rsid w:val="000B65FC"/>
    <w:rsid w:val="000B66CC"/>
    <w:rsid w:val="000B747E"/>
    <w:rsid w:val="000C41AC"/>
    <w:rsid w:val="000C4C4D"/>
    <w:rsid w:val="000C72A1"/>
    <w:rsid w:val="000C7F20"/>
    <w:rsid w:val="000D029F"/>
    <w:rsid w:val="000D122B"/>
    <w:rsid w:val="000D2332"/>
    <w:rsid w:val="000D3B2C"/>
    <w:rsid w:val="000D4E94"/>
    <w:rsid w:val="000E3C18"/>
    <w:rsid w:val="000E4515"/>
    <w:rsid w:val="000E551A"/>
    <w:rsid w:val="000E60FA"/>
    <w:rsid w:val="000F0096"/>
    <w:rsid w:val="000F0592"/>
    <w:rsid w:val="000F4B95"/>
    <w:rsid w:val="00103979"/>
    <w:rsid w:val="00103A39"/>
    <w:rsid w:val="00106F2C"/>
    <w:rsid w:val="00107F70"/>
    <w:rsid w:val="00121071"/>
    <w:rsid w:val="001221D1"/>
    <w:rsid w:val="00122FFC"/>
    <w:rsid w:val="00124E27"/>
    <w:rsid w:val="00125B29"/>
    <w:rsid w:val="001262F6"/>
    <w:rsid w:val="00126DB4"/>
    <w:rsid w:val="0013058D"/>
    <w:rsid w:val="00133E65"/>
    <w:rsid w:val="00140178"/>
    <w:rsid w:val="00143EA3"/>
    <w:rsid w:val="00145601"/>
    <w:rsid w:val="0014714A"/>
    <w:rsid w:val="001548FD"/>
    <w:rsid w:val="00154952"/>
    <w:rsid w:val="00154DD8"/>
    <w:rsid w:val="00155685"/>
    <w:rsid w:val="001573D9"/>
    <w:rsid w:val="0016014C"/>
    <w:rsid w:val="0016057D"/>
    <w:rsid w:val="001659C1"/>
    <w:rsid w:val="00165FA3"/>
    <w:rsid w:val="00166D40"/>
    <w:rsid w:val="00167E33"/>
    <w:rsid w:val="00170172"/>
    <w:rsid w:val="00171240"/>
    <w:rsid w:val="00171500"/>
    <w:rsid w:val="00172F13"/>
    <w:rsid w:val="00173C63"/>
    <w:rsid w:val="001770EC"/>
    <w:rsid w:val="0017782C"/>
    <w:rsid w:val="001803BA"/>
    <w:rsid w:val="001811D2"/>
    <w:rsid w:val="00182F67"/>
    <w:rsid w:val="00185230"/>
    <w:rsid w:val="00185F00"/>
    <w:rsid w:val="0019168B"/>
    <w:rsid w:val="00191B0B"/>
    <w:rsid w:val="00192530"/>
    <w:rsid w:val="001930EC"/>
    <w:rsid w:val="0019349B"/>
    <w:rsid w:val="001958B5"/>
    <w:rsid w:val="001979D7"/>
    <w:rsid w:val="001A0DA7"/>
    <w:rsid w:val="001A58CA"/>
    <w:rsid w:val="001A769F"/>
    <w:rsid w:val="001B0FD7"/>
    <w:rsid w:val="001B3A74"/>
    <w:rsid w:val="001B56DB"/>
    <w:rsid w:val="001B7F8B"/>
    <w:rsid w:val="001C13BE"/>
    <w:rsid w:val="001C32B6"/>
    <w:rsid w:val="001C48E0"/>
    <w:rsid w:val="001C57B5"/>
    <w:rsid w:val="001C6697"/>
    <w:rsid w:val="001C7840"/>
    <w:rsid w:val="001C78E3"/>
    <w:rsid w:val="001D131C"/>
    <w:rsid w:val="001D5ACE"/>
    <w:rsid w:val="001D73A4"/>
    <w:rsid w:val="001E1D3A"/>
    <w:rsid w:val="001E5E22"/>
    <w:rsid w:val="001F1502"/>
    <w:rsid w:val="001F2460"/>
    <w:rsid w:val="001F5C3E"/>
    <w:rsid w:val="001F5D40"/>
    <w:rsid w:val="001F5EDE"/>
    <w:rsid w:val="001F611E"/>
    <w:rsid w:val="001F76A9"/>
    <w:rsid w:val="00202020"/>
    <w:rsid w:val="0020443C"/>
    <w:rsid w:val="00204DFD"/>
    <w:rsid w:val="002074ED"/>
    <w:rsid w:val="00210035"/>
    <w:rsid w:val="00212934"/>
    <w:rsid w:val="00214BA5"/>
    <w:rsid w:val="002151C4"/>
    <w:rsid w:val="0021572A"/>
    <w:rsid w:val="00216612"/>
    <w:rsid w:val="002170F4"/>
    <w:rsid w:val="00217925"/>
    <w:rsid w:val="00220BAD"/>
    <w:rsid w:val="002219EC"/>
    <w:rsid w:val="002233C3"/>
    <w:rsid w:val="0022708F"/>
    <w:rsid w:val="00231FDC"/>
    <w:rsid w:val="0023337A"/>
    <w:rsid w:val="00235FA1"/>
    <w:rsid w:val="0024069D"/>
    <w:rsid w:val="002430E9"/>
    <w:rsid w:val="00246E71"/>
    <w:rsid w:val="002471B2"/>
    <w:rsid w:val="00256B00"/>
    <w:rsid w:val="002631D1"/>
    <w:rsid w:val="00270F98"/>
    <w:rsid w:val="00274B38"/>
    <w:rsid w:val="00275681"/>
    <w:rsid w:val="00276123"/>
    <w:rsid w:val="002822B5"/>
    <w:rsid w:val="00283267"/>
    <w:rsid w:val="00283DC8"/>
    <w:rsid w:val="00285883"/>
    <w:rsid w:val="00287D31"/>
    <w:rsid w:val="0029239A"/>
    <w:rsid w:val="0029310B"/>
    <w:rsid w:val="00293290"/>
    <w:rsid w:val="002940B2"/>
    <w:rsid w:val="002A02BD"/>
    <w:rsid w:val="002A0F81"/>
    <w:rsid w:val="002A19BE"/>
    <w:rsid w:val="002A3D77"/>
    <w:rsid w:val="002A6AD6"/>
    <w:rsid w:val="002B0077"/>
    <w:rsid w:val="002B17EF"/>
    <w:rsid w:val="002B30B7"/>
    <w:rsid w:val="002B3717"/>
    <w:rsid w:val="002B5AA5"/>
    <w:rsid w:val="002B7276"/>
    <w:rsid w:val="002C0C4F"/>
    <w:rsid w:val="002C3DB7"/>
    <w:rsid w:val="002C3E05"/>
    <w:rsid w:val="002C51C0"/>
    <w:rsid w:val="002C6AB0"/>
    <w:rsid w:val="002C7307"/>
    <w:rsid w:val="002C791C"/>
    <w:rsid w:val="002D3212"/>
    <w:rsid w:val="002D5CCD"/>
    <w:rsid w:val="002D6349"/>
    <w:rsid w:val="002E006E"/>
    <w:rsid w:val="002E0DB1"/>
    <w:rsid w:val="002E41DC"/>
    <w:rsid w:val="002F02E1"/>
    <w:rsid w:val="002F2BB5"/>
    <w:rsid w:val="002F2D96"/>
    <w:rsid w:val="002F32EF"/>
    <w:rsid w:val="002F4AE7"/>
    <w:rsid w:val="002F4E35"/>
    <w:rsid w:val="002F5625"/>
    <w:rsid w:val="002F70A8"/>
    <w:rsid w:val="002F77DE"/>
    <w:rsid w:val="003025F9"/>
    <w:rsid w:val="003038EA"/>
    <w:rsid w:val="00303CC9"/>
    <w:rsid w:val="00304089"/>
    <w:rsid w:val="003049CC"/>
    <w:rsid w:val="0030701A"/>
    <w:rsid w:val="00316C7B"/>
    <w:rsid w:val="00317CEC"/>
    <w:rsid w:val="00322DED"/>
    <w:rsid w:val="00323F84"/>
    <w:rsid w:val="003254AC"/>
    <w:rsid w:val="0032568A"/>
    <w:rsid w:val="00325B59"/>
    <w:rsid w:val="00325BAD"/>
    <w:rsid w:val="00326B29"/>
    <w:rsid w:val="0033213F"/>
    <w:rsid w:val="00334753"/>
    <w:rsid w:val="00340E6C"/>
    <w:rsid w:val="00344193"/>
    <w:rsid w:val="00346684"/>
    <w:rsid w:val="0034769A"/>
    <w:rsid w:val="00350705"/>
    <w:rsid w:val="00350FDA"/>
    <w:rsid w:val="003523DA"/>
    <w:rsid w:val="0035275B"/>
    <w:rsid w:val="0035699D"/>
    <w:rsid w:val="00356E84"/>
    <w:rsid w:val="00356EF0"/>
    <w:rsid w:val="003606B1"/>
    <w:rsid w:val="00360FC9"/>
    <w:rsid w:val="00363095"/>
    <w:rsid w:val="00363391"/>
    <w:rsid w:val="0036517C"/>
    <w:rsid w:val="00366A87"/>
    <w:rsid w:val="00376E85"/>
    <w:rsid w:val="00377CD2"/>
    <w:rsid w:val="00380136"/>
    <w:rsid w:val="00383CFC"/>
    <w:rsid w:val="00385B94"/>
    <w:rsid w:val="0038602B"/>
    <w:rsid w:val="00386C7C"/>
    <w:rsid w:val="00387378"/>
    <w:rsid w:val="0039136C"/>
    <w:rsid w:val="00391A1C"/>
    <w:rsid w:val="00394B6C"/>
    <w:rsid w:val="00396F6A"/>
    <w:rsid w:val="003A33C4"/>
    <w:rsid w:val="003A36D3"/>
    <w:rsid w:val="003A636B"/>
    <w:rsid w:val="003B27BE"/>
    <w:rsid w:val="003B34F1"/>
    <w:rsid w:val="003B3E46"/>
    <w:rsid w:val="003B435F"/>
    <w:rsid w:val="003B5A4B"/>
    <w:rsid w:val="003B5FCB"/>
    <w:rsid w:val="003B65A3"/>
    <w:rsid w:val="003C115C"/>
    <w:rsid w:val="003C3F53"/>
    <w:rsid w:val="003C4984"/>
    <w:rsid w:val="003C5100"/>
    <w:rsid w:val="003C6C73"/>
    <w:rsid w:val="003D0DB7"/>
    <w:rsid w:val="003D2CCC"/>
    <w:rsid w:val="003D3FF6"/>
    <w:rsid w:val="003D561E"/>
    <w:rsid w:val="003D6437"/>
    <w:rsid w:val="003D6730"/>
    <w:rsid w:val="003E01B1"/>
    <w:rsid w:val="003E066B"/>
    <w:rsid w:val="003E1385"/>
    <w:rsid w:val="003E22CD"/>
    <w:rsid w:val="003E28EA"/>
    <w:rsid w:val="003E2DD7"/>
    <w:rsid w:val="003E3F67"/>
    <w:rsid w:val="003E5EED"/>
    <w:rsid w:val="003F2B90"/>
    <w:rsid w:val="003F30FE"/>
    <w:rsid w:val="003F3BB1"/>
    <w:rsid w:val="003F6094"/>
    <w:rsid w:val="003F6307"/>
    <w:rsid w:val="003F6459"/>
    <w:rsid w:val="003F7A37"/>
    <w:rsid w:val="003F7B31"/>
    <w:rsid w:val="003F7D68"/>
    <w:rsid w:val="00400F7C"/>
    <w:rsid w:val="00403386"/>
    <w:rsid w:val="004058A4"/>
    <w:rsid w:val="00405C5C"/>
    <w:rsid w:val="00407A55"/>
    <w:rsid w:val="00410A6E"/>
    <w:rsid w:val="00410B32"/>
    <w:rsid w:val="004123EC"/>
    <w:rsid w:val="00412E4B"/>
    <w:rsid w:val="0041334B"/>
    <w:rsid w:val="00417465"/>
    <w:rsid w:val="00417F44"/>
    <w:rsid w:val="00421910"/>
    <w:rsid w:val="00421A35"/>
    <w:rsid w:val="00424AF9"/>
    <w:rsid w:val="00426B3D"/>
    <w:rsid w:val="004278F4"/>
    <w:rsid w:val="00427B79"/>
    <w:rsid w:val="00430023"/>
    <w:rsid w:val="0043299F"/>
    <w:rsid w:val="00434236"/>
    <w:rsid w:val="00434E88"/>
    <w:rsid w:val="0043653D"/>
    <w:rsid w:val="004412FF"/>
    <w:rsid w:val="004413D6"/>
    <w:rsid w:val="004443A8"/>
    <w:rsid w:val="00446832"/>
    <w:rsid w:val="004472C4"/>
    <w:rsid w:val="004520C0"/>
    <w:rsid w:val="004532DF"/>
    <w:rsid w:val="00453E85"/>
    <w:rsid w:val="00456950"/>
    <w:rsid w:val="00457019"/>
    <w:rsid w:val="004577EA"/>
    <w:rsid w:val="004609B1"/>
    <w:rsid w:val="00460DB9"/>
    <w:rsid w:val="0046461D"/>
    <w:rsid w:val="00465004"/>
    <w:rsid w:val="00465678"/>
    <w:rsid w:val="004657A1"/>
    <w:rsid w:val="00470C3D"/>
    <w:rsid w:val="0047341A"/>
    <w:rsid w:val="00480F5E"/>
    <w:rsid w:val="004811EB"/>
    <w:rsid w:val="0048234D"/>
    <w:rsid w:val="00482A0E"/>
    <w:rsid w:val="00483B58"/>
    <w:rsid w:val="00485D43"/>
    <w:rsid w:val="00486AA9"/>
    <w:rsid w:val="00487A06"/>
    <w:rsid w:val="00490AF5"/>
    <w:rsid w:val="00496543"/>
    <w:rsid w:val="004A1BC4"/>
    <w:rsid w:val="004A5711"/>
    <w:rsid w:val="004A7650"/>
    <w:rsid w:val="004B011A"/>
    <w:rsid w:val="004B1722"/>
    <w:rsid w:val="004B4BFD"/>
    <w:rsid w:val="004C21B1"/>
    <w:rsid w:val="004C57F7"/>
    <w:rsid w:val="004D0C9D"/>
    <w:rsid w:val="004D311C"/>
    <w:rsid w:val="004D536E"/>
    <w:rsid w:val="004D7167"/>
    <w:rsid w:val="004D769F"/>
    <w:rsid w:val="004D7CC9"/>
    <w:rsid w:val="004E22D3"/>
    <w:rsid w:val="004E4D19"/>
    <w:rsid w:val="004E51AA"/>
    <w:rsid w:val="004E678D"/>
    <w:rsid w:val="004E7E6E"/>
    <w:rsid w:val="004F0FF2"/>
    <w:rsid w:val="004F242E"/>
    <w:rsid w:val="004F38FF"/>
    <w:rsid w:val="004F58DE"/>
    <w:rsid w:val="004F5E83"/>
    <w:rsid w:val="00501BED"/>
    <w:rsid w:val="005022F3"/>
    <w:rsid w:val="00505E0E"/>
    <w:rsid w:val="00506350"/>
    <w:rsid w:val="005067D2"/>
    <w:rsid w:val="0051112C"/>
    <w:rsid w:val="00511E29"/>
    <w:rsid w:val="00512635"/>
    <w:rsid w:val="00516818"/>
    <w:rsid w:val="00517001"/>
    <w:rsid w:val="00520D93"/>
    <w:rsid w:val="0052177C"/>
    <w:rsid w:val="00521C9F"/>
    <w:rsid w:val="00521E49"/>
    <w:rsid w:val="00522364"/>
    <w:rsid w:val="00523845"/>
    <w:rsid w:val="0052536A"/>
    <w:rsid w:val="00526B57"/>
    <w:rsid w:val="00531583"/>
    <w:rsid w:val="00532361"/>
    <w:rsid w:val="00532D0E"/>
    <w:rsid w:val="00533D49"/>
    <w:rsid w:val="005370F2"/>
    <w:rsid w:val="00537E6D"/>
    <w:rsid w:val="00540127"/>
    <w:rsid w:val="00540D54"/>
    <w:rsid w:val="00542545"/>
    <w:rsid w:val="00545EDC"/>
    <w:rsid w:val="00546DFE"/>
    <w:rsid w:val="0055030A"/>
    <w:rsid w:val="00553FAD"/>
    <w:rsid w:val="005559C4"/>
    <w:rsid w:val="00556994"/>
    <w:rsid w:val="00561B73"/>
    <w:rsid w:val="005631C0"/>
    <w:rsid w:val="00563A24"/>
    <w:rsid w:val="00565AC6"/>
    <w:rsid w:val="00566276"/>
    <w:rsid w:val="0057119A"/>
    <w:rsid w:val="005725BC"/>
    <w:rsid w:val="0057380E"/>
    <w:rsid w:val="00576EFE"/>
    <w:rsid w:val="00580285"/>
    <w:rsid w:val="00581A31"/>
    <w:rsid w:val="005847F1"/>
    <w:rsid w:val="00585DD7"/>
    <w:rsid w:val="005878EE"/>
    <w:rsid w:val="00587D31"/>
    <w:rsid w:val="00590A51"/>
    <w:rsid w:val="00590A9E"/>
    <w:rsid w:val="00592236"/>
    <w:rsid w:val="00593BC1"/>
    <w:rsid w:val="005952A7"/>
    <w:rsid w:val="005A2F3A"/>
    <w:rsid w:val="005A3B0D"/>
    <w:rsid w:val="005A5A10"/>
    <w:rsid w:val="005A7DAF"/>
    <w:rsid w:val="005B3708"/>
    <w:rsid w:val="005B38FF"/>
    <w:rsid w:val="005B5091"/>
    <w:rsid w:val="005B55C1"/>
    <w:rsid w:val="005B5A92"/>
    <w:rsid w:val="005B6F1E"/>
    <w:rsid w:val="005C0DC1"/>
    <w:rsid w:val="005C0F64"/>
    <w:rsid w:val="005C2C11"/>
    <w:rsid w:val="005C4FEB"/>
    <w:rsid w:val="005C6064"/>
    <w:rsid w:val="005C6C8A"/>
    <w:rsid w:val="005D3BD8"/>
    <w:rsid w:val="005D46FD"/>
    <w:rsid w:val="005D5625"/>
    <w:rsid w:val="005D63EE"/>
    <w:rsid w:val="005D7C1F"/>
    <w:rsid w:val="005E3EAD"/>
    <w:rsid w:val="005E6A2E"/>
    <w:rsid w:val="005E7F9C"/>
    <w:rsid w:val="005F6558"/>
    <w:rsid w:val="005F6699"/>
    <w:rsid w:val="00600220"/>
    <w:rsid w:val="006021BF"/>
    <w:rsid w:val="00604006"/>
    <w:rsid w:val="006065B6"/>
    <w:rsid w:val="0061099A"/>
    <w:rsid w:val="00611DE3"/>
    <w:rsid w:val="006142D7"/>
    <w:rsid w:val="0061666F"/>
    <w:rsid w:val="006210D4"/>
    <w:rsid w:val="00621D23"/>
    <w:rsid w:val="006226C6"/>
    <w:rsid w:val="00625E58"/>
    <w:rsid w:val="00626955"/>
    <w:rsid w:val="00626B34"/>
    <w:rsid w:val="00626FBE"/>
    <w:rsid w:val="00627FC1"/>
    <w:rsid w:val="006336E0"/>
    <w:rsid w:val="00633FF6"/>
    <w:rsid w:val="006349A9"/>
    <w:rsid w:val="0063523B"/>
    <w:rsid w:val="006375F6"/>
    <w:rsid w:val="00650006"/>
    <w:rsid w:val="00650BC6"/>
    <w:rsid w:val="00653E77"/>
    <w:rsid w:val="00654156"/>
    <w:rsid w:val="00660C79"/>
    <w:rsid w:val="00662015"/>
    <w:rsid w:val="00662A61"/>
    <w:rsid w:val="00662B2C"/>
    <w:rsid w:val="00662D02"/>
    <w:rsid w:val="00671368"/>
    <w:rsid w:val="006716C4"/>
    <w:rsid w:val="00671F48"/>
    <w:rsid w:val="00673A62"/>
    <w:rsid w:val="00673FFC"/>
    <w:rsid w:val="006740A0"/>
    <w:rsid w:val="00674DAD"/>
    <w:rsid w:val="00675786"/>
    <w:rsid w:val="006757EC"/>
    <w:rsid w:val="00677BDE"/>
    <w:rsid w:val="00681306"/>
    <w:rsid w:val="006821A7"/>
    <w:rsid w:val="00682598"/>
    <w:rsid w:val="006958ED"/>
    <w:rsid w:val="00696ABA"/>
    <w:rsid w:val="00696F88"/>
    <w:rsid w:val="00697D19"/>
    <w:rsid w:val="006A0990"/>
    <w:rsid w:val="006A0BD8"/>
    <w:rsid w:val="006A1D7D"/>
    <w:rsid w:val="006A3AA8"/>
    <w:rsid w:val="006A5899"/>
    <w:rsid w:val="006A5C66"/>
    <w:rsid w:val="006A7BBC"/>
    <w:rsid w:val="006B02E3"/>
    <w:rsid w:val="006B1AFE"/>
    <w:rsid w:val="006B3C5C"/>
    <w:rsid w:val="006B6E12"/>
    <w:rsid w:val="006C0AF4"/>
    <w:rsid w:val="006C0D74"/>
    <w:rsid w:val="006C4A87"/>
    <w:rsid w:val="006C541C"/>
    <w:rsid w:val="006C6748"/>
    <w:rsid w:val="006C6CAF"/>
    <w:rsid w:val="006D1666"/>
    <w:rsid w:val="006D2720"/>
    <w:rsid w:val="006D2C5B"/>
    <w:rsid w:val="006D3686"/>
    <w:rsid w:val="006D37BE"/>
    <w:rsid w:val="006D39A4"/>
    <w:rsid w:val="006D470F"/>
    <w:rsid w:val="006D596A"/>
    <w:rsid w:val="006D5EA5"/>
    <w:rsid w:val="006E0678"/>
    <w:rsid w:val="006E141C"/>
    <w:rsid w:val="006E15D9"/>
    <w:rsid w:val="006E2A52"/>
    <w:rsid w:val="006E3FA2"/>
    <w:rsid w:val="006E4946"/>
    <w:rsid w:val="006E5607"/>
    <w:rsid w:val="006E5DA3"/>
    <w:rsid w:val="006F2EAC"/>
    <w:rsid w:val="006F6C21"/>
    <w:rsid w:val="0070282C"/>
    <w:rsid w:val="00702C86"/>
    <w:rsid w:val="007069E9"/>
    <w:rsid w:val="007073B1"/>
    <w:rsid w:val="00707A39"/>
    <w:rsid w:val="00707BCC"/>
    <w:rsid w:val="00710782"/>
    <w:rsid w:val="00713AF6"/>
    <w:rsid w:val="00713D89"/>
    <w:rsid w:val="00716235"/>
    <w:rsid w:val="00717DB8"/>
    <w:rsid w:val="007214C5"/>
    <w:rsid w:val="0072388A"/>
    <w:rsid w:val="00724DC4"/>
    <w:rsid w:val="007270DE"/>
    <w:rsid w:val="00730072"/>
    <w:rsid w:val="0073038B"/>
    <w:rsid w:val="00731EC6"/>
    <w:rsid w:val="00732169"/>
    <w:rsid w:val="00732918"/>
    <w:rsid w:val="00734780"/>
    <w:rsid w:val="00735067"/>
    <w:rsid w:val="007365A0"/>
    <w:rsid w:val="00737D06"/>
    <w:rsid w:val="0074055F"/>
    <w:rsid w:val="007410A6"/>
    <w:rsid w:val="0075140B"/>
    <w:rsid w:val="007516ED"/>
    <w:rsid w:val="00753431"/>
    <w:rsid w:val="007552EF"/>
    <w:rsid w:val="0075656F"/>
    <w:rsid w:val="0076005F"/>
    <w:rsid w:val="0076054C"/>
    <w:rsid w:val="00762119"/>
    <w:rsid w:val="007623CA"/>
    <w:rsid w:val="007646E5"/>
    <w:rsid w:val="00764EFF"/>
    <w:rsid w:val="00774E8C"/>
    <w:rsid w:val="007759A2"/>
    <w:rsid w:val="00781E1E"/>
    <w:rsid w:val="0078224D"/>
    <w:rsid w:val="00782DFD"/>
    <w:rsid w:val="0078301E"/>
    <w:rsid w:val="00784D2D"/>
    <w:rsid w:val="007868CE"/>
    <w:rsid w:val="00791BDF"/>
    <w:rsid w:val="0079335A"/>
    <w:rsid w:val="007956DA"/>
    <w:rsid w:val="00796D72"/>
    <w:rsid w:val="00797531"/>
    <w:rsid w:val="007A04C0"/>
    <w:rsid w:val="007A1532"/>
    <w:rsid w:val="007A1C65"/>
    <w:rsid w:val="007A3FDD"/>
    <w:rsid w:val="007A5BA6"/>
    <w:rsid w:val="007A7EF6"/>
    <w:rsid w:val="007B03B1"/>
    <w:rsid w:val="007B05CA"/>
    <w:rsid w:val="007B1AAA"/>
    <w:rsid w:val="007B353A"/>
    <w:rsid w:val="007B407D"/>
    <w:rsid w:val="007B4FE3"/>
    <w:rsid w:val="007B5602"/>
    <w:rsid w:val="007B6312"/>
    <w:rsid w:val="007C1F9F"/>
    <w:rsid w:val="007C7A5B"/>
    <w:rsid w:val="007D1D35"/>
    <w:rsid w:val="007D2359"/>
    <w:rsid w:val="007D3647"/>
    <w:rsid w:val="007D5A2F"/>
    <w:rsid w:val="007D63CA"/>
    <w:rsid w:val="007D6DE5"/>
    <w:rsid w:val="007E27DE"/>
    <w:rsid w:val="007E3439"/>
    <w:rsid w:val="007E6736"/>
    <w:rsid w:val="007E767A"/>
    <w:rsid w:val="007F0207"/>
    <w:rsid w:val="007F054D"/>
    <w:rsid w:val="007F09D1"/>
    <w:rsid w:val="007F0DFF"/>
    <w:rsid w:val="007F13CB"/>
    <w:rsid w:val="00802ECA"/>
    <w:rsid w:val="008047A2"/>
    <w:rsid w:val="00805635"/>
    <w:rsid w:val="008104E7"/>
    <w:rsid w:val="00810FF4"/>
    <w:rsid w:val="00811DA7"/>
    <w:rsid w:val="00812474"/>
    <w:rsid w:val="00812F8D"/>
    <w:rsid w:val="0081370A"/>
    <w:rsid w:val="008139BE"/>
    <w:rsid w:val="00814087"/>
    <w:rsid w:val="008165F3"/>
    <w:rsid w:val="0082142A"/>
    <w:rsid w:val="0082213A"/>
    <w:rsid w:val="0082269E"/>
    <w:rsid w:val="008314E0"/>
    <w:rsid w:val="0083199B"/>
    <w:rsid w:val="00831F02"/>
    <w:rsid w:val="00831F81"/>
    <w:rsid w:val="00834244"/>
    <w:rsid w:val="0083451B"/>
    <w:rsid w:val="00834C92"/>
    <w:rsid w:val="0083588D"/>
    <w:rsid w:val="0083611B"/>
    <w:rsid w:val="00836691"/>
    <w:rsid w:val="008373AF"/>
    <w:rsid w:val="00837FE0"/>
    <w:rsid w:val="00843D02"/>
    <w:rsid w:val="00844505"/>
    <w:rsid w:val="008470BE"/>
    <w:rsid w:val="00854862"/>
    <w:rsid w:val="0086020F"/>
    <w:rsid w:val="00861971"/>
    <w:rsid w:val="0086432E"/>
    <w:rsid w:val="00865B7E"/>
    <w:rsid w:val="00865D23"/>
    <w:rsid w:val="00867201"/>
    <w:rsid w:val="00867795"/>
    <w:rsid w:val="0087298A"/>
    <w:rsid w:val="0087365F"/>
    <w:rsid w:val="00874D2E"/>
    <w:rsid w:val="008750F4"/>
    <w:rsid w:val="008755F6"/>
    <w:rsid w:val="008759F2"/>
    <w:rsid w:val="008800E9"/>
    <w:rsid w:val="008807B8"/>
    <w:rsid w:val="008819FC"/>
    <w:rsid w:val="00881DC3"/>
    <w:rsid w:val="00882862"/>
    <w:rsid w:val="00883EE4"/>
    <w:rsid w:val="008841F2"/>
    <w:rsid w:val="00885087"/>
    <w:rsid w:val="00885A32"/>
    <w:rsid w:val="008866C9"/>
    <w:rsid w:val="00890A85"/>
    <w:rsid w:val="00892D0D"/>
    <w:rsid w:val="008942C3"/>
    <w:rsid w:val="00895934"/>
    <w:rsid w:val="008A0C9B"/>
    <w:rsid w:val="008A2CE0"/>
    <w:rsid w:val="008A35B1"/>
    <w:rsid w:val="008A474C"/>
    <w:rsid w:val="008A56EE"/>
    <w:rsid w:val="008A5CBC"/>
    <w:rsid w:val="008B3CBA"/>
    <w:rsid w:val="008B4627"/>
    <w:rsid w:val="008B4792"/>
    <w:rsid w:val="008B6926"/>
    <w:rsid w:val="008B6A78"/>
    <w:rsid w:val="008C3FD1"/>
    <w:rsid w:val="008D0796"/>
    <w:rsid w:val="008D1AA4"/>
    <w:rsid w:val="008D27DB"/>
    <w:rsid w:val="008D3B8B"/>
    <w:rsid w:val="008D7CD1"/>
    <w:rsid w:val="008E23EF"/>
    <w:rsid w:val="008E4E94"/>
    <w:rsid w:val="008E6EBE"/>
    <w:rsid w:val="008E733D"/>
    <w:rsid w:val="008F2793"/>
    <w:rsid w:val="008F291E"/>
    <w:rsid w:val="008F5B66"/>
    <w:rsid w:val="008F5EB0"/>
    <w:rsid w:val="008F5FFF"/>
    <w:rsid w:val="008F7829"/>
    <w:rsid w:val="009032D3"/>
    <w:rsid w:val="00903C01"/>
    <w:rsid w:val="0091087E"/>
    <w:rsid w:val="00914222"/>
    <w:rsid w:val="00920E52"/>
    <w:rsid w:val="009216FD"/>
    <w:rsid w:val="00921C35"/>
    <w:rsid w:val="00922493"/>
    <w:rsid w:val="00924438"/>
    <w:rsid w:val="0092458B"/>
    <w:rsid w:val="00926D70"/>
    <w:rsid w:val="009279F1"/>
    <w:rsid w:val="00927F05"/>
    <w:rsid w:val="009330B2"/>
    <w:rsid w:val="00933549"/>
    <w:rsid w:val="009345B1"/>
    <w:rsid w:val="009364CE"/>
    <w:rsid w:val="00937950"/>
    <w:rsid w:val="00941339"/>
    <w:rsid w:val="00943824"/>
    <w:rsid w:val="00943911"/>
    <w:rsid w:val="00944C1B"/>
    <w:rsid w:val="0094563A"/>
    <w:rsid w:val="00945DC4"/>
    <w:rsid w:val="00946BD8"/>
    <w:rsid w:val="00947D12"/>
    <w:rsid w:val="009518EF"/>
    <w:rsid w:val="00952D62"/>
    <w:rsid w:val="009532AE"/>
    <w:rsid w:val="0095652B"/>
    <w:rsid w:val="009603F4"/>
    <w:rsid w:val="00960A3B"/>
    <w:rsid w:val="00960CA6"/>
    <w:rsid w:val="00967522"/>
    <w:rsid w:val="009709CE"/>
    <w:rsid w:val="00972020"/>
    <w:rsid w:val="009760B7"/>
    <w:rsid w:val="00976F03"/>
    <w:rsid w:val="00984730"/>
    <w:rsid w:val="009901F6"/>
    <w:rsid w:val="0099106C"/>
    <w:rsid w:val="00993F1B"/>
    <w:rsid w:val="00996BA5"/>
    <w:rsid w:val="00996BF5"/>
    <w:rsid w:val="009972CD"/>
    <w:rsid w:val="009A0600"/>
    <w:rsid w:val="009A0CB2"/>
    <w:rsid w:val="009A1E7D"/>
    <w:rsid w:val="009A49FF"/>
    <w:rsid w:val="009A5D41"/>
    <w:rsid w:val="009A6140"/>
    <w:rsid w:val="009A761C"/>
    <w:rsid w:val="009A7D9C"/>
    <w:rsid w:val="009B1093"/>
    <w:rsid w:val="009B1564"/>
    <w:rsid w:val="009B5DCD"/>
    <w:rsid w:val="009C1FE1"/>
    <w:rsid w:val="009C3484"/>
    <w:rsid w:val="009C4580"/>
    <w:rsid w:val="009C4F22"/>
    <w:rsid w:val="009C593F"/>
    <w:rsid w:val="009C7204"/>
    <w:rsid w:val="009D0C0A"/>
    <w:rsid w:val="009D3E1D"/>
    <w:rsid w:val="009D454E"/>
    <w:rsid w:val="009D5795"/>
    <w:rsid w:val="009E0D4B"/>
    <w:rsid w:val="009E1D30"/>
    <w:rsid w:val="009E6CD2"/>
    <w:rsid w:val="009E70F8"/>
    <w:rsid w:val="009F035B"/>
    <w:rsid w:val="009F0404"/>
    <w:rsid w:val="009F0753"/>
    <w:rsid w:val="009F2B61"/>
    <w:rsid w:val="009F2E20"/>
    <w:rsid w:val="009F4023"/>
    <w:rsid w:val="009F49A3"/>
    <w:rsid w:val="009F594D"/>
    <w:rsid w:val="00A02459"/>
    <w:rsid w:val="00A0490D"/>
    <w:rsid w:val="00A0526E"/>
    <w:rsid w:val="00A057E5"/>
    <w:rsid w:val="00A05CF9"/>
    <w:rsid w:val="00A05E9B"/>
    <w:rsid w:val="00A07B42"/>
    <w:rsid w:val="00A10070"/>
    <w:rsid w:val="00A10980"/>
    <w:rsid w:val="00A10CDB"/>
    <w:rsid w:val="00A1144F"/>
    <w:rsid w:val="00A1235C"/>
    <w:rsid w:val="00A133BE"/>
    <w:rsid w:val="00A14BB8"/>
    <w:rsid w:val="00A15CED"/>
    <w:rsid w:val="00A160E0"/>
    <w:rsid w:val="00A16B01"/>
    <w:rsid w:val="00A16C63"/>
    <w:rsid w:val="00A178AE"/>
    <w:rsid w:val="00A226BC"/>
    <w:rsid w:val="00A22D2A"/>
    <w:rsid w:val="00A25A7E"/>
    <w:rsid w:val="00A27E16"/>
    <w:rsid w:val="00A41D59"/>
    <w:rsid w:val="00A43199"/>
    <w:rsid w:val="00A45C23"/>
    <w:rsid w:val="00A50C8A"/>
    <w:rsid w:val="00A50E9F"/>
    <w:rsid w:val="00A51C55"/>
    <w:rsid w:val="00A53E5B"/>
    <w:rsid w:val="00A612E0"/>
    <w:rsid w:val="00A6260C"/>
    <w:rsid w:val="00A67FC5"/>
    <w:rsid w:val="00A7092A"/>
    <w:rsid w:val="00A72055"/>
    <w:rsid w:val="00A75686"/>
    <w:rsid w:val="00A77ECF"/>
    <w:rsid w:val="00A82B06"/>
    <w:rsid w:val="00A84360"/>
    <w:rsid w:val="00A84FD8"/>
    <w:rsid w:val="00A900AC"/>
    <w:rsid w:val="00A91C93"/>
    <w:rsid w:val="00A927A7"/>
    <w:rsid w:val="00A940B3"/>
    <w:rsid w:val="00AA1B71"/>
    <w:rsid w:val="00AA1F3C"/>
    <w:rsid w:val="00AA2110"/>
    <w:rsid w:val="00AA5987"/>
    <w:rsid w:val="00AA5C36"/>
    <w:rsid w:val="00AA687D"/>
    <w:rsid w:val="00AA74D5"/>
    <w:rsid w:val="00AA7E9A"/>
    <w:rsid w:val="00AA7FEA"/>
    <w:rsid w:val="00AB0B26"/>
    <w:rsid w:val="00AB778A"/>
    <w:rsid w:val="00AC019C"/>
    <w:rsid w:val="00AC06C7"/>
    <w:rsid w:val="00AC2D29"/>
    <w:rsid w:val="00AC3793"/>
    <w:rsid w:val="00AC4230"/>
    <w:rsid w:val="00AC5794"/>
    <w:rsid w:val="00AD15F6"/>
    <w:rsid w:val="00AD2634"/>
    <w:rsid w:val="00AD5238"/>
    <w:rsid w:val="00AD5926"/>
    <w:rsid w:val="00AD6025"/>
    <w:rsid w:val="00AD7407"/>
    <w:rsid w:val="00AE037B"/>
    <w:rsid w:val="00AE15D8"/>
    <w:rsid w:val="00AE3061"/>
    <w:rsid w:val="00AE3070"/>
    <w:rsid w:val="00AE4E9E"/>
    <w:rsid w:val="00AE68F5"/>
    <w:rsid w:val="00AF2655"/>
    <w:rsid w:val="00AF27E8"/>
    <w:rsid w:val="00AF2DC3"/>
    <w:rsid w:val="00AF4730"/>
    <w:rsid w:val="00B016E2"/>
    <w:rsid w:val="00B0523B"/>
    <w:rsid w:val="00B05430"/>
    <w:rsid w:val="00B05F5E"/>
    <w:rsid w:val="00B072F7"/>
    <w:rsid w:val="00B075FE"/>
    <w:rsid w:val="00B10703"/>
    <w:rsid w:val="00B1360E"/>
    <w:rsid w:val="00B13989"/>
    <w:rsid w:val="00B14EFC"/>
    <w:rsid w:val="00B17C2C"/>
    <w:rsid w:val="00B222CB"/>
    <w:rsid w:val="00B22F90"/>
    <w:rsid w:val="00B2730F"/>
    <w:rsid w:val="00B30B77"/>
    <w:rsid w:val="00B33C5F"/>
    <w:rsid w:val="00B348A1"/>
    <w:rsid w:val="00B35761"/>
    <w:rsid w:val="00B36B17"/>
    <w:rsid w:val="00B37DE6"/>
    <w:rsid w:val="00B40770"/>
    <w:rsid w:val="00B40831"/>
    <w:rsid w:val="00B4387F"/>
    <w:rsid w:val="00B45CA5"/>
    <w:rsid w:val="00B51053"/>
    <w:rsid w:val="00B51773"/>
    <w:rsid w:val="00B51A99"/>
    <w:rsid w:val="00B531BA"/>
    <w:rsid w:val="00B656CF"/>
    <w:rsid w:val="00B65E6C"/>
    <w:rsid w:val="00B66851"/>
    <w:rsid w:val="00B66B7B"/>
    <w:rsid w:val="00B67BD9"/>
    <w:rsid w:val="00B70CED"/>
    <w:rsid w:val="00B71E7D"/>
    <w:rsid w:val="00B72860"/>
    <w:rsid w:val="00B7435C"/>
    <w:rsid w:val="00B75AA4"/>
    <w:rsid w:val="00B77F37"/>
    <w:rsid w:val="00B80008"/>
    <w:rsid w:val="00B80FBF"/>
    <w:rsid w:val="00B824E3"/>
    <w:rsid w:val="00B837B2"/>
    <w:rsid w:val="00B84476"/>
    <w:rsid w:val="00B85A38"/>
    <w:rsid w:val="00B85C15"/>
    <w:rsid w:val="00B86B0D"/>
    <w:rsid w:val="00B8703D"/>
    <w:rsid w:val="00B90134"/>
    <w:rsid w:val="00B91B25"/>
    <w:rsid w:val="00B9242C"/>
    <w:rsid w:val="00B94D11"/>
    <w:rsid w:val="00BA0995"/>
    <w:rsid w:val="00BA5583"/>
    <w:rsid w:val="00BA607E"/>
    <w:rsid w:val="00BA6BDD"/>
    <w:rsid w:val="00BB0DD0"/>
    <w:rsid w:val="00BB2249"/>
    <w:rsid w:val="00BB32E6"/>
    <w:rsid w:val="00BB349F"/>
    <w:rsid w:val="00BB4E31"/>
    <w:rsid w:val="00BB4F5D"/>
    <w:rsid w:val="00BC301B"/>
    <w:rsid w:val="00BC538D"/>
    <w:rsid w:val="00BC688E"/>
    <w:rsid w:val="00BD0C78"/>
    <w:rsid w:val="00BD1F94"/>
    <w:rsid w:val="00BD2428"/>
    <w:rsid w:val="00BD4324"/>
    <w:rsid w:val="00BD487D"/>
    <w:rsid w:val="00BD48B0"/>
    <w:rsid w:val="00BE0D58"/>
    <w:rsid w:val="00BE1179"/>
    <w:rsid w:val="00BE1343"/>
    <w:rsid w:val="00BE5D4C"/>
    <w:rsid w:val="00BF08B9"/>
    <w:rsid w:val="00BF5A17"/>
    <w:rsid w:val="00BF5AE2"/>
    <w:rsid w:val="00BF6896"/>
    <w:rsid w:val="00BF780B"/>
    <w:rsid w:val="00BF78E4"/>
    <w:rsid w:val="00BF7A64"/>
    <w:rsid w:val="00BF7DC0"/>
    <w:rsid w:val="00C014E9"/>
    <w:rsid w:val="00C03E2E"/>
    <w:rsid w:val="00C05D83"/>
    <w:rsid w:val="00C110D3"/>
    <w:rsid w:val="00C11E85"/>
    <w:rsid w:val="00C13B05"/>
    <w:rsid w:val="00C165A4"/>
    <w:rsid w:val="00C16A96"/>
    <w:rsid w:val="00C20F38"/>
    <w:rsid w:val="00C21CF8"/>
    <w:rsid w:val="00C220B6"/>
    <w:rsid w:val="00C222A3"/>
    <w:rsid w:val="00C23802"/>
    <w:rsid w:val="00C24811"/>
    <w:rsid w:val="00C302AA"/>
    <w:rsid w:val="00C314F9"/>
    <w:rsid w:val="00C3356C"/>
    <w:rsid w:val="00C33A72"/>
    <w:rsid w:val="00C34E9C"/>
    <w:rsid w:val="00C37125"/>
    <w:rsid w:val="00C42030"/>
    <w:rsid w:val="00C42661"/>
    <w:rsid w:val="00C43B1C"/>
    <w:rsid w:val="00C46BFD"/>
    <w:rsid w:val="00C52C17"/>
    <w:rsid w:val="00C52C81"/>
    <w:rsid w:val="00C559B3"/>
    <w:rsid w:val="00C55C7C"/>
    <w:rsid w:val="00C60496"/>
    <w:rsid w:val="00C61760"/>
    <w:rsid w:val="00C61FEF"/>
    <w:rsid w:val="00C65B78"/>
    <w:rsid w:val="00C66525"/>
    <w:rsid w:val="00C66726"/>
    <w:rsid w:val="00C712BD"/>
    <w:rsid w:val="00C773BF"/>
    <w:rsid w:val="00C80F2B"/>
    <w:rsid w:val="00C825C8"/>
    <w:rsid w:val="00C83639"/>
    <w:rsid w:val="00C839FE"/>
    <w:rsid w:val="00C840A6"/>
    <w:rsid w:val="00C84437"/>
    <w:rsid w:val="00C848DA"/>
    <w:rsid w:val="00C86327"/>
    <w:rsid w:val="00C86844"/>
    <w:rsid w:val="00C917D1"/>
    <w:rsid w:val="00C9299F"/>
    <w:rsid w:val="00C936A2"/>
    <w:rsid w:val="00C95CC8"/>
    <w:rsid w:val="00CA3D6D"/>
    <w:rsid w:val="00CA3EDF"/>
    <w:rsid w:val="00CA4C2D"/>
    <w:rsid w:val="00CA548D"/>
    <w:rsid w:val="00CA626D"/>
    <w:rsid w:val="00CA73A6"/>
    <w:rsid w:val="00CB122E"/>
    <w:rsid w:val="00CB2CDD"/>
    <w:rsid w:val="00CB33A4"/>
    <w:rsid w:val="00CB4EB6"/>
    <w:rsid w:val="00CB4F93"/>
    <w:rsid w:val="00CB572A"/>
    <w:rsid w:val="00CC044E"/>
    <w:rsid w:val="00CC53C8"/>
    <w:rsid w:val="00CD64A4"/>
    <w:rsid w:val="00CE229A"/>
    <w:rsid w:val="00CE3F1D"/>
    <w:rsid w:val="00CE3F6F"/>
    <w:rsid w:val="00CE575D"/>
    <w:rsid w:val="00CE6890"/>
    <w:rsid w:val="00CE68EE"/>
    <w:rsid w:val="00CE6A03"/>
    <w:rsid w:val="00CF04B5"/>
    <w:rsid w:val="00CF35BF"/>
    <w:rsid w:val="00CF6104"/>
    <w:rsid w:val="00CF77C3"/>
    <w:rsid w:val="00D01076"/>
    <w:rsid w:val="00D01159"/>
    <w:rsid w:val="00D03645"/>
    <w:rsid w:val="00D0465C"/>
    <w:rsid w:val="00D06D89"/>
    <w:rsid w:val="00D0703B"/>
    <w:rsid w:val="00D07D99"/>
    <w:rsid w:val="00D1644B"/>
    <w:rsid w:val="00D16997"/>
    <w:rsid w:val="00D16D4D"/>
    <w:rsid w:val="00D17B73"/>
    <w:rsid w:val="00D215B5"/>
    <w:rsid w:val="00D223C5"/>
    <w:rsid w:val="00D23791"/>
    <w:rsid w:val="00D26869"/>
    <w:rsid w:val="00D27D52"/>
    <w:rsid w:val="00D3072E"/>
    <w:rsid w:val="00D324AB"/>
    <w:rsid w:val="00D32ECF"/>
    <w:rsid w:val="00D34F03"/>
    <w:rsid w:val="00D40153"/>
    <w:rsid w:val="00D416F1"/>
    <w:rsid w:val="00D42114"/>
    <w:rsid w:val="00D452D3"/>
    <w:rsid w:val="00D50B7A"/>
    <w:rsid w:val="00D519B0"/>
    <w:rsid w:val="00D53C35"/>
    <w:rsid w:val="00D55C7B"/>
    <w:rsid w:val="00D5698E"/>
    <w:rsid w:val="00D60587"/>
    <w:rsid w:val="00D60632"/>
    <w:rsid w:val="00D60675"/>
    <w:rsid w:val="00D650B6"/>
    <w:rsid w:val="00D6516E"/>
    <w:rsid w:val="00D6527A"/>
    <w:rsid w:val="00D6747B"/>
    <w:rsid w:val="00D71D5E"/>
    <w:rsid w:val="00D736CE"/>
    <w:rsid w:val="00D73EAD"/>
    <w:rsid w:val="00D754BD"/>
    <w:rsid w:val="00D76A4E"/>
    <w:rsid w:val="00D76D14"/>
    <w:rsid w:val="00D76DA7"/>
    <w:rsid w:val="00D82699"/>
    <w:rsid w:val="00D832B5"/>
    <w:rsid w:val="00D83B0A"/>
    <w:rsid w:val="00D9067F"/>
    <w:rsid w:val="00D9120B"/>
    <w:rsid w:val="00D914D3"/>
    <w:rsid w:val="00D92101"/>
    <w:rsid w:val="00D9381D"/>
    <w:rsid w:val="00D953C5"/>
    <w:rsid w:val="00D971A1"/>
    <w:rsid w:val="00DA119C"/>
    <w:rsid w:val="00DA197A"/>
    <w:rsid w:val="00DA4093"/>
    <w:rsid w:val="00DA48E9"/>
    <w:rsid w:val="00DA6AFD"/>
    <w:rsid w:val="00DA74E1"/>
    <w:rsid w:val="00DB156D"/>
    <w:rsid w:val="00DB24D3"/>
    <w:rsid w:val="00DB3077"/>
    <w:rsid w:val="00DB3684"/>
    <w:rsid w:val="00DB4544"/>
    <w:rsid w:val="00DB5C92"/>
    <w:rsid w:val="00DC067D"/>
    <w:rsid w:val="00DC4213"/>
    <w:rsid w:val="00DC4C6B"/>
    <w:rsid w:val="00DC67B0"/>
    <w:rsid w:val="00DD0B09"/>
    <w:rsid w:val="00DD1E79"/>
    <w:rsid w:val="00DD3C80"/>
    <w:rsid w:val="00DD6585"/>
    <w:rsid w:val="00DD6715"/>
    <w:rsid w:val="00DD7175"/>
    <w:rsid w:val="00DD770E"/>
    <w:rsid w:val="00DD7B51"/>
    <w:rsid w:val="00DE2921"/>
    <w:rsid w:val="00DE3D34"/>
    <w:rsid w:val="00DE50F1"/>
    <w:rsid w:val="00DE7B7E"/>
    <w:rsid w:val="00DF40E2"/>
    <w:rsid w:val="00DF4486"/>
    <w:rsid w:val="00DF5A23"/>
    <w:rsid w:val="00DF62C1"/>
    <w:rsid w:val="00E01A3D"/>
    <w:rsid w:val="00E01D70"/>
    <w:rsid w:val="00E02891"/>
    <w:rsid w:val="00E04F8D"/>
    <w:rsid w:val="00E1097A"/>
    <w:rsid w:val="00E13C0F"/>
    <w:rsid w:val="00E14D67"/>
    <w:rsid w:val="00E157E2"/>
    <w:rsid w:val="00E17ECD"/>
    <w:rsid w:val="00E20F22"/>
    <w:rsid w:val="00E23B70"/>
    <w:rsid w:val="00E25A4C"/>
    <w:rsid w:val="00E26775"/>
    <w:rsid w:val="00E26E6F"/>
    <w:rsid w:val="00E2714E"/>
    <w:rsid w:val="00E32491"/>
    <w:rsid w:val="00E33080"/>
    <w:rsid w:val="00E330F2"/>
    <w:rsid w:val="00E35050"/>
    <w:rsid w:val="00E400DB"/>
    <w:rsid w:val="00E40634"/>
    <w:rsid w:val="00E41EC1"/>
    <w:rsid w:val="00E4300E"/>
    <w:rsid w:val="00E4383C"/>
    <w:rsid w:val="00E43FEA"/>
    <w:rsid w:val="00E46E07"/>
    <w:rsid w:val="00E47486"/>
    <w:rsid w:val="00E5105E"/>
    <w:rsid w:val="00E51E06"/>
    <w:rsid w:val="00E53894"/>
    <w:rsid w:val="00E53A06"/>
    <w:rsid w:val="00E5421F"/>
    <w:rsid w:val="00E60940"/>
    <w:rsid w:val="00E6152D"/>
    <w:rsid w:val="00E6636F"/>
    <w:rsid w:val="00E6790B"/>
    <w:rsid w:val="00E67A50"/>
    <w:rsid w:val="00E71D0F"/>
    <w:rsid w:val="00E71E50"/>
    <w:rsid w:val="00E73099"/>
    <w:rsid w:val="00E739F0"/>
    <w:rsid w:val="00E7410C"/>
    <w:rsid w:val="00E74D46"/>
    <w:rsid w:val="00E754C6"/>
    <w:rsid w:val="00E7699C"/>
    <w:rsid w:val="00E77702"/>
    <w:rsid w:val="00E77958"/>
    <w:rsid w:val="00E84285"/>
    <w:rsid w:val="00E87437"/>
    <w:rsid w:val="00E90811"/>
    <w:rsid w:val="00E91D46"/>
    <w:rsid w:val="00E9233C"/>
    <w:rsid w:val="00EA0E43"/>
    <w:rsid w:val="00EA3058"/>
    <w:rsid w:val="00EA3484"/>
    <w:rsid w:val="00EA7416"/>
    <w:rsid w:val="00EB42EA"/>
    <w:rsid w:val="00EB456B"/>
    <w:rsid w:val="00EB5030"/>
    <w:rsid w:val="00EB780D"/>
    <w:rsid w:val="00EC23A7"/>
    <w:rsid w:val="00EC2857"/>
    <w:rsid w:val="00EC5CC3"/>
    <w:rsid w:val="00EC6734"/>
    <w:rsid w:val="00ED29DF"/>
    <w:rsid w:val="00ED32B4"/>
    <w:rsid w:val="00ED40C9"/>
    <w:rsid w:val="00ED4D98"/>
    <w:rsid w:val="00ED5FAA"/>
    <w:rsid w:val="00EE0E06"/>
    <w:rsid w:val="00EE2CF3"/>
    <w:rsid w:val="00EE77E4"/>
    <w:rsid w:val="00EF5CE4"/>
    <w:rsid w:val="00EF6EC2"/>
    <w:rsid w:val="00EF7600"/>
    <w:rsid w:val="00F00EE1"/>
    <w:rsid w:val="00F0637C"/>
    <w:rsid w:val="00F10903"/>
    <w:rsid w:val="00F10BB0"/>
    <w:rsid w:val="00F12452"/>
    <w:rsid w:val="00F1294D"/>
    <w:rsid w:val="00F13FB9"/>
    <w:rsid w:val="00F14516"/>
    <w:rsid w:val="00F16887"/>
    <w:rsid w:val="00F168D5"/>
    <w:rsid w:val="00F17D65"/>
    <w:rsid w:val="00F20DA2"/>
    <w:rsid w:val="00F229C2"/>
    <w:rsid w:val="00F23049"/>
    <w:rsid w:val="00F232B8"/>
    <w:rsid w:val="00F235C7"/>
    <w:rsid w:val="00F23798"/>
    <w:rsid w:val="00F24876"/>
    <w:rsid w:val="00F24CCA"/>
    <w:rsid w:val="00F3024B"/>
    <w:rsid w:val="00F33986"/>
    <w:rsid w:val="00F34B4F"/>
    <w:rsid w:val="00F34DBD"/>
    <w:rsid w:val="00F37220"/>
    <w:rsid w:val="00F378AD"/>
    <w:rsid w:val="00F40218"/>
    <w:rsid w:val="00F40289"/>
    <w:rsid w:val="00F4102F"/>
    <w:rsid w:val="00F41DEF"/>
    <w:rsid w:val="00F41EC5"/>
    <w:rsid w:val="00F4268B"/>
    <w:rsid w:val="00F44255"/>
    <w:rsid w:val="00F44627"/>
    <w:rsid w:val="00F46771"/>
    <w:rsid w:val="00F47B7A"/>
    <w:rsid w:val="00F50C5B"/>
    <w:rsid w:val="00F51689"/>
    <w:rsid w:val="00F519F9"/>
    <w:rsid w:val="00F52147"/>
    <w:rsid w:val="00F52185"/>
    <w:rsid w:val="00F53780"/>
    <w:rsid w:val="00F55077"/>
    <w:rsid w:val="00F5797C"/>
    <w:rsid w:val="00F613D9"/>
    <w:rsid w:val="00F647E4"/>
    <w:rsid w:val="00F652E7"/>
    <w:rsid w:val="00F673E9"/>
    <w:rsid w:val="00F72D6D"/>
    <w:rsid w:val="00F75731"/>
    <w:rsid w:val="00F8284B"/>
    <w:rsid w:val="00F82D4F"/>
    <w:rsid w:val="00F84B25"/>
    <w:rsid w:val="00F865CB"/>
    <w:rsid w:val="00F87621"/>
    <w:rsid w:val="00F90678"/>
    <w:rsid w:val="00F92AA9"/>
    <w:rsid w:val="00F92F51"/>
    <w:rsid w:val="00F9419D"/>
    <w:rsid w:val="00F953DE"/>
    <w:rsid w:val="00F95D14"/>
    <w:rsid w:val="00F96DDC"/>
    <w:rsid w:val="00F96F4D"/>
    <w:rsid w:val="00FA1ADF"/>
    <w:rsid w:val="00FA4589"/>
    <w:rsid w:val="00FA68CF"/>
    <w:rsid w:val="00FA6A28"/>
    <w:rsid w:val="00FA78E1"/>
    <w:rsid w:val="00FB10C9"/>
    <w:rsid w:val="00FB27A4"/>
    <w:rsid w:val="00FB2A66"/>
    <w:rsid w:val="00FB3598"/>
    <w:rsid w:val="00FB5B31"/>
    <w:rsid w:val="00FB695A"/>
    <w:rsid w:val="00FB70BB"/>
    <w:rsid w:val="00FC0BAE"/>
    <w:rsid w:val="00FC0E29"/>
    <w:rsid w:val="00FC14D8"/>
    <w:rsid w:val="00FC17D5"/>
    <w:rsid w:val="00FC29FA"/>
    <w:rsid w:val="00FC2E55"/>
    <w:rsid w:val="00FC3850"/>
    <w:rsid w:val="00FC4147"/>
    <w:rsid w:val="00FC5351"/>
    <w:rsid w:val="00FC6D4A"/>
    <w:rsid w:val="00FC75F8"/>
    <w:rsid w:val="00FD0604"/>
    <w:rsid w:val="00FD0F05"/>
    <w:rsid w:val="00FD0F92"/>
    <w:rsid w:val="00FD112A"/>
    <w:rsid w:val="00FD24E2"/>
    <w:rsid w:val="00FD30E8"/>
    <w:rsid w:val="00FD4B99"/>
    <w:rsid w:val="00FE480E"/>
    <w:rsid w:val="00FE51F3"/>
    <w:rsid w:val="00FE6CC2"/>
    <w:rsid w:val="00FE6E9E"/>
    <w:rsid w:val="00FF05B2"/>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19B13"/>
  <w15:docId w15:val="{52CBF7C2-C250-4F8D-88BE-344FAA48D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next w:val="Normal"/>
    <w:link w:val="Balk2Char"/>
    <w:uiPriority w:val="9"/>
    <w:semiHidden/>
    <w:unhideWhenUsed/>
    <w:qFormat/>
    <w:rsid w:val="006A3AA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paragraph" w:styleId="Balk5">
    <w:name w:val="heading 5"/>
    <w:basedOn w:val="Normal"/>
    <w:next w:val="Normal"/>
    <w:link w:val="Balk5Char"/>
    <w:uiPriority w:val="9"/>
    <w:semiHidden/>
    <w:unhideWhenUsed/>
    <w:qFormat/>
    <w:rsid w:val="00CE575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 w:type="character" w:customStyle="1" w:styleId="Balk5Char">
    <w:name w:val="Başlık 5 Char"/>
    <w:basedOn w:val="VarsaylanParagrafYazTipi"/>
    <w:link w:val="Balk5"/>
    <w:uiPriority w:val="9"/>
    <w:semiHidden/>
    <w:rsid w:val="00CE575D"/>
    <w:rPr>
      <w:rFonts w:asciiTheme="majorHAnsi" w:eastAsiaTheme="majorEastAsia" w:hAnsiTheme="majorHAnsi" w:cstheme="majorBidi"/>
      <w:color w:val="243F60" w:themeColor="accent1" w:themeShade="7F"/>
    </w:rPr>
  </w:style>
  <w:style w:type="character" w:customStyle="1" w:styleId="FontStyle68">
    <w:name w:val="Font Style68"/>
    <w:basedOn w:val="VarsaylanParagrafYazTipi"/>
    <w:rsid w:val="00CE575D"/>
    <w:rPr>
      <w:rFonts w:ascii="Arial" w:hAnsi="Arial" w:cs="Arial"/>
      <w:sz w:val="14"/>
      <w:szCs w:val="14"/>
    </w:rPr>
  </w:style>
  <w:style w:type="character" w:styleId="Vurgu">
    <w:name w:val="Emphasis"/>
    <w:basedOn w:val="VarsaylanParagrafYazTipi"/>
    <w:uiPriority w:val="20"/>
    <w:qFormat/>
    <w:rsid w:val="00CE575D"/>
    <w:rPr>
      <w:i/>
      <w:iCs/>
    </w:rPr>
  </w:style>
  <w:style w:type="character" w:customStyle="1" w:styleId="Balk2Char">
    <w:name w:val="Başlık 2 Char"/>
    <w:basedOn w:val="VarsaylanParagrafYazTipi"/>
    <w:link w:val="Balk2"/>
    <w:uiPriority w:val="9"/>
    <w:semiHidden/>
    <w:rsid w:val="006A3AA8"/>
    <w:rPr>
      <w:rFonts w:asciiTheme="majorHAnsi" w:eastAsiaTheme="majorEastAsia" w:hAnsiTheme="majorHAnsi" w:cstheme="majorBidi"/>
      <w:b/>
      <w:bCs/>
      <w:color w:val="4F81BD" w:themeColor="accent1"/>
      <w:sz w:val="26"/>
      <w:szCs w:val="26"/>
    </w:rPr>
  </w:style>
  <w:style w:type="paragraph" w:customStyle="1" w:styleId="A4TABLO">
    <w:name w:val="A4TABLO"/>
    <w:basedOn w:val="Normal"/>
    <w:qFormat/>
    <w:rsid w:val="00EB780D"/>
    <w:pPr>
      <w:tabs>
        <w:tab w:val="left" w:pos="567"/>
      </w:tabs>
      <w:spacing w:after="0" w:line="360" w:lineRule="auto"/>
      <w:ind w:firstLine="567"/>
      <w:jc w:val="center"/>
    </w:pPr>
    <w:rPr>
      <w:rFonts w:ascii="Times New Roman" w:eastAsia="Times New Roman" w:hAnsi="Times New Roman" w:cs="Times New Roman"/>
      <w:b/>
      <w:i/>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11B44E6-3C8A-4504-BC25-1FF1EC350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10</Pages>
  <Words>2001</Words>
  <Characters>11410</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Dil Uygulama ve Araştırma Merkezi</vt:lpstr>
    </vt:vector>
  </TitlesOfParts>
  <Company/>
  <LinksUpToDate>false</LinksUpToDate>
  <CharactersWithSpaces>13385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Dil Uygulama ve Araştırma Merkezi</dc:title>
  <dc:subject>2024</dc:subject>
  <dc:creator>Gülşen Mutlu</dc:creator>
  <cp:lastModifiedBy>user</cp:lastModifiedBy>
  <cp:revision>59</cp:revision>
  <dcterms:created xsi:type="dcterms:W3CDTF">2023-01-06T10:27:00Z</dcterms:created>
  <dcterms:modified xsi:type="dcterms:W3CDTF">2025-03-19T07:32:00Z</dcterms:modified>
</cp:coreProperties>
</file>