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D23F97" w:rsidP="003B67DA">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B67DA">
                      <w:rPr>
                        <w:color w:val="548DD4" w:themeColor="text2" w:themeTint="99"/>
                        <w:sz w:val="96"/>
                        <w:szCs w:val="96"/>
                      </w:rPr>
                      <w:t>Bizans Çalışmaları</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D23F97" w:rsidP="006D596A">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6D596A">
                      <w:rPr>
                        <w:b/>
                        <w:sz w:val="72"/>
                        <w:szCs w:val="72"/>
                      </w:rPr>
                      <w:t>6</w:t>
                    </w:r>
                  </w:sdtContent>
                </w:sdt>
              </w:p>
            </w:tc>
          </w:tr>
          <w:tr w:rsidR="00D9381D">
            <w:trPr>
              <w:trHeight w:val="1152"/>
            </w:trPr>
            <w:tc>
              <w:tcPr>
                <w:tcW w:w="0" w:type="auto"/>
                <w:vAlign w:val="bottom"/>
              </w:tcPr>
              <w:p w:rsidR="00D9381D" w:rsidRDefault="00D23F97"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967522" w:rsidP="00D9381D">
          <w:pPr>
            <w:jc w:val="center"/>
            <w:rPr>
              <w:noProof/>
            </w:rPr>
          </w:pPr>
          <w:r>
            <w:rPr>
              <w:noProof/>
              <w:lang w:eastAsia="tr-TR"/>
            </w:rPr>
            <mc:AlternateContent>
              <mc:Choice Requires="wps">
                <w:drawing>
                  <wp:anchor distT="0" distB="0" distL="114300" distR="114300" simplePos="0" relativeHeight="251660288" behindDoc="0" locked="0" layoutInCell="1" allowOverlap="1" wp14:anchorId="274C1634" wp14:editId="2CFC9D1D">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72241B4D" wp14:editId="6E385AE5">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03040233" wp14:editId="4BD50D82">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477409CC" wp14:editId="49A8B239">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67CA09C0" wp14:editId="4CE4EACF">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C46BFD">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C46BFD" w:rsidRDefault="00C46BFD" w:rsidP="00C46BFD">
      <w:pPr>
        <w:shd w:val="clear" w:color="auto" w:fill="FFFFFF"/>
        <w:spacing w:after="0" w:line="300" w:lineRule="exact"/>
        <w:jc w:val="both"/>
        <w:textAlignment w:val="baseline"/>
        <w:rPr>
          <w:rFonts w:ascii="Cambria" w:eastAsia="Calibri" w:hAnsi="Cambria" w:cs="Times New Roman"/>
          <w:b/>
          <w:color w:val="365F91" w:themeColor="accent1" w:themeShade="BF"/>
          <w:sz w:val="28"/>
          <w:szCs w:val="28"/>
          <w:lang w:eastAsia="tr-TR"/>
        </w:rPr>
      </w:pPr>
    </w:p>
    <w:p w:rsidR="00522364" w:rsidRDefault="00D373FC" w:rsidP="00C46BFD">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3B67DA" w:rsidRPr="003B67DA">
        <w:rPr>
          <w:rFonts w:asciiTheme="majorHAnsi" w:eastAsia="Calibri" w:hAnsiTheme="majorHAnsi" w:cs="InterstateLight"/>
          <w:lang w:val="de-DE"/>
        </w:rPr>
        <w:t>Merkezin</w:t>
      </w:r>
      <w:proofErr w:type="spellEnd"/>
      <w:r w:rsidR="003B67DA" w:rsidRPr="003B67DA">
        <w:rPr>
          <w:rFonts w:asciiTheme="majorHAnsi" w:eastAsia="Calibri" w:hAnsiTheme="majorHAnsi" w:cs="InterstateLight"/>
          <w:lang w:val="de-DE"/>
        </w:rPr>
        <w:t xml:space="preserve"> </w:t>
      </w:r>
      <w:proofErr w:type="spellStart"/>
      <w:r w:rsidR="003B67DA" w:rsidRPr="003B67DA">
        <w:rPr>
          <w:rFonts w:asciiTheme="majorHAnsi" w:eastAsia="Calibri" w:hAnsiTheme="majorHAnsi" w:cs="InterstateLight"/>
          <w:lang w:val="de-DE"/>
        </w:rPr>
        <w:t>misyonu</w:t>
      </w:r>
      <w:proofErr w:type="spellEnd"/>
      <w:r w:rsidR="003B67DA" w:rsidRPr="003B67DA">
        <w:rPr>
          <w:rFonts w:asciiTheme="majorHAnsi" w:eastAsia="Calibri" w:hAnsiTheme="majorHAnsi" w:cs="InterstateLight"/>
          <w:lang w:val="de-DE"/>
        </w:rPr>
        <w:t xml:space="preserve"> </w:t>
      </w:r>
      <w:proofErr w:type="spellStart"/>
      <w:r w:rsidR="003B67DA" w:rsidRPr="003B67DA">
        <w:rPr>
          <w:rFonts w:asciiTheme="majorHAnsi" w:eastAsia="Calibri" w:hAnsiTheme="majorHAnsi" w:cs="InterstateLight"/>
          <w:lang w:val="de-DE"/>
        </w:rPr>
        <w:t>Türkiye’de</w:t>
      </w:r>
      <w:proofErr w:type="spellEnd"/>
      <w:r w:rsidR="003B67DA" w:rsidRPr="003B67DA">
        <w:rPr>
          <w:rFonts w:asciiTheme="majorHAnsi" w:eastAsia="Calibri" w:hAnsiTheme="majorHAnsi" w:cs="InterstateLight"/>
          <w:lang w:val="de-DE"/>
        </w:rPr>
        <w:t xml:space="preserve"> </w:t>
      </w:r>
      <w:proofErr w:type="spellStart"/>
      <w:r w:rsidR="003B67DA" w:rsidRPr="003B67DA">
        <w:rPr>
          <w:rFonts w:asciiTheme="majorHAnsi" w:eastAsia="Calibri" w:hAnsiTheme="majorHAnsi" w:cs="InterstateLight"/>
          <w:lang w:val="de-DE"/>
        </w:rPr>
        <w:t>ve</w:t>
      </w:r>
      <w:proofErr w:type="spellEnd"/>
      <w:r w:rsidR="003B67DA" w:rsidRPr="003B67DA">
        <w:rPr>
          <w:rFonts w:asciiTheme="majorHAnsi" w:eastAsia="Calibri" w:hAnsiTheme="majorHAnsi" w:cs="InterstateLight"/>
          <w:lang w:val="de-DE"/>
        </w:rPr>
        <w:t xml:space="preserve"> dünyada Bizans uygarlığı ile ilgili çalışmaların gelişimine eğitim ve araştırma faaliyetleri üzerinden katkıda bulunmak ve halihazırda yapılan araştırmalar için bir platform işlevi görmektir. Merkez, Bizans tarihi, kültürü, sanatı ve arkeolojisi üzerine yürüteceği çalışmalar sayesinde, Ortaçağ İstanbul, Anadolu ve Balkanlar ile birlikte Osmanlı tarihi ve kültürüne de ışık tutacaktır.</w:t>
      </w:r>
      <w:r w:rsidR="00C46BFD" w:rsidRPr="00C46BFD">
        <w:rPr>
          <w:rFonts w:asciiTheme="majorHAnsi" w:eastAsia="Calibri" w:hAnsiTheme="majorHAnsi" w:cs="InterstateLight"/>
          <w:lang w:val="de-DE"/>
        </w:rPr>
        <w:t> </w:t>
      </w:r>
    </w:p>
    <w:p w:rsidR="00D373FC" w:rsidRPr="003B67DA" w:rsidRDefault="00D373FC" w:rsidP="00C46BFD">
      <w:pPr>
        <w:shd w:val="clear" w:color="auto" w:fill="FFFFFF"/>
        <w:spacing w:after="0" w:line="300" w:lineRule="exact"/>
        <w:jc w:val="both"/>
        <w:textAlignment w:val="baseline"/>
        <w:rPr>
          <w:rFonts w:asciiTheme="majorHAnsi" w:eastAsia="Calibri" w:hAnsiTheme="majorHAnsi" w:cs="InterstateLight"/>
          <w:lang w:val="de-DE"/>
        </w:rPr>
      </w:pPr>
    </w:p>
    <w:p w:rsidR="007F0207" w:rsidRDefault="00522364" w:rsidP="007F0207">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7F0207" w:rsidRDefault="007F0207" w:rsidP="007F0207">
      <w:pPr>
        <w:spacing w:after="0" w:line="300" w:lineRule="exact"/>
        <w:rPr>
          <w:rFonts w:ascii="Cambria" w:eastAsia="Calibri" w:hAnsi="Cambria" w:cs="Times New Roman"/>
          <w:b/>
          <w:color w:val="365F91" w:themeColor="accent1" w:themeShade="BF"/>
          <w:sz w:val="28"/>
          <w:szCs w:val="28"/>
          <w:lang w:eastAsia="tr-TR"/>
        </w:rPr>
      </w:pPr>
    </w:p>
    <w:p w:rsidR="00BE2030" w:rsidRDefault="00BE2030" w:rsidP="00BE2030">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Boğaziçi</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Üniversitesi</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Senatosunun</w:t>
      </w:r>
      <w:proofErr w:type="spellEnd"/>
      <w:r w:rsidRPr="00BE2030">
        <w:rPr>
          <w:rFonts w:asciiTheme="majorHAnsi" w:eastAsia="Calibri" w:hAnsiTheme="majorHAnsi" w:cs="InterstateLight"/>
          <w:lang w:val="de-DE"/>
        </w:rPr>
        <w:t xml:space="preserve"> 04/02/2015 tarihli toplantısında Rektörlük bünyesinde Bizans Çalışmaları Araştırma ve Uygulama Merkezi kurma önerisinin kabulünün ardından Yükseköğretim Kurulu Başkanlığı’na başvurulmuş, 18/03/2015 tarihli Yükseköğretim Yürütme Kurulu toplantısında Merkezin kurulması uygun görülmüş ve 26/04/2015 tarihinde 29338 sayılı Resmi Gazetede Merkezin Yönetmeliği yayımlanmıştır. </w:t>
      </w:r>
    </w:p>
    <w:p w:rsidR="00BE2030" w:rsidRPr="00BE2030" w:rsidRDefault="00BE2030" w:rsidP="00BE2030">
      <w:pPr>
        <w:spacing w:after="0" w:line="300" w:lineRule="exact"/>
        <w:rPr>
          <w:rFonts w:asciiTheme="majorHAnsi" w:eastAsia="Calibri" w:hAnsiTheme="majorHAnsi" w:cs="InterstateLight"/>
          <w:lang w:val="de-DE"/>
        </w:rPr>
      </w:pPr>
    </w:p>
    <w:p w:rsidR="00BE2030" w:rsidRDefault="00BE2030" w:rsidP="00BE2030">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Merkezin</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amaçları</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Türkiye’de</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Bizans</w:t>
      </w:r>
      <w:proofErr w:type="spellEnd"/>
      <w:r w:rsidRPr="00BE2030">
        <w:rPr>
          <w:rFonts w:asciiTheme="majorHAnsi" w:eastAsia="Calibri" w:hAnsiTheme="majorHAnsi" w:cs="InterstateLight"/>
          <w:lang w:val="de-DE"/>
        </w:rPr>
        <w:t>/</w:t>
      </w:r>
      <w:proofErr w:type="spellStart"/>
      <w:r w:rsidRPr="00BE2030">
        <w:rPr>
          <w:rFonts w:asciiTheme="majorHAnsi" w:eastAsia="Calibri" w:hAnsiTheme="majorHAnsi" w:cs="InterstateLight"/>
          <w:lang w:val="de-DE"/>
        </w:rPr>
        <w:t>Doğu</w:t>
      </w:r>
      <w:proofErr w:type="spellEnd"/>
      <w:r w:rsidRPr="00BE2030">
        <w:rPr>
          <w:rFonts w:asciiTheme="majorHAnsi" w:eastAsia="Calibri" w:hAnsiTheme="majorHAnsi" w:cs="InterstateLight"/>
          <w:lang w:val="de-DE"/>
        </w:rPr>
        <w:t xml:space="preserve"> Roma uygarlığı üzerine çalışan araştırmacı yetişmesini teşvik etmek, var olan araştırmacıların çalışmalarına katkıda bulunmak, Türkiye’den ve yurtdışından uzmanların ortak projelerde bir araya gelmesi için uygun ortamı yaratmaktır. Bu amaçlar doğrultusunda, Merkezin hedefleri şunlardır: </w:t>
      </w:r>
    </w:p>
    <w:p w:rsidR="00BE2030" w:rsidRPr="00BE2030" w:rsidRDefault="00BE2030" w:rsidP="00BE2030">
      <w:pPr>
        <w:autoSpaceDE w:val="0"/>
        <w:autoSpaceDN w:val="0"/>
        <w:adjustRightInd w:val="0"/>
        <w:spacing w:after="0" w:line="300" w:lineRule="exact"/>
        <w:rPr>
          <w:rFonts w:asciiTheme="majorHAnsi" w:eastAsia="Calibri" w:hAnsiTheme="majorHAnsi" w:cs="InterstateLight"/>
          <w:lang w:val="de-DE"/>
        </w:rPr>
      </w:pPr>
    </w:p>
    <w:p w:rsidR="00BE2030" w:rsidRPr="00BE2030" w:rsidRDefault="00BE2030" w:rsidP="00BE2030">
      <w:pPr>
        <w:autoSpaceDE w:val="0"/>
        <w:autoSpaceDN w:val="0"/>
        <w:adjustRightInd w:val="0"/>
        <w:spacing w:after="0" w:line="300" w:lineRule="exact"/>
        <w:rPr>
          <w:rFonts w:asciiTheme="majorHAnsi" w:eastAsia="Calibri" w:hAnsiTheme="majorHAnsi" w:cs="InterstateLight"/>
          <w:lang w:val="de-DE"/>
        </w:rPr>
      </w:pPr>
      <w:r w:rsidRPr="00BE2030">
        <w:rPr>
          <w:rFonts w:asciiTheme="majorHAnsi" w:eastAsia="Calibri" w:hAnsiTheme="majorHAnsi" w:cs="InterstateLight"/>
          <w:lang w:val="de-DE"/>
        </w:rPr>
        <w:t xml:space="preserve">• Bizans tarihi, sanat ve mimarlık tarihi, arkeolojisi konularında hem Boğaziçi Üniversitesi’nde hem de Türkiye çapında verilen eğitimin geliştirilmesini desteklemek ve teşvik etmek; söz konusu alanlarda yüksek lisans ve doktora düzeyinde çalışmalar yapan öğrencilerin </w:t>
      </w:r>
      <w:proofErr w:type="spellStart"/>
      <w:r w:rsidRPr="00BE2030">
        <w:rPr>
          <w:rFonts w:asciiTheme="majorHAnsi" w:eastAsia="Calibri" w:hAnsiTheme="majorHAnsi" w:cs="InterstateLight"/>
          <w:lang w:val="de-DE"/>
        </w:rPr>
        <w:t>yetiştirilmesine</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katkıda</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bulunmak</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Bizantoloji</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alanında</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uzmanlığın</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altyapısını</w:t>
      </w:r>
      <w:proofErr w:type="spellEnd"/>
      <w:r w:rsidRPr="00BE2030">
        <w:rPr>
          <w:rFonts w:asciiTheme="majorHAnsi" w:eastAsia="Calibri" w:hAnsiTheme="majorHAnsi" w:cs="InterstateLight"/>
          <w:lang w:val="de-DE"/>
        </w:rPr>
        <w:t xml:space="preserve"> teşkil eden Latince, Eskiçağ ve Ortaçağ Yunancası eğitiminin geliştirilmesini teşvik etmek; bu dillerin yanı </w:t>
      </w:r>
      <w:proofErr w:type="spellStart"/>
      <w:r w:rsidRPr="00BE2030">
        <w:rPr>
          <w:rFonts w:asciiTheme="majorHAnsi" w:eastAsia="Calibri" w:hAnsiTheme="majorHAnsi" w:cs="InterstateLight"/>
          <w:lang w:val="de-DE"/>
        </w:rPr>
        <w:t>sıra</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Bizans</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dönemi</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paleografya</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nümizmatik</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kodikoloji</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gibi</w:t>
      </w:r>
      <w:proofErr w:type="spellEnd"/>
      <w:r w:rsidRPr="00BE2030">
        <w:rPr>
          <w:rFonts w:asciiTheme="majorHAnsi" w:eastAsia="Calibri" w:hAnsiTheme="majorHAnsi" w:cs="InterstateLight"/>
          <w:lang w:val="de-DE"/>
        </w:rPr>
        <w:t xml:space="preserve"> konularda eğitimi desteklemek. </w:t>
      </w:r>
    </w:p>
    <w:p w:rsidR="00BE2030" w:rsidRPr="00BE2030" w:rsidRDefault="00BE2030" w:rsidP="00BE2030">
      <w:pPr>
        <w:autoSpaceDE w:val="0"/>
        <w:autoSpaceDN w:val="0"/>
        <w:adjustRightInd w:val="0"/>
        <w:spacing w:after="0" w:line="300" w:lineRule="exact"/>
        <w:rPr>
          <w:rFonts w:asciiTheme="majorHAnsi" w:eastAsia="Calibri" w:hAnsiTheme="majorHAnsi" w:cs="InterstateLight"/>
          <w:lang w:val="de-DE"/>
        </w:rPr>
      </w:pPr>
      <w:r w:rsidRPr="00BE2030">
        <w:rPr>
          <w:rFonts w:asciiTheme="majorHAnsi" w:eastAsia="Calibri" w:hAnsiTheme="majorHAnsi" w:cs="InterstateLight"/>
          <w:lang w:val="de-DE"/>
        </w:rPr>
        <w:t xml:space="preserve">• Araştırma, inceleme, koruma, uygulama ve geliştirme projelerine ön ayak olmak ve bu projelerin gerçekleşmesi için yerli ve yabancı üniversiteler, sivil toplum kuruluşları ve kurumsal birimlerle işbirliği yapmak; </w:t>
      </w:r>
      <w:proofErr w:type="spellStart"/>
      <w:r w:rsidRPr="00BE2030">
        <w:rPr>
          <w:rFonts w:asciiTheme="majorHAnsi" w:eastAsia="Calibri" w:hAnsiTheme="majorHAnsi" w:cs="InterstateLight"/>
          <w:lang w:val="de-DE"/>
        </w:rPr>
        <w:t>söz</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konusu</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projelerin</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çalıştaylar</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konuşma</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dizileri</w:t>
      </w:r>
      <w:proofErr w:type="spellEnd"/>
      <w:r w:rsidRPr="00BE2030">
        <w:rPr>
          <w:rFonts w:asciiTheme="majorHAnsi" w:eastAsia="Calibri" w:hAnsiTheme="majorHAnsi" w:cs="InterstateLight"/>
          <w:lang w:val="de-DE"/>
        </w:rPr>
        <w:t xml:space="preserve">, </w:t>
      </w:r>
      <w:proofErr w:type="spellStart"/>
      <w:r w:rsidRPr="00BE2030">
        <w:rPr>
          <w:rFonts w:asciiTheme="majorHAnsi" w:eastAsia="Calibri" w:hAnsiTheme="majorHAnsi" w:cs="InterstateLight"/>
          <w:lang w:val="de-DE"/>
        </w:rPr>
        <w:t>seminerler</w:t>
      </w:r>
      <w:proofErr w:type="spellEnd"/>
      <w:r w:rsidRPr="00BE2030">
        <w:rPr>
          <w:rFonts w:asciiTheme="majorHAnsi" w:eastAsia="Calibri" w:hAnsiTheme="majorHAnsi" w:cs="InterstateLight"/>
          <w:lang w:val="de-DE"/>
        </w:rPr>
        <w:t xml:space="preserve"> ve yayın aracılığı ile duyurulmasını ve kalıcı olmasını sağlamak. </w:t>
      </w:r>
    </w:p>
    <w:p w:rsidR="00BE2030" w:rsidRPr="00BE2030" w:rsidRDefault="00BE2030" w:rsidP="00BE2030">
      <w:pPr>
        <w:autoSpaceDE w:val="0"/>
        <w:autoSpaceDN w:val="0"/>
        <w:adjustRightInd w:val="0"/>
        <w:spacing w:after="0" w:line="300" w:lineRule="exact"/>
        <w:rPr>
          <w:rFonts w:asciiTheme="majorHAnsi" w:eastAsia="Calibri" w:hAnsiTheme="majorHAnsi" w:cs="InterstateLight"/>
          <w:lang w:val="de-DE"/>
        </w:rPr>
      </w:pPr>
      <w:r w:rsidRPr="00BE2030">
        <w:rPr>
          <w:rFonts w:asciiTheme="majorHAnsi" w:eastAsia="Calibri" w:hAnsiTheme="majorHAnsi" w:cs="InterstateLight"/>
          <w:lang w:val="de-DE"/>
        </w:rPr>
        <w:t xml:space="preserve">• Türkiye’de Bizans uygarlığı ile ilgili halihazırda yapılan çalışmalar için bir platform işlevi görmek; akademik işbirliğinin gelişmesini teşvik etmek amacıyla Türkiye’de ve diğer ülkelerde doktora sonrası araştırmacıların ve öğretim üyelerinin bilimsel alışveriş ve hareketliliğine katkıda bulunmak; düzenlenecek ulusal ve uluslararası konferanslar aracılığıyla uzmanları bir araya getirmek. </w:t>
      </w:r>
    </w:p>
    <w:p w:rsidR="00BE2030" w:rsidRPr="00BE2030" w:rsidRDefault="00BE2030" w:rsidP="00BE2030">
      <w:pPr>
        <w:autoSpaceDE w:val="0"/>
        <w:autoSpaceDN w:val="0"/>
        <w:adjustRightInd w:val="0"/>
        <w:spacing w:after="0" w:line="300" w:lineRule="exact"/>
        <w:rPr>
          <w:rFonts w:asciiTheme="majorHAnsi" w:eastAsia="Calibri" w:hAnsiTheme="majorHAnsi" w:cs="InterstateLight"/>
          <w:lang w:val="de-DE"/>
        </w:rPr>
      </w:pPr>
      <w:r w:rsidRPr="00BE2030">
        <w:rPr>
          <w:rFonts w:asciiTheme="majorHAnsi" w:eastAsia="Calibri" w:hAnsiTheme="majorHAnsi" w:cs="InterstateLight"/>
          <w:lang w:val="de-DE"/>
        </w:rPr>
        <w:t xml:space="preserve">• Bizans kültürel mirasını belgelemeye ve korumaya yönelik çalışmaları ve projeleri desteklemek ve geliştirmek. </w:t>
      </w:r>
    </w:p>
    <w:p w:rsidR="00BE2030" w:rsidRPr="00BE2030" w:rsidRDefault="00BE2030" w:rsidP="00BE2030">
      <w:pPr>
        <w:autoSpaceDE w:val="0"/>
        <w:autoSpaceDN w:val="0"/>
        <w:adjustRightInd w:val="0"/>
        <w:spacing w:after="0" w:line="300" w:lineRule="exact"/>
        <w:rPr>
          <w:rFonts w:asciiTheme="majorHAnsi" w:eastAsia="Calibri" w:hAnsiTheme="majorHAnsi" w:cs="InterstateLight"/>
          <w:lang w:val="de-DE"/>
        </w:rPr>
      </w:pPr>
      <w:r w:rsidRPr="00BE2030">
        <w:rPr>
          <w:rFonts w:asciiTheme="majorHAnsi" w:eastAsia="Calibri" w:hAnsiTheme="majorHAnsi" w:cs="InterstateLight"/>
          <w:lang w:val="de-DE"/>
        </w:rPr>
        <w:t xml:space="preserve">• Sergiler, popüler konuşma serileri ve internet ortamının verimli kullanımı gibi daha geniş kitlelere yönelik etkinlikler üzerinden, Türkiye’de Bizans uygarlığı konusunda kamuoyunu bilgilendirmek. </w:t>
      </w:r>
    </w:p>
    <w:p w:rsidR="00BE2030" w:rsidRPr="00BE2030" w:rsidRDefault="00BE2030" w:rsidP="00BE2030">
      <w:pPr>
        <w:spacing w:after="0" w:line="300" w:lineRule="exact"/>
        <w:rPr>
          <w:rFonts w:asciiTheme="majorHAnsi" w:eastAsia="Calibri" w:hAnsiTheme="majorHAnsi" w:cs="InterstateLight"/>
          <w:lang w:val="de-DE"/>
        </w:rPr>
      </w:pPr>
    </w:p>
    <w:p w:rsidR="00EF3E6A" w:rsidRDefault="00EF3E6A" w:rsidP="00BE2030">
      <w:pPr>
        <w:spacing w:after="0" w:line="300" w:lineRule="exact"/>
        <w:rPr>
          <w:rFonts w:ascii="Cambria" w:eastAsia="Calibri" w:hAnsi="Cambria" w:cs="Times New Roman"/>
          <w:b/>
          <w:color w:val="365F91" w:themeColor="accent1" w:themeShade="BF"/>
          <w:sz w:val="28"/>
          <w:szCs w:val="28"/>
          <w:lang w:eastAsia="tr-TR"/>
        </w:rPr>
      </w:pPr>
    </w:p>
    <w:p w:rsidR="00EF3E6A" w:rsidRDefault="00EF3E6A" w:rsidP="00BE2030">
      <w:pPr>
        <w:spacing w:after="0" w:line="300" w:lineRule="exact"/>
        <w:rPr>
          <w:rFonts w:ascii="Cambria" w:eastAsia="Calibri" w:hAnsi="Cambria" w:cs="Times New Roman"/>
          <w:b/>
          <w:color w:val="365F91" w:themeColor="accent1" w:themeShade="BF"/>
          <w:sz w:val="28"/>
          <w:szCs w:val="28"/>
          <w:lang w:eastAsia="tr-TR"/>
        </w:rPr>
      </w:pPr>
    </w:p>
    <w:p w:rsidR="00EF3E6A" w:rsidRDefault="00EF3E6A" w:rsidP="00BE2030">
      <w:pPr>
        <w:spacing w:after="0" w:line="300" w:lineRule="exact"/>
        <w:rPr>
          <w:rFonts w:ascii="Cambria" w:eastAsia="Calibri" w:hAnsi="Cambria" w:cs="Times New Roman"/>
          <w:b/>
          <w:color w:val="365F91" w:themeColor="accent1" w:themeShade="BF"/>
          <w:sz w:val="28"/>
          <w:szCs w:val="28"/>
          <w:lang w:eastAsia="tr-TR"/>
        </w:rPr>
      </w:pPr>
    </w:p>
    <w:p w:rsidR="00EF3E6A" w:rsidRDefault="00EF3E6A" w:rsidP="00BE2030">
      <w:pPr>
        <w:spacing w:after="0" w:line="300" w:lineRule="exact"/>
        <w:rPr>
          <w:rFonts w:ascii="Cambria" w:eastAsia="Calibri" w:hAnsi="Cambria" w:cs="Times New Roman"/>
          <w:b/>
          <w:color w:val="365F91" w:themeColor="accent1" w:themeShade="BF"/>
          <w:sz w:val="28"/>
          <w:szCs w:val="28"/>
          <w:lang w:eastAsia="tr-TR"/>
        </w:rPr>
      </w:pPr>
    </w:p>
    <w:p w:rsidR="00E7410C" w:rsidRDefault="00E7410C" w:rsidP="00BE2030">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EF3E6A" w:rsidRDefault="00EF3E6A" w:rsidP="00EF3E6A">
      <w:pPr>
        <w:spacing w:after="0" w:line="300" w:lineRule="exact"/>
        <w:jc w:val="both"/>
        <w:rPr>
          <w:rFonts w:ascii="Cambria" w:eastAsia="Calibri" w:hAnsi="Cambria" w:cs="Times New Roman"/>
          <w:b/>
          <w:color w:val="365F91" w:themeColor="accent1" w:themeShade="BF"/>
          <w:sz w:val="28"/>
          <w:szCs w:val="28"/>
          <w:lang w:eastAsia="tr-TR"/>
        </w:rPr>
      </w:pPr>
    </w:p>
    <w:p w:rsidR="00E7410C" w:rsidRDefault="00EF3E6A" w:rsidP="00EF3E6A">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EF3E6A">
        <w:rPr>
          <w:rFonts w:asciiTheme="majorHAnsi" w:eastAsia="Calibri" w:hAnsiTheme="majorHAnsi" w:cs="InterstateLight"/>
          <w:lang w:val="de-DE"/>
        </w:rPr>
        <w:t>Bizans</w:t>
      </w:r>
      <w:proofErr w:type="spellEnd"/>
      <w:r w:rsidRPr="00EF3E6A">
        <w:rPr>
          <w:rFonts w:asciiTheme="majorHAnsi" w:eastAsia="Calibri" w:hAnsiTheme="majorHAnsi" w:cs="InterstateLight"/>
          <w:lang w:val="de-DE"/>
        </w:rPr>
        <w:t xml:space="preserve"> </w:t>
      </w:r>
      <w:proofErr w:type="spellStart"/>
      <w:r w:rsidRPr="00EF3E6A">
        <w:rPr>
          <w:rFonts w:asciiTheme="majorHAnsi" w:eastAsia="Calibri" w:hAnsiTheme="majorHAnsi" w:cs="InterstateLight"/>
          <w:lang w:val="de-DE"/>
        </w:rPr>
        <w:t>kültürünü</w:t>
      </w:r>
      <w:proofErr w:type="spellEnd"/>
      <w:r w:rsidRPr="00EF3E6A">
        <w:rPr>
          <w:rFonts w:asciiTheme="majorHAnsi" w:eastAsia="Calibri" w:hAnsiTheme="majorHAnsi" w:cs="InterstateLight"/>
          <w:lang w:val="de-DE"/>
        </w:rPr>
        <w:t xml:space="preserve">, </w:t>
      </w:r>
      <w:proofErr w:type="spellStart"/>
      <w:r w:rsidRPr="00EF3E6A">
        <w:rPr>
          <w:rFonts w:asciiTheme="majorHAnsi" w:eastAsia="Calibri" w:hAnsiTheme="majorHAnsi" w:cs="InterstateLight"/>
          <w:lang w:val="de-DE"/>
        </w:rPr>
        <w:t>Ortaçağ</w:t>
      </w:r>
      <w:proofErr w:type="spellEnd"/>
      <w:r w:rsidRPr="00EF3E6A">
        <w:rPr>
          <w:rFonts w:asciiTheme="majorHAnsi" w:eastAsia="Calibri" w:hAnsiTheme="majorHAnsi" w:cs="InterstateLight"/>
          <w:lang w:val="de-DE"/>
        </w:rPr>
        <w:t xml:space="preserve"> Balkan, İslam ve Türk dünyaları gibi komşu kültürleri ile ortak bir bağlam içinde </w:t>
      </w:r>
      <w:proofErr w:type="spellStart"/>
      <w:r w:rsidRPr="00EF3E6A">
        <w:rPr>
          <w:rFonts w:asciiTheme="majorHAnsi" w:eastAsia="Calibri" w:hAnsiTheme="majorHAnsi" w:cs="InterstateLight"/>
          <w:lang w:val="de-DE"/>
        </w:rPr>
        <w:t>değerlendirecek</w:t>
      </w:r>
      <w:proofErr w:type="spellEnd"/>
      <w:r w:rsidRPr="00EF3E6A">
        <w:rPr>
          <w:rFonts w:asciiTheme="majorHAnsi" w:eastAsia="Calibri" w:hAnsiTheme="majorHAnsi" w:cs="InterstateLight"/>
          <w:lang w:val="de-DE"/>
        </w:rPr>
        <w:t xml:space="preserve"> </w:t>
      </w:r>
      <w:proofErr w:type="spellStart"/>
      <w:r w:rsidRPr="00EF3E6A">
        <w:rPr>
          <w:rFonts w:asciiTheme="majorHAnsi" w:eastAsia="Calibri" w:hAnsiTheme="majorHAnsi" w:cs="InterstateLight"/>
          <w:lang w:val="de-DE"/>
        </w:rPr>
        <w:t>çalışmaları</w:t>
      </w:r>
      <w:proofErr w:type="spellEnd"/>
      <w:r w:rsidRPr="00EF3E6A">
        <w:rPr>
          <w:rFonts w:asciiTheme="majorHAnsi" w:eastAsia="Calibri" w:hAnsiTheme="majorHAnsi" w:cs="InterstateLight"/>
          <w:lang w:val="de-DE"/>
        </w:rPr>
        <w:t xml:space="preserve"> </w:t>
      </w:r>
      <w:proofErr w:type="spellStart"/>
      <w:r w:rsidRPr="00EF3E6A">
        <w:rPr>
          <w:rFonts w:asciiTheme="majorHAnsi" w:eastAsia="Calibri" w:hAnsiTheme="majorHAnsi" w:cs="InterstateLight"/>
          <w:lang w:val="de-DE"/>
        </w:rPr>
        <w:t>desteklemek</w:t>
      </w:r>
      <w:proofErr w:type="spellEnd"/>
      <w:r w:rsidRPr="00EF3E6A">
        <w:rPr>
          <w:rFonts w:asciiTheme="majorHAnsi" w:eastAsia="Calibri" w:hAnsiTheme="majorHAnsi" w:cs="InterstateLight"/>
          <w:lang w:val="de-DE"/>
        </w:rPr>
        <w:t xml:space="preserve">; </w:t>
      </w:r>
      <w:proofErr w:type="spellStart"/>
      <w:r w:rsidRPr="00EF3E6A">
        <w:rPr>
          <w:rFonts w:asciiTheme="majorHAnsi" w:eastAsia="Calibri" w:hAnsiTheme="majorHAnsi" w:cs="InterstateLight"/>
          <w:lang w:val="de-DE"/>
        </w:rPr>
        <w:t>disiplinlerarası</w:t>
      </w:r>
      <w:proofErr w:type="spellEnd"/>
      <w:r w:rsidRPr="00EF3E6A">
        <w:rPr>
          <w:rFonts w:asciiTheme="majorHAnsi" w:eastAsia="Calibri" w:hAnsiTheme="majorHAnsi" w:cs="InterstateLight"/>
          <w:lang w:val="de-DE"/>
        </w:rPr>
        <w:t xml:space="preserve"> </w:t>
      </w:r>
      <w:proofErr w:type="spellStart"/>
      <w:r w:rsidRPr="00EF3E6A">
        <w:rPr>
          <w:rFonts w:asciiTheme="majorHAnsi" w:eastAsia="Calibri" w:hAnsiTheme="majorHAnsi" w:cs="InterstateLight"/>
          <w:lang w:val="de-DE"/>
        </w:rPr>
        <w:t>incelemelerin</w:t>
      </w:r>
      <w:proofErr w:type="spellEnd"/>
      <w:r w:rsidRPr="00EF3E6A">
        <w:rPr>
          <w:rFonts w:asciiTheme="majorHAnsi" w:eastAsia="Calibri" w:hAnsiTheme="majorHAnsi" w:cs="InterstateLight"/>
          <w:lang w:val="de-DE"/>
        </w:rPr>
        <w:t xml:space="preserve"> </w:t>
      </w:r>
      <w:proofErr w:type="spellStart"/>
      <w:r w:rsidRPr="00EF3E6A">
        <w:rPr>
          <w:rFonts w:asciiTheme="majorHAnsi" w:eastAsia="Calibri" w:hAnsiTheme="majorHAnsi" w:cs="InterstateLight"/>
          <w:lang w:val="de-DE"/>
        </w:rPr>
        <w:t>önünü</w:t>
      </w:r>
      <w:proofErr w:type="spellEnd"/>
      <w:r w:rsidRPr="00EF3E6A">
        <w:rPr>
          <w:rFonts w:asciiTheme="majorHAnsi" w:eastAsia="Calibri" w:hAnsiTheme="majorHAnsi" w:cs="InterstateLight"/>
          <w:lang w:val="de-DE"/>
        </w:rPr>
        <w:t xml:space="preserve"> </w:t>
      </w:r>
      <w:proofErr w:type="spellStart"/>
      <w:r w:rsidRPr="00EF3E6A">
        <w:rPr>
          <w:rFonts w:asciiTheme="majorHAnsi" w:eastAsia="Calibri" w:hAnsiTheme="majorHAnsi" w:cs="InterstateLight"/>
          <w:lang w:val="de-DE"/>
        </w:rPr>
        <w:t>açmak</w:t>
      </w:r>
      <w:proofErr w:type="spellEnd"/>
      <w:r w:rsidRPr="00EF3E6A">
        <w:rPr>
          <w:rFonts w:asciiTheme="majorHAnsi" w:eastAsia="Calibri" w:hAnsiTheme="majorHAnsi" w:cs="InterstateLight"/>
          <w:lang w:val="de-DE"/>
        </w:rPr>
        <w:t>.</w:t>
      </w:r>
    </w:p>
    <w:p w:rsidR="00EF3E6A" w:rsidRPr="00522364" w:rsidRDefault="00EF3E6A" w:rsidP="00EF3E6A">
      <w:pPr>
        <w:spacing w:after="0" w:line="300" w:lineRule="exact"/>
        <w:jc w:val="both"/>
        <w:rPr>
          <w:rFonts w:asciiTheme="majorHAnsi" w:eastAsia="Calibri" w:hAnsiTheme="majorHAnsi" w:cs="InterstateLight"/>
          <w:lang w:val="de-DE"/>
        </w:rPr>
      </w:pPr>
    </w:p>
    <w:p w:rsidR="005B6F1E" w:rsidRPr="005B6F1E" w:rsidRDefault="002C3DB7" w:rsidP="002C7307">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5B6F1E" w:rsidRPr="005B6F1E">
        <w:rPr>
          <w:rFonts w:ascii="Cambria" w:eastAsia="Calibri" w:hAnsi="Cambria" w:cs="Times New Roman"/>
          <w:b/>
          <w:color w:val="365F91" w:themeColor="accent1" w:themeShade="BF"/>
          <w:sz w:val="28"/>
          <w:szCs w:val="28"/>
          <w:lang w:eastAsia="tr-TR"/>
        </w:rPr>
        <w:t>-MERKEZ TARAFINDAN DÜZENLENEN BİLİMSEL TOPLANTILAR</w:t>
      </w:r>
    </w:p>
    <w:p w:rsidR="005B6F1E" w:rsidRDefault="005B6F1E" w:rsidP="002C7307">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E91B9F" w:rsidRDefault="005B6F1E" w:rsidP="001E669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001E669F" w:rsidRPr="003A6107">
        <w:rPr>
          <w:rFonts w:asciiTheme="majorHAnsi" w:eastAsia="Calibri" w:hAnsiTheme="majorHAnsi" w:cs="InterstateLight"/>
          <w:lang w:val="de-DE"/>
        </w:rPr>
        <w:t>“</w:t>
      </w:r>
      <w:r w:rsidR="001E669F" w:rsidRPr="003A6107">
        <w:rPr>
          <w:rFonts w:ascii="Cambria" w:eastAsia="Calibri" w:hAnsi="Cambria" w:cs="Times New Roman"/>
          <w:b/>
          <w:color w:val="365F91" w:themeColor="accent1" w:themeShade="BF"/>
          <w:lang w:eastAsia="tr-TR"/>
        </w:rPr>
        <w:t xml:space="preserve">Türkiye’de Bizans Çalışmaları: Yeni Araştırmalar, Farklı </w:t>
      </w:r>
    </w:p>
    <w:p w:rsidR="00CB2CDD" w:rsidRPr="00CB2CDD" w:rsidRDefault="00E91B9F" w:rsidP="001E669F">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1E669F" w:rsidRPr="003A6107">
        <w:rPr>
          <w:rFonts w:ascii="Cambria" w:eastAsia="Calibri" w:hAnsi="Cambria" w:cs="Times New Roman"/>
          <w:b/>
          <w:color w:val="365F91" w:themeColor="accent1" w:themeShade="BF"/>
          <w:lang w:eastAsia="tr-TR"/>
        </w:rPr>
        <w:t>Eğilimler” Konferansı</w:t>
      </w:r>
    </w:p>
    <w:p w:rsidR="005B6F1E" w:rsidRPr="005B6F1E" w:rsidRDefault="005B6F1E" w:rsidP="002C7307">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proofErr w:type="spellStart"/>
      <w:r w:rsidR="00E91B9F">
        <w:rPr>
          <w:rFonts w:asciiTheme="majorHAnsi" w:eastAsia="Calibri" w:hAnsiTheme="majorHAnsi" w:cs="InterstateLight"/>
          <w:lang w:val="de-DE"/>
        </w:rPr>
        <w:t>Nevra</w:t>
      </w:r>
      <w:proofErr w:type="spellEnd"/>
      <w:proofErr w:type="gramEnd"/>
      <w:r w:rsidR="00E91B9F">
        <w:rPr>
          <w:rFonts w:asciiTheme="majorHAnsi" w:eastAsia="Calibri" w:hAnsiTheme="majorHAnsi" w:cs="InterstateLight"/>
          <w:lang w:val="de-DE"/>
        </w:rPr>
        <w:t xml:space="preserve"> </w:t>
      </w:r>
      <w:proofErr w:type="spellStart"/>
      <w:r w:rsidR="00E91B9F">
        <w:rPr>
          <w:rFonts w:asciiTheme="majorHAnsi" w:eastAsia="Calibri" w:hAnsiTheme="majorHAnsi" w:cs="InterstateLight"/>
          <w:lang w:val="de-DE"/>
        </w:rPr>
        <w:t>Necipoğlu</w:t>
      </w:r>
      <w:proofErr w:type="spellEnd"/>
      <w:r w:rsidR="00E91B9F">
        <w:rPr>
          <w:rFonts w:asciiTheme="majorHAnsi" w:eastAsia="Calibri" w:hAnsiTheme="majorHAnsi" w:cs="InterstateLight"/>
          <w:lang w:val="de-DE"/>
        </w:rPr>
        <w:t xml:space="preserve">, </w:t>
      </w:r>
      <w:r w:rsidR="00E91B9F" w:rsidRPr="003A6107">
        <w:rPr>
          <w:rFonts w:asciiTheme="majorHAnsi" w:eastAsia="Calibri" w:hAnsiTheme="majorHAnsi" w:cs="InterstateLight"/>
          <w:lang w:val="de-DE"/>
        </w:rPr>
        <w:t>Koray Durak</w:t>
      </w:r>
    </w:p>
    <w:p w:rsidR="00C66525" w:rsidRPr="00CB2CDD" w:rsidRDefault="005B6F1E" w:rsidP="002C7307">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00E91B9F" w:rsidRPr="003A6107">
        <w:rPr>
          <w:rFonts w:asciiTheme="majorHAnsi" w:eastAsia="Calibri" w:hAnsiTheme="majorHAnsi" w:cs="InterstateLight"/>
          <w:lang w:val="de-DE"/>
        </w:rPr>
        <w:t>18-19 Mart 2016</w:t>
      </w:r>
    </w:p>
    <w:p w:rsidR="005B6F1E" w:rsidRPr="005B6F1E" w:rsidRDefault="005B6F1E" w:rsidP="002C7307">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sidR="00E400DB">
        <w:rPr>
          <w:rFonts w:asciiTheme="majorHAnsi" w:eastAsia="Calibri" w:hAnsiTheme="majorHAnsi" w:cs="InterstateLight"/>
          <w:lang w:val="de-DE"/>
        </w:rPr>
        <w:t>Boğaziçi</w:t>
      </w:r>
      <w:proofErr w:type="spellEnd"/>
      <w:r w:rsidR="00E400DB">
        <w:rPr>
          <w:rFonts w:asciiTheme="majorHAnsi" w:eastAsia="Calibri" w:hAnsiTheme="majorHAnsi" w:cs="InterstateLight"/>
          <w:lang w:val="de-DE"/>
        </w:rPr>
        <w:t xml:space="preserve"> </w:t>
      </w:r>
      <w:proofErr w:type="spellStart"/>
      <w:r w:rsidR="00E400DB">
        <w:rPr>
          <w:rFonts w:asciiTheme="majorHAnsi" w:eastAsia="Calibri" w:hAnsiTheme="majorHAnsi" w:cs="InterstateLight"/>
          <w:lang w:val="de-DE"/>
        </w:rPr>
        <w:t>Üniversitesi</w:t>
      </w:r>
      <w:proofErr w:type="spellEnd"/>
    </w:p>
    <w:p w:rsidR="005B6F1E" w:rsidRDefault="005B6F1E" w:rsidP="002C7307">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sidR="00E400DB">
        <w:rPr>
          <w:rFonts w:asciiTheme="majorHAnsi" w:eastAsia="Calibri" w:hAnsiTheme="majorHAnsi" w:cs="InterstateLight"/>
          <w:lang w:val="de-DE"/>
        </w:rPr>
        <w:t>15</w:t>
      </w:r>
      <w:r w:rsidR="00E91B9F">
        <w:rPr>
          <w:rFonts w:asciiTheme="majorHAnsi" w:eastAsia="Calibri" w:hAnsiTheme="majorHAnsi" w:cs="InterstateLight"/>
          <w:lang w:val="de-DE"/>
        </w:rPr>
        <w:t>0</w:t>
      </w:r>
    </w:p>
    <w:p w:rsidR="00ED40C9" w:rsidRPr="00C66525" w:rsidRDefault="00C66525" w:rsidP="002C7307">
      <w:pPr>
        <w:tabs>
          <w:tab w:val="left" w:pos="2835"/>
        </w:tabs>
        <w:spacing w:after="0" w:line="300" w:lineRule="exact"/>
        <w:rPr>
          <w:rFonts w:asciiTheme="majorHAnsi" w:eastAsia="Calibri" w:hAnsiTheme="majorHAnsi" w:cs="InterstateLight"/>
          <w:lang w:val="de-DE"/>
        </w:rPr>
      </w:pPr>
      <w:r w:rsidRPr="00C66525">
        <w:rPr>
          <w:rFonts w:ascii="Cambria" w:eastAsia="Calibri" w:hAnsi="Cambria" w:cs="Times New Roman"/>
          <w:b/>
          <w:color w:val="365F91" w:themeColor="accent1" w:themeShade="BF"/>
          <w:lang w:eastAsia="tr-TR"/>
        </w:rPr>
        <w:t>Sunulan Bildiri Adedi</w:t>
      </w:r>
      <w:r>
        <w:rPr>
          <w:rFonts w:asciiTheme="majorHAnsi" w:eastAsia="Calibri" w:hAnsiTheme="majorHAnsi" w:cs="InterstateLight"/>
          <w:lang w:val="de-DE"/>
        </w:rPr>
        <w:tab/>
        <w:t xml:space="preserve">: </w:t>
      </w:r>
      <w:r w:rsidR="00E91B9F">
        <w:rPr>
          <w:rFonts w:asciiTheme="majorHAnsi" w:eastAsia="Calibri" w:hAnsiTheme="majorHAnsi" w:cs="InterstateLight"/>
          <w:lang w:val="de-DE"/>
        </w:rPr>
        <w:t>55</w:t>
      </w:r>
    </w:p>
    <w:p w:rsidR="005A7DAF" w:rsidRDefault="005A7DAF" w:rsidP="002C7307">
      <w:pPr>
        <w:autoSpaceDE w:val="0"/>
        <w:autoSpaceDN w:val="0"/>
        <w:adjustRightInd w:val="0"/>
        <w:spacing w:after="0" w:line="300" w:lineRule="exact"/>
        <w:rPr>
          <w:rFonts w:asciiTheme="majorHAnsi" w:eastAsia="Calibri" w:hAnsiTheme="majorHAnsi" w:cs="InterstateLight"/>
          <w:lang w:val="de-DE"/>
        </w:rPr>
      </w:pPr>
    </w:p>
    <w:p w:rsidR="00FE103C" w:rsidRDefault="00FE103C" w:rsidP="00FE103C">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proofErr w:type="spellStart"/>
      <w:r w:rsidRPr="003A6107">
        <w:rPr>
          <w:rFonts w:ascii="Cambria" w:eastAsia="Calibri" w:hAnsi="Cambria" w:cs="Times New Roman"/>
          <w:b/>
          <w:color w:val="365F91" w:themeColor="accent1" w:themeShade="BF"/>
          <w:lang w:eastAsia="tr-TR"/>
        </w:rPr>
        <w:t>Islands</w:t>
      </w:r>
      <w:proofErr w:type="spellEnd"/>
      <w:r w:rsidRPr="003A6107">
        <w:rPr>
          <w:rFonts w:ascii="Cambria" w:eastAsia="Calibri" w:hAnsi="Cambria" w:cs="Times New Roman"/>
          <w:b/>
          <w:color w:val="365F91" w:themeColor="accent1" w:themeShade="BF"/>
          <w:lang w:eastAsia="tr-TR"/>
        </w:rPr>
        <w:t xml:space="preserve"> of </w:t>
      </w:r>
      <w:proofErr w:type="spellStart"/>
      <w:r w:rsidRPr="003A6107">
        <w:rPr>
          <w:rFonts w:ascii="Cambria" w:eastAsia="Calibri" w:hAnsi="Cambria" w:cs="Times New Roman"/>
          <w:b/>
          <w:color w:val="365F91" w:themeColor="accent1" w:themeShade="BF"/>
          <w:lang w:eastAsia="tr-TR"/>
        </w:rPr>
        <w:t>Byzantium</w:t>
      </w:r>
      <w:proofErr w:type="spellEnd"/>
      <w:r w:rsidRPr="003A6107">
        <w:rPr>
          <w:rFonts w:ascii="Cambria" w:eastAsia="Calibri" w:hAnsi="Cambria" w:cs="Times New Roman"/>
          <w:b/>
          <w:color w:val="365F91" w:themeColor="accent1" w:themeShade="BF"/>
          <w:lang w:eastAsia="tr-TR"/>
        </w:rPr>
        <w:t xml:space="preserve"> </w:t>
      </w:r>
      <w:proofErr w:type="spellStart"/>
      <w:r w:rsidRPr="003A6107">
        <w:rPr>
          <w:rFonts w:ascii="Cambria" w:eastAsia="Calibri" w:hAnsi="Cambria" w:cs="Times New Roman"/>
          <w:b/>
          <w:color w:val="365F91" w:themeColor="accent1" w:themeShade="BF"/>
          <w:lang w:eastAsia="tr-TR"/>
        </w:rPr>
        <w:t>Lecture</w:t>
      </w:r>
      <w:proofErr w:type="spellEnd"/>
      <w:r w:rsidRPr="003A6107">
        <w:rPr>
          <w:rFonts w:ascii="Cambria" w:eastAsia="Calibri" w:hAnsi="Cambria" w:cs="Times New Roman"/>
          <w:b/>
          <w:color w:val="365F91" w:themeColor="accent1" w:themeShade="BF"/>
          <w:lang w:eastAsia="tr-TR"/>
        </w:rPr>
        <w:t xml:space="preserve"> Series - 1: “Beyond </w:t>
      </w:r>
      <w:proofErr w:type="spellStart"/>
      <w:r w:rsidRPr="003A6107">
        <w:rPr>
          <w:rFonts w:ascii="Cambria" w:eastAsia="Calibri" w:hAnsi="Cambria" w:cs="Times New Roman"/>
          <w:b/>
          <w:color w:val="365F91" w:themeColor="accent1" w:themeShade="BF"/>
          <w:lang w:eastAsia="tr-TR"/>
        </w:rPr>
        <w:t>the</w:t>
      </w:r>
      <w:proofErr w:type="spellEnd"/>
      <w:r w:rsidRPr="003A6107">
        <w:rPr>
          <w:rFonts w:ascii="Cambria" w:eastAsia="Calibri" w:hAnsi="Cambria" w:cs="Times New Roman"/>
          <w:b/>
          <w:color w:val="365F91" w:themeColor="accent1" w:themeShade="BF"/>
          <w:lang w:eastAsia="tr-TR"/>
        </w:rPr>
        <w:t xml:space="preserve"> </w:t>
      </w:r>
    </w:p>
    <w:p w:rsidR="00FE103C" w:rsidRDefault="00FE103C" w:rsidP="00FE103C">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3A6107">
        <w:rPr>
          <w:rFonts w:ascii="Cambria" w:eastAsia="Calibri" w:hAnsi="Cambria" w:cs="Times New Roman"/>
          <w:b/>
          <w:color w:val="365F91" w:themeColor="accent1" w:themeShade="BF"/>
          <w:lang w:eastAsia="tr-TR"/>
        </w:rPr>
        <w:t>Periphery</w:t>
      </w:r>
      <w:proofErr w:type="spellEnd"/>
      <w:r w:rsidRPr="003A6107">
        <w:rPr>
          <w:rFonts w:ascii="Cambria" w:eastAsia="Calibri" w:hAnsi="Cambria" w:cs="Times New Roman"/>
          <w:b/>
          <w:color w:val="365F91" w:themeColor="accent1" w:themeShade="BF"/>
          <w:lang w:eastAsia="tr-TR"/>
        </w:rPr>
        <w:t xml:space="preserve">: </w:t>
      </w:r>
      <w:proofErr w:type="spellStart"/>
      <w:r w:rsidRPr="003A6107">
        <w:rPr>
          <w:rFonts w:ascii="Cambria" w:eastAsia="Calibri" w:hAnsi="Cambria" w:cs="Times New Roman"/>
          <w:b/>
          <w:color w:val="365F91" w:themeColor="accent1" w:themeShade="BF"/>
          <w:lang w:eastAsia="tr-TR"/>
        </w:rPr>
        <w:t>Islands</w:t>
      </w:r>
      <w:proofErr w:type="spellEnd"/>
      <w:r w:rsidRPr="003A6107">
        <w:rPr>
          <w:rFonts w:ascii="Cambria" w:eastAsia="Calibri" w:hAnsi="Cambria" w:cs="Times New Roman"/>
          <w:b/>
          <w:color w:val="365F91" w:themeColor="accent1" w:themeShade="BF"/>
          <w:lang w:eastAsia="tr-TR"/>
        </w:rPr>
        <w:t xml:space="preserve"> of </w:t>
      </w:r>
      <w:proofErr w:type="spellStart"/>
      <w:r w:rsidRPr="003A6107">
        <w:rPr>
          <w:rFonts w:ascii="Cambria" w:eastAsia="Calibri" w:hAnsi="Cambria" w:cs="Times New Roman"/>
          <w:b/>
          <w:color w:val="365F91" w:themeColor="accent1" w:themeShade="BF"/>
          <w:lang w:eastAsia="tr-TR"/>
        </w:rPr>
        <w:t>the</w:t>
      </w:r>
      <w:proofErr w:type="spellEnd"/>
      <w:r w:rsidRPr="003A6107">
        <w:rPr>
          <w:rFonts w:ascii="Cambria" w:eastAsia="Calibri" w:hAnsi="Cambria" w:cs="Times New Roman"/>
          <w:b/>
          <w:color w:val="365F91" w:themeColor="accent1" w:themeShade="BF"/>
          <w:lang w:eastAsia="tr-TR"/>
        </w:rPr>
        <w:t xml:space="preserve"> </w:t>
      </w:r>
      <w:proofErr w:type="spellStart"/>
      <w:r w:rsidRPr="003A6107">
        <w:rPr>
          <w:rFonts w:ascii="Cambria" w:eastAsia="Calibri" w:hAnsi="Cambria" w:cs="Times New Roman"/>
          <w:b/>
          <w:color w:val="365F91" w:themeColor="accent1" w:themeShade="BF"/>
          <w:lang w:eastAsia="tr-TR"/>
        </w:rPr>
        <w:t>Byzantine</w:t>
      </w:r>
      <w:proofErr w:type="spellEnd"/>
      <w:r w:rsidRPr="003A6107">
        <w:rPr>
          <w:rFonts w:ascii="Cambria" w:eastAsia="Calibri" w:hAnsi="Cambria" w:cs="Times New Roman"/>
          <w:b/>
          <w:color w:val="365F91" w:themeColor="accent1" w:themeShade="BF"/>
          <w:lang w:eastAsia="tr-TR"/>
        </w:rPr>
        <w:t xml:space="preserve"> </w:t>
      </w:r>
      <w:proofErr w:type="spellStart"/>
      <w:r w:rsidRPr="003A6107">
        <w:rPr>
          <w:rFonts w:ascii="Cambria" w:eastAsia="Calibri" w:hAnsi="Cambria" w:cs="Times New Roman"/>
          <w:b/>
          <w:color w:val="365F91" w:themeColor="accent1" w:themeShade="BF"/>
          <w:lang w:eastAsia="tr-TR"/>
        </w:rPr>
        <w:t>Empire</w:t>
      </w:r>
      <w:proofErr w:type="spellEnd"/>
      <w:r w:rsidRPr="003A6107">
        <w:rPr>
          <w:rFonts w:ascii="Cambria" w:eastAsia="Calibri" w:hAnsi="Cambria" w:cs="Times New Roman"/>
          <w:b/>
          <w:color w:val="365F91" w:themeColor="accent1" w:themeShade="BF"/>
          <w:lang w:eastAsia="tr-TR"/>
        </w:rPr>
        <w:t xml:space="preserve"> in </w:t>
      </w:r>
      <w:proofErr w:type="spellStart"/>
      <w:r w:rsidRPr="003A6107">
        <w:rPr>
          <w:rFonts w:ascii="Cambria" w:eastAsia="Calibri" w:hAnsi="Cambria" w:cs="Times New Roman"/>
          <w:b/>
          <w:color w:val="365F91" w:themeColor="accent1" w:themeShade="BF"/>
          <w:lang w:eastAsia="tr-TR"/>
        </w:rPr>
        <w:t>the</w:t>
      </w:r>
      <w:proofErr w:type="spellEnd"/>
      <w:r w:rsidRPr="003A6107">
        <w:rPr>
          <w:rFonts w:ascii="Cambria" w:eastAsia="Calibri" w:hAnsi="Cambria" w:cs="Times New Roman"/>
          <w:b/>
          <w:color w:val="365F91" w:themeColor="accent1" w:themeShade="BF"/>
          <w:lang w:eastAsia="tr-TR"/>
        </w:rPr>
        <w:t xml:space="preserve"> Early </w:t>
      </w:r>
    </w:p>
    <w:p w:rsidR="00FE103C" w:rsidRPr="00CB2CDD" w:rsidRDefault="00FE103C" w:rsidP="00FE103C">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3A6107">
        <w:rPr>
          <w:rFonts w:ascii="Cambria" w:eastAsia="Calibri" w:hAnsi="Cambria" w:cs="Times New Roman"/>
          <w:b/>
          <w:color w:val="365F91" w:themeColor="accent1" w:themeShade="BF"/>
          <w:lang w:eastAsia="tr-TR"/>
        </w:rPr>
        <w:t>Middle</w:t>
      </w:r>
      <w:proofErr w:type="spellEnd"/>
      <w:r w:rsidRPr="003A6107">
        <w:rPr>
          <w:rFonts w:ascii="Cambria" w:eastAsia="Calibri" w:hAnsi="Cambria" w:cs="Times New Roman"/>
          <w:b/>
          <w:color w:val="365F91" w:themeColor="accent1" w:themeShade="BF"/>
          <w:lang w:eastAsia="tr-TR"/>
        </w:rPr>
        <w:t xml:space="preserve"> </w:t>
      </w:r>
      <w:proofErr w:type="spellStart"/>
      <w:r w:rsidRPr="003A6107">
        <w:rPr>
          <w:rFonts w:ascii="Cambria" w:eastAsia="Calibri" w:hAnsi="Cambria" w:cs="Times New Roman"/>
          <w:b/>
          <w:color w:val="365F91" w:themeColor="accent1" w:themeShade="BF"/>
          <w:lang w:eastAsia="tr-TR"/>
        </w:rPr>
        <w:t>Ages</w:t>
      </w:r>
      <w:proofErr w:type="spellEnd"/>
      <w:r w:rsidRPr="003A6107">
        <w:rPr>
          <w:rFonts w:ascii="Cambria" w:eastAsia="Calibri" w:hAnsi="Cambria" w:cs="Times New Roman"/>
          <w:b/>
          <w:color w:val="365F91" w:themeColor="accent1" w:themeShade="BF"/>
          <w:lang w:eastAsia="tr-TR"/>
        </w:rPr>
        <w:t xml:space="preserve">” (Dr. Luca </w:t>
      </w:r>
      <w:proofErr w:type="spellStart"/>
      <w:r w:rsidRPr="003A6107">
        <w:rPr>
          <w:rFonts w:ascii="Cambria" w:eastAsia="Calibri" w:hAnsi="Cambria" w:cs="Times New Roman"/>
          <w:b/>
          <w:color w:val="365F91" w:themeColor="accent1" w:themeShade="BF"/>
          <w:lang w:eastAsia="tr-TR"/>
        </w:rPr>
        <w:t>Zavagno</w:t>
      </w:r>
      <w:proofErr w:type="spellEnd"/>
      <w:r w:rsidRPr="003A6107">
        <w:rPr>
          <w:rFonts w:ascii="Cambria" w:eastAsia="Calibri" w:hAnsi="Cambria" w:cs="Times New Roman"/>
          <w:b/>
          <w:color w:val="365F91" w:themeColor="accent1" w:themeShade="BF"/>
          <w:lang w:eastAsia="tr-TR"/>
        </w:rPr>
        <w:t>)</w:t>
      </w:r>
    </w:p>
    <w:p w:rsidR="00FE103C" w:rsidRPr="005B6F1E" w:rsidRDefault="00FE103C" w:rsidP="00FE103C">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Pr="003A6107">
        <w:rPr>
          <w:rFonts w:asciiTheme="majorHAnsi" w:eastAsia="Calibri" w:hAnsiTheme="majorHAnsi" w:cs="InterstateLight"/>
          <w:lang w:val="de-DE"/>
        </w:rPr>
        <w:t>Koray</w:t>
      </w:r>
      <w:proofErr w:type="gramEnd"/>
      <w:r w:rsidRPr="003A6107">
        <w:rPr>
          <w:rFonts w:asciiTheme="majorHAnsi" w:eastAsia="Calibri" w:hAnsiTheme="majorHAnsi" w:cs="InterstateLight"/>
          <w:lang w:val="de-DE"/>
        </w:rPr>
        <w:t xml:space="preserve"> Durak</w:t>
      </w:r>
    </w:p>
    <w:p w:rsidR="00FE103C" w:rsidRPr="00CB2CDD" w:rsidRDefault="00FE103C" w:rsidP="00FE103C">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Pr="003A6107">
        <w:rPr>
          <w:rFonts w:asciiTheme="majorHAnsi" w:eastAsia="Calibri" w:hAnsiTheme="majorHAnsi" w:cs="InterstateLight"/>
          <w:lang w:val="de-DE"/>
        </w:rPr>
        <w:t xml:space="preserve">25 </w:t>
      </w:r>
      <w:proofErr w:type="spellStart"/>
      <w:r w:rsidRPr="003A6107">
        <w:rPr>
          <w:rFonts w:asciiTheme="majorHAnsi" w:eastAsia="Calibri" w:hAnsiTheme="majorHAnsi" w:cs="InterstateLight"/>
          <w:lang w:val="de-DE"/>
        </w:rPr>
        <w:t>Ekim</w:t>
      </w:r>
      <w:proofErr w:type="spellEnd"/>
      <w:r w:rsidRPr="003A6107">
        <w:rPr>
          <w:rFonts w:asciiTheme="majorHAnsi" w:eastAsia="Calibri" w:hAnsiTheme="majorHAnsi" w:cs="InterstateLight"/>
          <w:lang w:val="de-DE"/>
        </w:rPr>
        <w:t xml:space="preserve"> 2016</w:t>
      </w:r>
    </w:p>
    <w:p w:rsidR="00FE103C" w:rsidRPr="005B6F1E" w:rsidRDefault="00FE103C" w:rsidP="00FE103C">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Pr>
          <w:rFonts w:asciiTheme="majorHAnsi" w:eastAsia="Calibri" w:hAnsiTheme="majorHAnsi" w:cs="InterstateLight"/>
          <w:lang w:val="de-DE"/>
        </w:rPr>
        <w:t>Boğaziçi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Üniversitesi</w:t>
      </w:r>
      <w:proofErr w:type="spellEnd"/>
    </w:p>
    <w:p w:rsidR="00FE103C" w:rsidRDefault="00FE103C" w:rsidP="00FE103C">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40</w:t>
      </w:r>
    </w:p>
    <w:p w:rsidR="00E91B9F" w:rsidRDefault="00FE103C" w:rsidP="00FE103C">
      <w:pPr>
        <w:autoSpaceDE w:val="0"/>
        <w:autoSpaceDN w:val="0"/>
        <w:adjustRightInd w:val="0"/>
        <w:spacing w:after="0" w:line="240" w:lineRule="auto"/>
        <w:rPr>
          <w:rFonts w:asciiTheme="majorHAnsi" w:eastAsia="Calibri" w:hAnsiTheme="majorHAnsi" w:cs="InterstateLight"/>
          <w:lang w:val="de-DE"/>
        </w:rPr>
      </w:pPr>
      <w:r w:rsidRPr="00C66525">
        <w:rPr>
          <w:rFonts w:ascii="Cambria" w:eastAsia="Calibri" w:hAnsi="Cambria" w:cs="Times New Roman"/>
          <w:b/>
          <w:color w:val="365F91" w:themeColor="accent1" w:themeShade="BF"/>
          <w:lang w:eastAsia="tr-TR"/>
        </w:rPr>
        <w:t>Sunulan Bildiri Adedi</w:t>
      </w:r>
      <w:r>
        <w:rPr>
          <w:rFonts w:asciiTheme="majorHAnsi" w:eastAsia="Calibri" w:hAnsiTheme="majorHAnsi" w:cs="InterstateLight"/>
          <w:lang w:val="de-DE"/>
        </w:rPr>
        <w:tab/>
        <w:t>: 1</w:t>
      </w:r>
    </w:p>
    <w:p w:rsidR="00E91B9F" w:rsidRDefault="00E91B9F" w:rsidP="003A6107">
      <w:pPr>
        <w:autoSpaceDE w:val="0"/>
        <w:autoSpaceDN w:val="0"/>
        <w:adjustRightInd w:val="0"/>
        <w:spacing w:after="0" w:line="240" w:lineRule="auto"/>
        <w:rPr>
          <w:rFonts w:asciiTheme="majorHAnsi" w:eastAsia="Calibri" w:hAnsiTheme="majorHAnsi" w:cs="InterstateLight"/>
          <w:lang w:val="de-DE"/>
        </w:rPr>
      </w:pPr>
    </w:p>
    <w:p w:rsidR="00FE103C" w:rsidRDefault="00FE103C" w:rsidP="00FE103C">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proofErr w:type="spellStart"/>
      <w:r w:rsidRPr="003A6107">
        <w:rPr>
          <w:rFonts w:ascii="Cambria" w:eastAsia="Calibri" w:hAnsi="Cambria" w:cs="Times New Roman"/>
          <w:b/>
          <w:color w:val="365F91" w:themeColor="accent1" w:themeShade="BF"/>
          <w:lang w:eastAsia="tr-TR"/>
        </w:rPr>
        <w:t>Islands</w:t>
      </w:r>
      <w:proofErr w:type="spellEnd"/>
      <w:r w:rsidRPr="003A6107">
        <w:rPr>
          <w:rFonts w:ascii="Cambria" w:eastAsia="Calibri" w:hAnsi="Cambria" w:cs="Times New Roman"/>
          <w:b/>
          <w:color w:val="365F91" w:themeColor="accent1" w:themeShade="BF"/>
          <w:lang w:eastAsia="tr-TR"/>
        </w:rPr>
        <w:t xml:space="preserve"> of </w:t>
      </w:r>
      <w:proofErr w:type="spellStart"/>
      <w:r w:rsidRPr="003A6107">
        <w:rPr>
          <w:rFonts w:ascii="Cambria" w:eastAsia="Calibri" w:hAnsi="Cambria" w:cs="Times New Roman"/>
          <w:b/>
          <w:color w:val="365F91" w:themeColor="accent1" w:themeShade="BF"/>
          <w:lang w:eastAsia="tr-TR"/>
        </w:rPr>
        <w:t>Byzantium</w:t>
      </w:r>
      <w:proofErr w:type="spellEnd"/>
      <w:r w:rsidRPr="003A6107">
        <w:rPr>
          <w:rFonts w:ascii="Cambria" w:eastAsia="Calibri" w:hAnsi="Cambria" w:cs="Times New Roman"/>
          <w:b/>
          <w:color w:val="365F91" w:themeColor="accent1" w:themeShade="BF"/>
          <w:lang w:eastAsia="tr-TR"/>
        </w:rPr>
        <w:t xml:space="preserve"> </w:t>
      </w:r>
      <w:proofErr w:type="spellStart"/>
      <w:r w:rsidRPr="003A6107">
        <w:rPr>
          <w:rFonts w:ascii="Cambria" w:eastAsia="Calibri" w:hAnsi="Cambria" w:cs="Times New Roman"/>
          <w:b/>
          <w:color w:val="365F91" w:themeColor="accent1" w:themeShade="BF"/>
          <w:lang w:eastAsia="tr-TR"/>
        </w:rPr>
        <w:t>Lecture</w:t>
      </w:r>
      <w:proofErr w:type="spellEnd"/>
      <w:r w:rsidRPr="003A6107">
        <w:rPr>
          <w:rFonts w:ascii="Cambria" w:eastAsia="Calibri" w:hAnsi="Cambria" w:cs="Times New Roman"/>
          <w:b/>
          <w:color w:val="365F91" w:themeColor="accent1" w:themeShade="BF"/>
          <w:lang w:eastAsia="tr-TR"/>
        </w:rPr>
        <w:t xml:space="preserve"> Series - 2: “Bizans Döneminde </w:t>
      </w:r>
    </w:p>
    <w:p w:rsidR="00FE103C" w:rsidRPr="00CB2CDD" w:rsidRDefault="00FE103C" w:rsidP="00FE103C">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A6107">
        <w:rPr>
          <w:rFonts w:ascii="Cambria" w:eastAsia="Calibri" w:hAnsi="Cambria" w:cs="Times New Roman"/>
          <w:b/>
          <w:color w:val="365F91" w:themeColor="accent1" w:themeShade="BF"/>
          <w:lang w:eastAsia="tr-TR"/>
        </w:rPr>
        <w:t>Kekova Adası” (Dr. Erdoğan Aslan)</w:t>
      </w:r>
    </w:p>
    <w:p w:rsidR="00FE103C" w:rsidRPr="005B6F1E" w:rsidRDefault="00FE103C" w:rsidP="00FE103C">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Pr="003A6107">
        <w:rPr>
          <w:rFonts w:asciiTheme="majorHAnsi" w:eastAsia="Calibri" w:hAnsiTheme="majorHAnsi" w:cs="InterstateLight"/>
          <w:lang w:val="de-DE"/>
        </w:rPr>
        <w:t>Koray</w:t>
      </w:r>
      <w:proofErr w:type="gramEnd"/>
      <w:r w:rsidRPr="003A6107">
        <w:rPr>
          <w:rFonts w:asciiTheme="majorHAnsi" w:eastAsia="Calibri" w:hAnsiTheme="majorHAnsi" w:cs="InterstateLight"/>
          <w:lang w:val="de-DE"/>
        </w:rPr>
        <w:t xml:space="preserve"> Durak</w:t>
      </w:r>
    </w:p>
    <w:p w:rsidR="00FE103C" w:rsidRPr="00CB2CDD" w:rsidRDefault="00FE103C" w:rsidP="00FE103C">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Pr="003A6107">
        <w:rPr>
          <w:rFonts w:asciiTheme="majorHAnsi" w:eastAsia="Calibri" w:hAnsiTheme="majorHAnsi" w:cs="InterstateLight"/>
          <w:lang w:val="de-DE"/>
        </w:rPr>
        <w:t>21 Kasım 2016</w:t>
      </w:r>
    </w:p>
    <w:p w:rsidR="00FE103C" w:rsidRPr="005B6F1E" w:rsidRDefault="00FE103C" w:rsidP="00FE103C">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Pr>
          <w:rFonts w:asciiTheme="majorHAnsi" w:eastAsia="Calibri" w:hAnsiTheme="majorHAnsi" w:cs="InterstateLight"/>
          <w:lang w:val="de-DE"/>
        </w:rPr>
        <w:t>Boğaziçi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Üniversitesi</w:t>
      </w:r>
      <w:proofErr w:type="spellEnd"/>
    </w:p>
    <w:p w:rsidR="00FE103C" w:rsidRDefault="00FE103C" w:rsidP="00FE103C">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45</w:t>
      </w:r>
    </w:p>
    <w:p w:rsidR="00FE103C" w:rsidRDefault="00FE103C" w:rsidP="00FE103C">
      <w:pPr>
        <w:autoSpaceDE w:val="0"/>
        <w:autoSpaceDN w:val="0"/>
        <w:adjustRightInd w:val="0"/>
        <w:spacing w:after="0" w:line="240" w:lineRule="auto"/>
        <w:rPr>
          <w:rFonts w:asciiTheme="majorHAnsi" w:eastAsia="Calibri" w:hAnsiTheme="majorHAnsi" w:cs="InterstateLight"/>
          <w:lang w:val="de-DE"/>
        </w:rPr>
      </w:pPr>
      <w:r w:rsidRPr="00C66525">
        <w:rPr>
          <w:rFonts w:ascii="Cambria" w:eastAsia="Calibri" w:hAnsi="Cambria" w:cs="Times New Roman"/>
          <w:b/>
          <w:color w:val="365F91" w:themeColor="accent1" w:themeShade="BF"/>
          <w:lang w:eastAsia="tr-TR"/>
        </w:rPr>
        <w:t>Sunulan Bildiri Adedi</w:t>
      </w:r>
      <w:r>
        <w:rPr>
          <w:rFonts w:asciiTheme="majorHAnsi" w:eastAsia="Calibri" w:hAnsiTheme="majorHAnsi" w:cs="InterstateLight"/>
          <w:lang w:val="de-DE"/>
        </w:rPr>
        <w:tab/>
        <w:t>: 1</w:t>
      </w:r>
    </w:p>
    <w:p w:rsidR="00FE103C" w:rsidRDefault="00FE103C" w:rsidP="003A6107">
      <w:pPr>
        <w:autoSpaceDE w:val="0"/>
        <w:autoSpaceDN w:val="0"/>
        <w:adjustRightInd w:val="0"/>
        <w:spacing w:after="0" w:line="240" w:lineRule="auto"/>
        <w:rPr>
          <w:rFonts w:asciiTheme="majorHAnsi" w:eastAsia="Calibri" w:hAnsiTheme="majorHAnsi" w:cs="InterstateLight"/>
          <w:lang w:val="de-DE"/>
        </w:rPr>
      </w:pPr>
    </w:p>
    <w:p w:rsidR="00B749EB" w:rsidRDefault="00FE103C" w:rsidP="00B749EB">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proofErr w:type="spellStart"/>
      <w:r w:rsidR="00B749EB" w:rsidRPr="003A6107">
        <w:rPr>
          <w:rFonts w:ascii="Cambria" w:eastAsia="Calibri" w:hAnsi="Cambria" w:cs="Times New Roman"/>
          <w:b/>
          <w:color w:val="365F91" w:themeColor="accent1" w:themeShade="BF"/>
          <w:lang w:eastAsia="tr-TR"/>
        </w:rPr>
        <w:t>Islands</w:t>
      </w:r>
      <w:proofErr w:type="spellEnd"/>
      <w:r w:rsidR="00B749EB" w:rsidRPr="003A6107">
        <w:rPr>
          <w:rFonts w:ascii="Cambria" w:eastAsia="Calibri" w:hAnsi="Cambria" w:cs="Times New Roman"/>
          <w:b/>
          <w:color w:val="365F91" w:themeColor="accent1" w:themeShade="BF"/>
          <w:lang w:eastAsia="tr-TR"/>
        </w:rPr>
        <w:t xml:space="preserve"> of </w:t>
      </w:r>
      <w:proofErr w:type="spellStart"/>
      <w:r w:rsidR="00B749EB" w:rsidRPr="003A6107">
        <w:rPr>
          <w:rFonts w:ascii="Cambria" w:eastAsia="Calibri" w:hAnsi="Cambria" w:cs="Times New Roman"/>
          <w:b/>
          <w:color w:val="365F91" w:themeColor="accent1" w:themeShade="BF"/>
          <w:lang w:eastAsia="tr-TR"/>
        </w:rPr>
        <w:t>Byzantium</w:t>
      </w:r>
      <w:proofErr w:type="spellEnd"/>
      <w:r w:rsidR="00B749EB" w:rsidRPr="003A6107">
        <w:rPr>
          <w:rFonts w:ascii="Cambria" w:eastAsia="Calibri" w:hAnsi="Cambria" w:cs="Times New Roman"/>
          <w:b/>
          <w:color w:val="365F91" w:themeColor="accent1" w:themeShade="BF"/>
          <w:lang w:eastAsia="tr-TR"/>
        </w:rPr>
        <w:t xml:space="preserve"> </w:t>
      </w:r>
      <w:proofErr w:type="spellStart"/>
      <w:r w:rsidR="00B749EB" w:rsidRPr="003A6107">
        <w:rPr>
          <w:rFonts w:ascii="Cambria" w:eastAsia="Calibri" w:hAnsi="Cambria" w:cs="Times New Roman"/>
          <w:b/>
          <w:color w:val="365F91" w:themeColor="accent1" w:themeShade="BF"/>
          <w:lang w:eastAsia="tr-TR"/>
        </w:rPr>
        <w:t>Lecture</w:t>
      </w:r>
      <w:proofErr w:type="spellEnd"/>
      <w:r w:rsidR="00B749EB" w:rsidRPr="003A6107">
        <w:rPr>
          <w:rFonts w:ascii="Cambria" w:eastAsia="Calibri" w:hAnsi="Cambria" w:cs="Times New Roman"/>
          <w:b/>
          <w:color w:val="365F91" w:themeColor="accent1" w:themeShade="BF"/>
          <w:lang w:eastAsia="tr-TR"/>
        </w:rPr>
        <w:t xml:space="preserve"> Series - 3: “</w:t>
      </w:r>
      <w:proofErr w:type="spellStart"/>
      <w:r w:rsidR="00B749EB" w:rsidRPr="003A6107">
        <w:rPr>
          <w:rFonts w:ascii="Cambria" w:eastAsia="Calibri" w:hAnsi="Cambria" w:cs="Times New Roman"/>
          <w:b/>
          <w:color w:val="365F91" w:themeColor="accent1" w:themeShade="BF"/>
          <w:lang w:eastAsia="tr-TR"/>
        </w:rPr>
        <w:t>From</w:t>
      </w:r>
      <w:proofErr w:type="spellEnd"/>
      <w:r w:rsidR="00B749EB" w:rsidRPr="003A6107">
        <w:rPr>
          <w:rFonts w:ascii="Cambria" w:eastAsia="Calibri" w:hAnsi="Cambria" w:cs="Times New Roman"/>
          <w:b/>
          <w:color w:val="365F91" w:themeColor="accent1" w:themeShade="BF"/>
          <w:lang w:eastAsia="tr-TR"/>
        </w:rPr>
        <w:t xml:space="preserve"> Boğsak </w:t>
      </w:r>
      <w:proofErr w:type="spellStart"/>
      <w:r w:rsidR="00B749EB" w:rsidRPr="003A6107">
        <w:rPr>
          <w:rFonts w:ascii="Cambria" w:eastAsia="Calibri" w:hAnsi="Cambria" w:cs="Times New Roman"/>
          <w:b/>
          <w:color w:val="365F91" w:themeColor="accent1" w:themeShade="BF"/>
          <w:lang w:eastAsia="tr-TR"/>
        </w:rPr>
        <w:t>to</w:t>
      </w:r>
      <w:proofErr w:type="spellEnd"/>
      <w:r w:rsidR="00B749EB" w:rsidRPr="003A6107">
        <w:rPr>
          <w:rFonts w:ascii="Cambria" w:eastAsia="Calibri" w:hAnsi="Cambria" w:cs="Times New Roman"/>
          <w:b/>
          <w:color w:val="365F91" w:themeColor="accent1" w:themeShade="BF"/>
          <w:lang w:eastAsia="tr-TR"/>
        </w:rPr>
        <w:t xml:space="preserve"> </w:t>
      </w:r>
    </w:p>
    <w:p w:rsidR="00B749EB" w:rsidRDefault="00B749EB" w:rsidP="00B749EB">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A6107">
        <w:rPr>
          <w:rFonts w:ascii="Cambria" w:eastAsia="Calibri" w:hAnsi="Cambria" w:cs="Times New Roman"/>
          <w:b/>
          <w:color w:val="365F91" w:themeColor="accent1" w:themeShade="BF"/>
          <w:lang w:eastAsia="tr-TR"/>
        </w:rPr>
        <w:t xml:space="preserve">Dana: </w:t>
      </w:r>
      <w:proofErr w:type="spellStart"/>
      <w:r w:rsidRPr="003A6107">
        <w:rPr>
          <w:rFonts w:ascii="Cambria" w:eastAsia="Calibri" w:hAnsi="Cambria" w:cs="Times New Roman"/>
          <w:b/>
          <w:color w:val="365F91" w:themeColor="accent1" w:themeShade="BF"/>
          <w:lang w:eastAsia="tr-TR"/>
        </w:rPr>
        <w:t>The</w:t>
      </w:r>
      <w:proofErr w:type="spellEnd"/>
      <w:r w:rsidRPr="003A6107">
        <w:rPr>
          <w:rFonts w:ascii="Cambria" w:eastAsia="Calibri" w:hAnsi="Cambria" w:cs="Times New Roman"/>
          <w:b/>
          <w:color w:val="365F91" w:themeColor="accent1" w:themeShade="BF"/>
          <w:lang w:eastAsia="tr-TR"/>
        </w:rPr>
        <w:t xml:space="preserve"> </w:t>
      </w:r>
      <w:proofErr w:type="spellStart"/>
      <w:r w:rsidRPr="003A6107">
        <w:rPr>
          <w:rFonts w:ascii="Cambria" w:eastAsia="Calibri" w:hAnsi="Cambria" w:cs="Times New Roman"/>
          <w:b/>
          <w:color w:val="365F91" w:themeColor="accent1" w:themeShade="BF"/>
          <w:lang w:eastAsia="tr-TR"/>
        </w:rPr>
        <w:t>Busy</w:t>
      </w:r>
      <w:proofErr w:type="spellEnd"/>
      <w:r w:rsidRPr="003A6107">
        <w:rPr>
          <w:rFonts w:ascii="Cambria" w:eastAsia="Calibri" w:hAnsi="Cambria" w:cs="Times New Roman"/>
          <w:b/>
          <w:color w:val="365F91" w:themeColor="accent1" w:themeShade="BF"/>
          <w:lang w:eastAsia="tr-TR"/>
        </w:rPr>
        <w:t xml:space="preserve"> </w:t>
      </w:r>
      <w:proofErr w:type="spellStart"/>
      <w:r w:rsidRPr="003A6107">
        <w:rPr>
          <w:rFonts w:ascii="Cambria" w:eastAsia="Calibri" w:hAnsi="Cambria" w:cs="Times New Roman"/>
          <w:b/>
          <w:color w:val="365F91" w:themeColor="accent1" w:themeShade="BF"/>
          <w:lang w:eastAsia="tr-TR"/>
        </w:rPr>
        <w:t>Islandscapes</w:t>
      </w:r>
      <w:proofErr w:type="spellEnd"/>
      <w:r w:rsidRPr="003A6107">
        <w:rPr>
          <w:rFonts w:ascii="Cambria" w:eastAsia="Calibri" w:hAnsi="Cambria" w:cs="Times New Roman"/>
          <w:b/>
          <w:color w:val="365F91" w:themeColor="accent1" w:themeShade="BF"/>
          <w:lang w:eastAsia="tr-TR"/>
        </w:rPr>
        <w:t xml:space="preserve"> of </w:t>
      </w:r>
      <w:proofErr w:type="spellStart"/>
      <w:r w:rsidRPr="003A6107">
        <w:rPr>
          <w:rFonts w:ascii="Cambria" w:eastAsia="Calibri" w:hAnsi="Cambria" w:cs="Times New Roman"/>
          <w:b/>
          <w:color w:val="365F91" w:themeColor="accent1" w:themeShade="BF"/>
          <w:lang w:eastAsia="tr-TR"/>
        </w:rPr>
        <w:t>the</w:t>
      </w:r>
      <w:proofErr w:type="spellEnd"/>
      <w:r w:rsidRPr="003A6107">
        <w:rPr>
          <w:rFonts w:ascii="Cambria" w:eastAsia="Calibri" w:hAnsi="Cambria" w:cs="Times New Roman"/>
          <w:b/>
          <w:color w:val="365F91" w:themeColor="accent1" w:themeShade="BF"/>
          <w:lang w:eastAsia="tr-TR"/>
        </w:rPr>
        <w:t xml:space="preserve"> Taşucu </w:t>
      </w:r>
      <w:proofErr w:type="spellStart"/>
      <w:r w:rsidRPr="003A6107">
        <w:rPr>
          <w:rFonts w:ascii="Cambria" w:eastAsia="Calibri" w:hAnsi="Cambria" w:cs="Times New Roman"/>
          <w:b/>
          <w:color w:val="365F91" w:themeColor="accent1" w:themeShade="BF"/>
          <w:lang w:eastAsia="tr-TR"/>
        </w:rPr>
        <w:t>Gulf</w:t>
      </w:r>
      <w:proofErr w:type="spellEnd"/>
      <w:r w:rsidRPr="003A6107">
        <w:rPr>
          <w:rFonts w:ascii="Cambria" w:eastAsia="Calibri" w:hAnsi="Cambria" w:cs="Times New Roman"/>
          <w:b/>
          <w:color w:val="365F91" w:themeColor="accent1" w:themeShade="BF"/>
          <w:lang w:eastAsia="tr-TR"/>
        </w:rPr>
        <w:t xml:space="preserve">” </w:t>
      </w:r>
      <w:proofErr w:type="gramStart"/>
      <w:r w:rsidRPr="003A6107">
        <w:rPr>
          <w:rFonts w:ascii="Cambria" w:eastAsia="Calibri" w:hAnsi="Cambria" w:cs="Times New Roman"/>
          <w:b/>
          <w:color w:val="365F91" w:themeColor="accent1" w:themeShade="BF"/>
          <w:lang w:eastAsia="tr-TR"/>
        </w:rPr>
        <w:t>(</w:t>
      </w:r>
      <w:proofErr w:type="gramEnd"/>
      <w:r w:rsidRPr="003A6107">
        <w:rPr>
          <w:rFonts w:ascii="Cambria" w:eastAsia="Calibri" w:hAnsi="Cambria" w:cs="Times New Roman"/>
          <w:b/>
          <w:color w:val="365F91" w:themeColor="accent1" w:themeShade="BF"/>
          <w:lang w:eastAsia="tr-TR"/>
        </w:rPr>
        <w:t xml:space="preserve">Dr. Günder </w:t>
      </w:r>
    </w:p>
    <w:p w:rsidR="00FE103C" w:rsidRPr="00CB2CDD" w:rsidRDefault="00B749EB" w:rsidP="00B749EB">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3A6107">
        <w:rPr>
          <w:rFonts w:ascii="Cambria" w:eastAsia="Calibri" w:hAnsi="Cambria" w:cs="Times New Roman"/>
          <w:b/>
          <w:color w:val="365F91" w:themeColor="accent1" w:themeShade="BF"/>
          <w:lang w:eastAsia="tr-TR"/>
        </w:rPr>
        <w:t>Varinlioğlu</w:t>
      </w:r>
      <w:proofErr w:type="spellEnd"/>
      <w:proofErr w:type="gramStart"/>
      <w:r w:rsidRPr="003A6107">
        <w:rPr>
          <w:rFonts w:ascii="Cambria" w:eastAsia="Calibri" w:hAnsi="Cambria" w:cs="Times New Roman"/>
          <w:b/>
          <w:color w:val="365F91" w:themeColor="accent1" w:themeShade="BF"/>
          <w:lang w:eastAsia="tr-TR"/>
        </w:rPr>
        <w:t>)</w:t>
      </w:r>
      <w:proofErr w:type="gramEnd"/>
    </w:p>
    <w:p w:rsidR="00FE103C" w:rsidRPr="005B6F1E" w:rsidRDefault="00FE103C" w:rsidP="00FE103C">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Pr="003A6107">
        <w:rPr>
          <w:rFonts w:asciiTheme="majorHAnsi" w:eastAsia="Calibri" w:hAnsiTheme="majorHAnsi" w:cs="InterstateLight"/>
          <w:lang w:val="de-DE"/>
        </w:rPr>
        <w:t>Koray</w:t>
      </w:r>
      <w:proofErr w:type="gramEnd"/>
      <w:r w:rsidRPr="003A6107">
        <w:rPr>
          <w:rFonts w:asciiTheme="majorHAnsi" w:eastAsia="Calibri" w:hAnsiTheme="majorHAnsi" w:cs="InterstateLight"/>
          <w:lang w:val="de-DE"/>
        </w:rPr>
        <w:t xml:space="preserve"> Durak</w:t>
      </w:r>
    </w:p>
    <w:p w:rsidR="00FE103C" w:rsidRPr="00CB2CDD" w:rsidRDefault="00FE103C" w:rsidP="00FE103C">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00B749EB" w:rsidRPr="003A6107">
        <w:rPr>
          <w:rFonts w:asciiTheme="majorHAnsi" w:eastAsia="Calibri" w:hAnsiTheme="majorHAnsi" w:cs="InterstateLight"/>
          <w:lang w:val="de-DE"/>
        </w:rPr>
        <w:t xml:space="preserve">14 </w:t>
      </w:r>
      <w:proofErr w:type="spellStart"/>
      <w:r w:rsidR="00B749EB" w:rsidRPr="003A6107">
        <w:rPr>
          <w:rFonts w:asciiTheme="majorHAnsi" w:eastAsia="Calibri" w:hAnsiTheme="majorHAnsi" w:cs="InterstateLight"/>
          <w:lang w:val="de-DE"/>
        </w:rPr>
        <w:t>Aralık</w:t>
      </w:r>
      <w:proofErr w:type="spellEnd"/>
      <w:r w:rsidR="00B749EB" w:rsidRPr="003A6107">
        <w:rPr>
          <w:rFonts w:asciiTheme="majorHAnsi" w:eastAsia="Calibri" w:hAnsiTheme="majorHAnsi" w:cs="InterstateLight"/>
          <w:lang w:val="de-DE"/>
        </w:rPr>
        <w:t xml:space="preserve"> 2016</w:t>
      </w:r>
    </w:p>
    <w:p w:rsidR="00FE103C" w:rsidRPr="005B6F1E" w:rsidRDefault="00FE103C" w:rsidP="00FE103C">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Pr>
          <w:rFonts w:asciiTheme="majorHAnsi" w:eastAsia="Calibri" w:hAnsiTheme="majorHAnsi" w:cs="InterstateLight"/>
          <w:lang w:val="de-DE"/>
        </w:rPr>
        <w:t>Boğaziçi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Üniversitesi</w:t>
      </w:r>
      <w:proofErr w:type="spellEnd"/>
    </w:p>
    <w:p w:rsidR="00FE103C" w:rsidRDefault="00FE103C" w:rsidP="00FE103C">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sidR="00B749EB">
        <w:rPr>
          <w:rFonts w:asciiTheme="majorHAnsi" w:eastAsia="Calibri" w:hAnsiTheme="majorHAnsi" w:cs="InterstateLight"/>
          <w:lang w:val="de-DE"/>
        </w:rPr>
        <w:t>30</w:t>
      </w:r>
    </w:p>
    <w:p w:rsidR="00FE103C" w:rsidRDefault="00FE103C" w:rsidP="00FE103C">
      <w:pPr>
        <w:autoSpaceDE w:val="0"/>
        <w:autoSpaceDN w:val="0"/>
        <w:adjustRightInd w:val="0"/>
        <w:spacing w:after="0" w:line="240" w:lineRule="auto"/>
        <w:rPr>
          <w:rFonts w:asciiTheme="majorHAnsi" w:eastAsia="Calibri" w:hAnsiTheme="majorHAnsi" w:cs="InterstateLight"/>
          <w:lang w:val="de-DE"/>
        </w:rPr>
      </w:pPr>
      <w:r w:rsidRPr="00C66525">
        <w:rPr>
          <w:rFonts w:ascii="Cambria" w:eastAsia="Calibri" w:hAnsi="Cambria" w:cs="Times New Roman"/>
          <w:b/>
          <w:color w:val="365F91" w:themeColor="accent1" w:themeShade="BF"/>
          <w:lang w:eastAsia="tr-TR"/>
        </w:rPr>
        <w:t>Sunulan Bildiri Adedi</w:t>
      </w:r>
      <w:r>
        <w:rPr>
          <w:rFonts w:asciiTheme="majorHAnsi" w:eastAsia="Calibri" w:hAnsiTheme="majorHAnsi" w:cs="InterstateLight"/>
          <w:lang w:val="de-DE"/>
        </w:rPr>
        <w:tab/>
        <w:t>: 1</w:t>
      </w:r>
    </w:p>
    <w:p w:rsidR="003A6107" w:rsidRDefault="003A6107" w:rsidP="003A6107">
      <w:pPr>
        <w:tabs>
          <w:tab w:val="left" w:pos="2835"/>
        </w:tabs>
        <w:autoSpaceDE w:val="0"/>
        <w:autoSpaceDN w:val="0"/>
        <w:adjustRightInd w:val="0"/>
        <w:spacing w:after="0" w:line="300" w:lineRule="exact"/>
        <w:rPr>
          <w:rFonts w:ascii="Trebuchet MS" w:hAnsi="Trebuchet MS" w:cs="Trebuchet MS"/>
          <w:color w:val="000000"/>
          <w:sz w:val="20"/>
          <w:szCs w:val="20"/>
        </w:rPr>
      </w:pPr>
    </w:p>
    <w:p w:rsidR="00E5105E" w:rsidRDefault="00E5105E" w:rsidP="003A6107">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E5105E" w:rsidRDefault="00E5105E" w:rsidP="00E5105E">
      <w:pPr>
        <w:pStyle w:val="Default"/>
        <w:spacing w:line="300" w:lineRule="exact"/>
        <w:rPr>
          <w:rFonts w:asciiTheme="majorHAnsi" w:eastAsia="Calibri" w:hAnsiTheme="majorHAnsi" w:cs="InterstateLight"/>
          <w:b/>
          <w:color w:val="6E6F71"/>
          <w:sz w:val="22"/>
          <w:szCs w:val="22"/>
          <w:lang w:val="de-DE" w:eastAsia="en-US"/>
        </w:rPr>
      </w:pPr>
    </w:p>
    <w:p w:rsidR="008475CB" w:rsidRDefault="00E5105E" w:rsidP="008475C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8475CB" w:rsidRPr="000A087C">
        <w:rPr>
          <w:rFonts w:ascii="Cambria" w:eastAsia="Calibri" w:hAnsi="Cambria"/>
          <w:b/>
          <w:color w:val="365F91" w:themeColor="accent1" w:themeShade="BF"/>
          <w:sz w:val="22"/>
          <w:szCs w:val="22"/>
          <w:lang w:val="tr-TR" w:eastAsia="tr-TR"/>
        </w:rPr>
        <w:t xml:space="preserve">“Türkiye’de Bizans Çalışmaları: Yeni Araştırmalar, Farklı </w:t>
      </w:r>
    </w:p>
    <w:p w:rsidR="00E5105E" w:rsidRPr="00CD72B9" w:rsidRDefault="008475CB" w:rsidP="008475CB">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0A087C">
        <w:rPr>
          <w:rFonts w:ascii="Cambria" w:eastAsia="Calibri" w:hAnsi="Cambria"/>
          <w:b/>
          <w:color w:val="365F91" w:themeColor="accent1" w:themeShade="BF"/>
          <w:sz w:val="22"/>
          <w:szCs w:val="22"/>
          <w:lang w:val="tr-TR" w:eastAsia="tr-TR"/>
        </w:rPr>
        <w:t>Eğilimler” Konferansı</w:t>
      </w:r>
    </w:p>
    <w:p w:rsidR="00E5105E" w:rsidRPr="009866B7" w:rsidRDefault="00E5105E" w:rsidP="0074055F">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008475CB" w:rsidRPr="000A087C">
        <w:rPr>
          <w:rFonts w:asciiTheme="majorHAnsi" w:eastAsia="Calibri" w:hAnsiTheme="majorHAnsi" w:cs="InterstateLight"/>
          <w:color w:val="auto"/>
          <w:sz w:val="22"/>
          <w:szCs w:val="22"/>
          <w:lang w:val="de-DE" w:eastAsia="en-US"/>
        </w:rPr>
        <w:t>Nevra</w:t>
      </w:r>
      <w:proofErr w:type="spellEnd"/>
      <w:r w:rsidR="008475CB" w:rsidRPr="000A087C">
        <w:rPr>
          <w:rFonts w:asciiTheme="majorHAnsi" w:eastAsia="Calibri" w:hAnsiTheme="majorHAnsi" w:cs="InterstateLight"/>
          <w:color w:val="auto"/>
          <w:sz w:val="22"/>
          <w:szCs w:val="22"/>
          <w:lang w:val="de-DE" w:eastAsia="en-US"/>
        </w:rPr>
        <w:t xml:space="preserve"> </w:t>
      </w:r>
      <w:proofErr w:type="spellStart"/>
      <w:r w:rsidR="008475CB" w:rsidRPr="000A087C">
        <w:rPr>
          <w:rFonts w:asciiTheme="majorHAnsi" w:eastAsia="Calibri" w:hAnsiTheme="majorHAnsi" w:cs="InterstateLight"/>
          <w:color w:val="auto"/>
          <w:sz w:val="22"/>
          <w:szCs w:val="22"/>
          <w:lang w:val="de-DE" w:eastAsia="en-US"/>
        </w:rPr>
        <w:t>Necipoğlu</w:t>
      </w:r>
      <w:proofErr w:type="spellEnd"/>
    </w:p>
    <w:p w:rsidR="00E5105E" w:rsidRPr="00DE7138" w:rsidRDefault="00E5105E" w:rsidP="0074055F">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lastRenderedPageBreak/>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8475CB" w:rsidRPr="000A087C">
        <w:rPr>
          <w:rFonts w:asciiTheme="majorHAnsi" w:eastAsia="Calibri" w:hAnsiTheme="majorHAnsi" w:cs="InterstateLight"/>
          <w:lang w:val="de-DE"/>
        </w:rPr>
        <w:t>18-19 Mart 2016</w:t>
      </w:r>
    </w:p>
    <w:p w:rsidR="00E5105E" w:rsidRPr="00F73FDB" w:rsidRDefault="00E5105E" w:rsidP="0074055F">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008475CB" w:rsidRPr="000A087C">
        <w:rPr>
          <w:rFonts w:asciiTheme="majorHAnsi" w:eastAsia="Calibri" w:hAnsiTheme="majorHAnsi" w:cs="InterstateLight"/>
          <w:lang w:val="de-DE"/>
        </w:rPr>
        <w:t>Boğaziçi</w:t>
      </w:r>
      <w:proofErr w:type="spellEnd"/>
      <w:r w:rsidR="008475CB" w:rsidRPr="000A087C">
        <w:rPr>
          <w:rFonts w:asciiTheme="majorHAnsi" w:eastAsia="Calibri" w:hAnsiTheme="majorHAnsi" w:cs="InterstateLight"/>
          <w:lang w:val="de-DE"/>
        </w:rPr>
        <w:t xml:space="preserve"> </w:t>
      </w:r>
      <w:proofErr w:type="spellStart"/>
      <w:r w:rsidR="008475CB" w:rsidRPr="000A087C">
        <w:rPr>
          <w:rFonts w:asciiTheme="majorHAnsi" w:eastAsia="Calibri" w:hAnsiTheme="majorHAnsi" w:cs="InterstateLight"/>
          <w:lang w:val="de-DE"/>
        </w:rPr>
        <w:t>Üniversitesi</w:t>
      </w:r>
      <w:proofErr w:type="spellEnd"/>
    </w:p>
    <w:p w:rsidR="008475CB" w:rsidRDefault="00E5105E" w:rsidP="0074055F">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008475CB" w:rsidRPr="000A087C">
        <w:rPr>
          <w:rFonts w:asciiTheme="majorHAnsi" w:eastAsia="Calibri" w:hAnsiTheme="majorHAnsi" w:cs="InterstateLight"/>
          <w:lang w:val="de-DE"/>
        </w:rPr>
        <w:t xml:space="preserve">“14.15. </w:t>
      </w:r>
      <w:proofErr w:type="spellStart"/>
      <w:r w:rsidR="008475CB" w:rsidRPr="000A087C">
        <w:rPr>
          <w:rFonts w:asciiTheme="majorHAnsi" w:eastAsia="Calibri" w:hAnsiTheme="majorHAnsi" w:cs="InterstateLight"/>
          <w:lang w:val="de-DE"/>
        </w:rPr>
        <w:t>Yüzyıl</w:t>
      </w:r>
      <w:proofErr w:type="spellEnd"/>
      <w:r w:rsidR="008475CB" w:rsidRPr="000A087C">
        <w:rPr>
          <w:rFonts w:asciiTheme="majorHAnsi" w:eastAsia="Calibri" w:hAnsiTheme="majorHAnsi" w:cs="InterstateLight"/>
          <w:lang w:val="de-DE"/>
        </w:rPr>
        <w:t xml:space="preserve"> </w:t>
      </w:r>
      <w:proofErr w:type="spellStart"/>
      <w:r w:rsidR="008475CB" w:rsidRPr="000A087C">
        <w:rPr>
          <w:rFonts w:asciiTheme="majorHAnsi" w:eastAsia="Calibri" w:hAnsiTheme="majorHAnsi" w:cs="InterstateLight"/>
          <w:lang w:val="de-DE"/>
        </w:rPr>
        <w:t>Bizans</w:t>
      </w:r>
      <w:proofErr w:type="spellEnd"/>
      <w:r w:rsidR="008475CB" w:rsidRPr="000A087C">
        <w:rPr>
          <w:rFonts w:asciiTheme="majorHAnsi" w:eastAsia="Calibri" w:hAnsiTheme="majorHAnsi" w:cs="InterstateLight"/>
          <w:lang w:val="de-DE"/>
        </w:rPr>
        <w:t xml:space="preserve"> </w:t>
      </w:r>
      <w:proofErr w:type="spellStart"/>
      <w:r w:rsidR="008475CB" w:rsidRPr="000A087C">
        <w:rPr>
          <w:rFonts w:asciiTheme="majorHAnsi" w:eastAsia="Calibri" w:hAnsiTheme="majorHAnsi" w:cs="InterstateLight"/>
          <w:lang w:val="de-DE"/>
        </w:rPr>
        <w:t>Kilisesi</w:t>
      </w:r>
      <w:proofErr w:type="spellEnd"/>
      <w:r w:rsidR="008475CB" w:rsidRPr="000A087C">
        <w:rPr>
          <w:rFonts w:asciiTheme="majorHAnsi" w:eastAsia="Calibri" w:hAnsiTheme="majorHAnsi" w:cs="InterstateLight"/>
          <w:lang w:val="de-DE"/>
        </w:rPr>
        <w:t xml:space="preserve"> </w:t>
      </w:r>
      <w:proofErr w:type="spellStart"/>
      <w:r w:rsidR="008475CB" w:rsidRPr="000A087C">
        <w:rPr>
          <w:rFonts w:asciiTheme="majorHAnsi" w:eastAsia="Calibri" w:hAnsiTheme="majorHAnsi" w:cs="InterstateLight"/>
          <w:lang w:val="de-DE"/>
        </w:rPr>
        <w:t>Mahkeme</w:t>
      </w:r>
      <w:proofErr w:type="spellEnd"/>
      <w:r w:rsidR="008475CB" w:rsidRPr="000A087C">
        <w:rPr>
          <w:rFonts w:asciiTheme="majorHAnsi" w:eastAsia="Calibri" w:hAnsiTheme="majorHAnsi" w:cs="InterstateLight"/>
          <w:lang w:val="de-DE"/>
        </w:rPr>
        <w:t xml:space="preserve"> </w:t>
      </w:r>
      <w:proofErr w:type="spellStart"/>
      <w:r w:rsidR="008475CB" w:rsidRPr="000A087C">
        <w:rPr>
          <w:rFonts w:asciiTheme="majorHAnsi" w:eastAsia="Calibri" w:hAnsiTheme="majorHAnsi" w:cs="InterstateLight"/>
          <w:lang w:val="de-DE"/>
        </w:rPr>
        <w:t>Belgeleri</w:t>
      </w:r>
      <w:proofErr w:type="spellEnd"/>
      <w:r w:rsidR="008475CB" w:rsidRPr="000A087C">
        <w:rPr>
          <w:rFonts w:asciiTheme="majorHAnsi" w:eastAsia="Calibri" w:hAnsiTheme="majorHAnsi" w:cs="InterstateLight"/>
          <w:lang w:val="de-DE"/>
        </w:rPr>
        <w:t xml:space="preserve"> </w:t>
      </w:r>
      <w:proofErr w:type="spellStart"/>
      <w:r w:rsidR="008475CB" w:rsidRPr="000A087C">
        <w:rPr>
          <w:rFonts w:asciiTheme="majorHAnsi" w:eastAsia="Calibri" w:hAnsiTheme="majorHAnsi" w:cs="InterstateLight"/>
          <w:lang w:val="de-DE"/>
        </w:rPr>
        <w:t>Işığında</w:t>
      </w:r>
      <w:proofErr w:type="spellEnd"/>
      <w:r w:rsidR="008475CB" w:rsidRPr="000A087C">
        <w:rPr>
          <w:rFonts w:asciiTheme="majorHAnsi" w:eastAsia="Calibri" w:hAnsiTheme="majorHAnsi" w:cs="InterstateLight"/>
          <w:lang w:val="de-DE"/>
        </w:rPr>
        <w:t xml:space="preserve"> </w:t>
      </w:r>
    </w:p>
    <w:p w:rsidR="00E5105E" w:rsidRDefault="008475CB" w:rsidP="0074055F">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0A087C">
        <w:rPr>
          <w:rFonts w:asciiTheme="majorHAnsi" w:eastAsia="Calibri" w:hAnsiTheme="majorHAnsi" w:cs="InterstateLight"/>
          <w:lang w:val="de-DE"/>
        </w:rPr>
        <w:t>Konstantinopolis’in</w:t>
      </w:r>
      <w:proofErr w:type="spellEnd"/>
      <w:r w:rsidRPr="000A087C">
        <w:rPr>
          <w:rFonts w:asciiTheme="majorHAnsi" w:eastAsia="Calibri" w:hAnsiTheme="majorHAnsi" w:cs="InterstateLight"/>
          <w:lang w:val="de-DE"/>
        </w:rPr>
        <w:t xml:space="preserve"> </w:t>
      </w:r>
      <w:proofErr w:type="spellStart"/>
      <w:r w:rsidRPr="000A087C">
        <w:rPr>
          <w:rFonts w:asciiTheme="majorHAnsi" w:eastAsia="Calibri" w:hAnsiTheme="majorHAnsi" w:cs="InterstateLight"/>
          <w:lang w:val="de-DE"/>
        </w:rPr>
        <w:t>Sosyal</w:t>
      </w:r>
      <w:proofErr w:type="spellEnd"/>
      <w:r w:rsidRPr="000A087C">
        <w:rPr>
          <w:rFonts w:asciiTheme="majorHAnsi" w:eastAsia="Calibri" w:hAnsiTheme="majorHAnsi" w:cs="InterstateLight"/>
          <w:lang w:val="de-DE"/>
        </w:rPr>
        <w:t xml:space="preserve"> </w:t>
      </w:r>
      <w:proofErr w:type="spellStart"/>
      <w:r w:rsidRPr="000A087C">
        <w:rPr>
          <w:rFonts w:asciiTheme="majorHAnsi" w:eastAsia="Calibri" w:hAnsiTheme="majorHAnsi" w:cs="InterstateLight"/>
          <w:lang w:val="de-DE"/>
        </w:rPr>
        <w:t>Topografyası</w:t>
      </w:r>
      <w:proofErr w:type="spellEnd"/>
      <w:r w:rsidRPr="000A087C">
        <w:rPr>
          <w:rFonts w:asciiTheme="majorHAnsi" w:eastAsia="Calibri" w:hAnsiTheme="majorHAnsi" w:cs="InterstateLight"/>
          <w:lang w:val="de-DE"/>
        </w:rPr>
        <w:t xml:space="preserve"> </w:t>
      </w:r>
      <w:proofErr w:type="spellStart"/>
      <w:r w:rsidRPr="000A087C">
        <w:rPr>
          <w:rFonts w:asciiTheme="majorHAnsi" w:eastAsia="Calibri" w:hAnsiTheme="majorHAnsi" w:cs="InterstateLight"/>
          <w:lang w:val="de-DE"/>
        </w:rPr>
        <w:t>ve</w:t>
      </w:r>
      <w:proofErr w:type="spellEnd"/>
      <w:r w:rsidRPr="000A087C">
        <w:rPr>
          <w:rFonts w:asciiTheme="majorHAnsi" w:eastAsia="Calibri" w:hAnsiTheme="majorHAnsi" w:cs="InterstateLight"/>
          <w:lang w:val="de-DE"/>
        </w:rPr>
        <w:t xml:space="preserve"> </w:t>
      </w:r>
      <w:proofErr w:type="spellStart"/>
      <w:r w:rsidRPr="000A087C">
        <w:rPr>
          <w:rFonts w:asciiTheme="majorHAnsi" w:eastAsia="Calibri" w:hAnsiTheme="majorHAnsi" w:cs="InterstateLight"/>
          <w:lang w:val="de-DE"/>
        </w:rPr>
        <w:t>Tarihi</w:t>
      </w:r>
      <w:proofErr w:type="spellEnd"/>
      <w:r w:rsidRPr="000A087C">
        <w:rPr>
          <w:rFonts w:asciiTheme="majorHAnsi" w:eastAsia="Calibri" w:hAnsiTheme="majorHAnsi" w:cs="InterstateLight"/>
          <w:lang w:val="de-DE"/>
        </w:rPr>
        <w:t>”</w:t>
      </w:r>
    </w:p>
    <w:p w:rsidR="008475CB" w:rsidRDefault="008475CB" w:rsidP="000A087C">
      <w:pPr>
        <w:autoSpaceDE w:val="0"/>
        <w:autoSpaceDN w:val="0"/>
        <w:adjustRightInd w:val="0"/>
        <w:spacing w:after="0" w:line="240" w:lineRule="auto"/>
        <w:rPr>
          <w:rFonts w:ascii="Cambria" w:eastAsia="Calibri" w:hAnsi="Cambria" w:cs="Times New Roman"/>
          <w:b/>
          <w:color w:val="365F91" w:themeColor="accent1" w:themeShade="BF"/>
          <w:lang w:eastAsia="tr-TR"/>
        </w:rPr>
      </w:pPr>
    </w:p>
    <w:p w:rsidR="008475CB" w:rsidRDefault="008475CB" w:rsidP="008475C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0A087C">
        <w:rPr>
          <w:rFonts w:ascii="Cambria" w:eastAsia="Calibri" w:hAnsi="Cambria"/>
          <w:b/>
          <w:color w:val="365F91" w:themeColor="accent1" w:themeShade="BF"/>
          <w:sz w:val="22"/>
          <w:szCs w:val="22"/>
          <w:lang w:val="tr-TR" w:eastAsia="tr-TR"/>
        </w:rPr>
        <w:t xml:space="preserve">“Türkiye’de Bizans Çalışmaları: Yeni Araştırmalar, Farklı </w:t>
      </w:r>
    </w:p>
    <w:p w:rsidR="008475CB" w:rsidRPr="00CD72B9" w:rsidRDefault="008475CB" w:rsidP="008475CB">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0A087C">
        <w:rPr>
          <w:rFonts w:ascii="Cambria" w:eastAsia="Calibri" w:hAnsi="Cambria"/>
          <w:b/>
          <w:color w:val="365F91" w:themeColor="accent1" w:themeShade="BF"/>
          <w:sz w:val="22"/>
          <w:szCs w:val="22"/>
          <w:lang w:val="tr-TR" w:eastAsia="tr-TR"/>
        </w:rPr>
        <w:t>Eğilimler” Konferansı</w:t>
      </w:r>
    </w:p>
    <w:p w:rsidR="008475CB" w:rsidRPr="009866B7" w:rsidRDefault="008475CB" w:rsidP="008475CB">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1348DB" w:rsidRPr="000A087C">
        <w:rPr>
          <w:rFonts w:asciiTheme="majorHAnsi" w:eastAsia="Calibri" w:hAnsiTheme="majorHAnsi" w:cs="InterstateLight"/>
          <w:color w:val="auto"/>
          <w:sz w:val="22"/>
          <w:szCs w:val="22"/>
          <w:lang w:val="de-DE"/>
        </w:rPr>
        <w:t>Koray Durak</w:t>
      </w:r>
    </w:p>
    <w:p w:rsidR="008475CB" w:rsidRPr="00DE7138" w:rsidRDefault="008475CB" w:rsidP="008475CB">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A087C">
        <w:rPr>
          <w:rFonts w:asciiTheme="majorHAnsi" w:eastAsia="Calibri" w:hAnsiTheme="majorHAnsi" w:cs="InterstateLight"/>
          <w:lang w:val="de-DE"/>
        </w:rPr>
        <w:t>18-19 Mart 2016</w:t>
      </w:r>
    </w:p>
    <w:p w:rsidR="008475CB" w:rsidRPr="00F73FDB" w:rsidRDefault="008475CB" w:rsidP="008475C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0A087C">
        <w:rPr>
          <w:rFonts w:asciiTheme="majorHAnsi" w:eastAsia="Calibri" w:hAnsiTheme="majorHAnsi" w:cs="InterstateLight"/>
          <w:lang w:val="de-DE"/>
        </w:rPr>
        <w:t>Boğaziçi</w:t>
      </w:r>
      <w:proofErr w:type="spellEnd"/>
      <w:r w:rsidRPr="000A087C">
        <w:rPr>
          <w:rFonts w:asciiTheme="majorHAnsi" w:eastAsia="Calibri" w:hAnsiTheme="majorHAnsi" w:cs="InterstateLight"/>
          <w:lang w:val="de-DE"/>
        </w:rPr>
        <w:t xml:space="preserve"> </w:t>
      </w:r>
      <w:proofErr w:type="spellStart"/>
      <w:r w:rsidRPr="000A087C">
        <w:rPr>
          <w:rFonts w:asciiTheme="majorHAnsi" w:eastAsia="Calibri" w:hAnsiTheme="majorHAnsi" w:cs="InterstateLight"/>
          <w:lang w:val="de-DE"/>
        </w:rPr>
        <w:t>Üniversitesi</w:t>
      </w:r>
      <w:proofErr w:type="spellEnd"/>
    </w:p>
    <w:p w:rsidR="008475CB" w:rsidRDefault="008475CB" w:rsidP="001348DB">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001348DB" w:rsidRPr="000A087C">
        <w:rPr>
          <w:rFonts w:asciiTheme="majorHAnsi" w:eastAsia="Calibri" w:hAnsiTheme="majorHAnsi" w:cs="InterstateLight"/>
          <w:lang w:val="de-DE"/>
        </w:rPr>
        <w:t>“</w:t>
      </w:r>
      <w:proofErr w:type="spellStart"/>
      <w:r w:rsidR="001348DB" w:rsidRPr="000A087C">
        <w:rPr>
          <w:rFonts w:asciiTheme="majorHAnsi" w:eastAsia="Calibri" w:hAnsiTheme="majorHAnsi" w:cs="InterstateLight"/>
          <w:lang w:val="de-DE"/>
        </w:rPr>
        <w:t>Bizans</w:t>
      </w:r>
      <w:proofErr w:type="spellEnd"/>
      <w:r w:rsidR="001348DB" w:rsidRPr="000A087C">
        <w:rPr>
          <w:rFonts w:asciiTheme="majorHAnsi" w:eastAsia="Calibri" w:hAnsiTheme="majorHAnsi" w:cs="InterstateLight"/>
          <w:lang w:val="de-DE"/>
        </w:rPr>
        <w:t xml:space="preserve"> </w:t>
      </w:r>
      <w:proofErr w:type="spellStart"/>
      <w:r w:rsidR="001348DB" w:rsidRPr="000A087C">
        <w:rPr>
          <w:rFonts w:asciiTheme="majorHAnsi" w:eastAsia="Calibri" w:hAnsiTheme="majorHAnsi" w:cs="InterstateLight"/>
          <w:lang w:val="de-DE"/>
        </w:rPr>
        <w:t>Ticaret</w:t>
      </w:r>
      <w:proofErr w:type="spellEnd"/>
      <w:r w:rsidR="001348DB" w:rsidRPr="000A087C">
        <w:rPr>
          <w:rFonts w:asciiTheme="majorHAnsi" w:eastAsia="Calibri" w:hAnsiTheme="majorHAnsi" w:cs="InterstateLight"/>
          <w:lang w:val="de-DE"/>
        </w:rPr>
        <w:t xml:space="preserve"> </w:t>
      </w:r>
      <w:proofErr w:type="spellStart"/>
      <w:r w:rsidR="001348DB" w:rsidRPr="000A087C">
        <w:rPr>
          <w:rFonts w:asciiTheme="majorHAnsi" w:eastAsia="Calibri" w:hAnsiTheme="majorHAnsi" w:cs="InterstateLight"/>
          <w:lang w:val="de-DE"/>
        </w:rPr>
        <w:t>Tarihi</w:t>
      </w:r>
      <w:proofErr w:type="spellEnd"/>
      <w:r w:rsidR="001348DB" w:rsidRPr="000A087C">
        <w:rPr>
          <w:rFonts w:asciiTheme="majorHAnsi" w:eastAsia="Calibri" w:hAnsiTheme="majorHAnsi" w:cs="InterstateLight"/>
          <w:lang w:val="de-DE"/>
        </w:rPr>
        <w:t xml:space="preserve"> </w:t>
      </w:r>
      <w:proofErr w:type="spellStart"/>
      <w:r w:rsidR="001348DB" w:rsidRPr="000A087C">
        <w:rPr>
          <w:rFonts w:asciiTheme="majorHAnsi" w:eastAsia="Calibri" w:hAnsiTheme="majorHAnsi" w:cs="InterstateLight"/>
          <w:lang w:val="de-DE"/>
        </w:rPr>
        <w:t>için</w:t>
      </w:r>
      <w:proofErr w:type="spellEnd"/>
      <w:r w:rsidR="001348DB" w:rsidRPr="000A087C">
        <w:rPr>
          <w:rFonts w:asciiTheme="majorHAnsi" w:eastAsia="Calibri" w:hAnsiTheme="majorHAnsi" w:cs="InterstateLight"/>
          <w:lang w:val="de-DE"/>
        </w:rPr>
        <w:t xml:space="preserve"> </w:t>
      </w:r>
      <w:proofErr w:type="spellStart"/>
      <w:r w:rsidR="001348DB" w:rsidRPr="000A087C">
        <w:rPr>
          <w:rFonts w:asciiTheme="majorHAnsi" w:eastAsia="Calibri" w:hAnsiTheme="majorHAnsi" w:cs="InterstateLight"/>
          <w:lang w:val="de-DE"/>
        </w:rPr>
        <w:t>Yeni</w:t>
      </w:r>
      <w:proofErr w:type="spellEnd"/>
      <w:r w:rsidR="001348DB" w:rsidRPr="000A087C">
        <w:rPr>
          <w:rFonts w:asciiTheme="majorHAnsi" w:eastAsia="Calibri" w:hAnsiTheme="majorHAnsi" w:cs="InterstateLight"/>
          <w:lang w:val="de-DE"/>
        </w:rPr>
        <w:t xml:space="preserve"> Kaynak </w:t>
      </w:r>
      <w:proofErr w:type="spellStart"/>
      <w:r w:rsidR="001348DB" w:rsidRPr="000A087C">
        <w:rPr>
          <w:rFonts w:asciiTheme="majorHAnsi" w:eastAsia="Calibri" w:hAnsiTheme="majorHAnsi" w:cs="InterstateLight"/>
          <w:lang w:val="de-DE"/>
        </w:rPr>
        <w:t>Arayışında</w:t>
      </w:r>
      <w:proofErr w:type="spellEnd"/>
      <w:r w:rsidR="001348DB" w:rsidRPr="000A087C">
        <w:rPr>
          <w:rFonts w:asciiTheme="majorHAnsi" w:eastAsia="Calibri" w:hAnsiTheme="majorHAnsi" w:cs="InterstateLight"/>
          <w:lang w:val="de-DE"/>
        </w:rPr>
        <w:t>”</w:t>
      </w:r>
    </w:p>
    <w:p w:rsidR="008475CB" w:rsidRDefault="008475CB" w:rsidP="000A087C">
      <w:pPr>
        <w:autoSpaceDE w:val="0"/>
        <w:autoSpaceDN w:val="0"/>
        <w:adjustRightInd w:val="0"/>
        <w:spacing w:after="0" w:line="240" w:lineRule="auto"/>
        <w:rPr>
          <w:rFonts w:ascii="Cambria" w:eastAsia="Calibri" w:hAnsi="Cambria" w:cs="Times New Roman"/>
          <w:b/>
          <w:color w:val="365F91" w:themeColor="accent1" w:themeShade="BF"/>
          <w:lang w:eastAsia="tr-TR"/>
        </w:rPr>
      </w:pPr>
    </w:p>
    <w:p w:rsidR="001348DB" w:rsidRPr="00CD72B9" w:rsidRDefault="001348DB" w:rsidP="001348D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0A087C">
        <w:rPr>
          <w:rFonts w:ascii="Cambria" w:eastAsia="Calibri" w:hAnsi="Cambria"/>
          <w:b/>
          <w:color w:val="365F91" w:themeColor="accent1" w:themeShade="BF"/>
          <w:sz w:val="22"/>
          <w:szCs w:val="22"/>
          <w:lang w:val="tr-TR" w:eastAsia="tr-TR"/>
        </w:rPr>
        <w:t>23</w:t>
      </w:r>
      <w:r w:rsidRPr="000A087C">
        <w:rPr>
          <w:rFonts w:ascii="Cambria" w:eastAsia="Calibri" w:hAnsi="Cambria"/>
          <w:b/>
          <w:color w:val="365F91" w:themeColor="accent1" w:themeShade="BF"/>
          <w:sz w:val="22"/>
          <w:szCs w:val="22"/>
          <w:vertAlign w:val="superscript"/>
          <w:lang w:val="tr-TR" w:eastAsia="tr-TR"/>
        </w:rPr>
        <w:t>rd</w:t>
      </w:r>
      <w:r w:rsidRPr="000A087C">
        <w:rPr>
          <w:rFonts w:ascii="Cambria" w:eastAsia="Calibri" w:hAnsi="Cambria"/>
          <w:b/>
          <w:color w:val="365F91" w:themeColor="accent1" w:themeShade="BF"/>
          <w:sz w:val="22"/>
          <w:szCs w:val="22"/>
          <w:lang w:val="tr-TR" w:eastAsia="tr-TR"/>
        </w:rPr>
        <w:t xml:space="preserve"> International </w:t>
      </w:r>
      <w:proofErr w:type="spellStart"/>
      <w:r w:rsidRPr="000A087C">
        <w:rPr>
          <w:rFonts w:ascii="Cambria" w:eastAsia="Calibri" w:hAnsi="Cambria"/>
          <w:b/>
          <w:color w:val="365F91" w:themeColor="accent1" w:themeShade="BF"/>
          <w:sz w:val="22"/>
          <w:szCs w:val="22"/>
          <w:lang w:val="tr-TR" w:eastAsia="tr-TR"/>
        </w:rPr>
        <w:t>Congress</w:t>
      </w:r>
      <w:proofErr w:type="spellEnd"/>
      <w:r w:rsidRPr="000A087C">
        <w:rPr>
          <w:rFonts w:ascii="Cambria" w:eastAsia="Calibri" w:hAnsi="Cambria"/>
          <w:b/>
          <w:color w:val="365F91" w:themeColor="accent1" w:themeShade="BF"/>
          <w:sz w:val="22"/>
          <w:szCs w:val="22"/>
          <w:lang w:val="tr-TR" w:eastAsia="tr-TR"/>
        </w:rPr>
        <w:t xml:space="preserve"> of </w:t>
      </w:r>
      <w:proofErr w:type="spellStart"/>
      <w:r w:rsidRPr="000A087C">
        <w:rPr>
          <w:rFonts w:ascii="Cambria" w:eastAsia="Calibri" w:hAnsi="Cambria"/>
          <w:b/>
          <w:color w:val="365F91" w:themeColor="accent1" w:themeShade="BF"/>
          <w:sz w:val="22"/>
          <w:szCs w:val="22"/>
          <w:lang w:val="tr-TR" w:eastAsia="tr-TR"/>
        </w:rPr>
        <w:t>Byzantine</w:t>
      </w:r>
      <w:proofErr w:type="spellEnd"/>
      <w:r w:rsidRPr="000A087C">
        <w:rPr>
          <w:rFonts w:ascii="Cambria" w:eastAsia="Calibri" w:hAnsi="Cambria"/>
          <w:b/>
          <w:color w:val="365F91" w:themeColor="accent1" w:themeShade="BF"/>
          <w:sz w:val="22"/>
          <w:szCs w:val="22"/>
          <w:lang w:val="tr-TR" w:eastAsia="tr-TR"/>
        </w:rPr>
        <w:t xml:space="preserve"> </w:t>
      </w:r>
      <w:proofErr w:type="spellStart"/>
      <w:r w:rsidRPr="000A087C">
        <w:rPr>
          <w:rFonts w:ascii="Cambria" w:eastAsia="Calibri" w:hAnsi="Cambria"/>
          <w:b/>
          <w:color w:val="365F91" w:themeColor="accent1" w:themeShade="BF"/>
          <w:sz w:val="22"/>
          <w:szCs w:val="22"/>
          <w:lang w:val="tr-TR" w:eastAsia="tr-TR"/>
        </w:rPr>
        <w:t>Studies</w:t>
      </w:r>
      <w:proofErr w:type="spellEnd"/>
    </w:p>
    <w:p w:rsidR="001348DB" w:rsidRPr="009866B7" w:rsidRDefault="001348DB" w:rsidP="001348DB">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0A087C">
        <w:rPr>
          <w:rFonts w:asciiTheme="majorHAnsi" w:eastAsia="Calibri" w:hAnsiTheme="majorHAnsi" w:cs="InterstateLight"/>
          <w:color w:val="auto"/>
          <w:sz w:val="22"/>
          <w:szCs w:val="22"/>
          <w:lang w:val="de-DE"/>
        </w:rPr>
        <w:t>Nevra</w:t>
      </w:r>
      <w:proofErr w:type="spellEnd"/>
      <w:r w:rsidRPr="000A087C">
        <w:rPr>
          <w:rFonts w:asciiTheme="majorHAnsi" w:eastAsia="Calibri" w:hAnsiTheme="majorHAnsi" w:cs="InterstateLight"/>
          <w:color w:val="auto"/>
          <w:sz w:val="22"/>
          <w:szCs w:val="22"/>
          <w:lang w:val="de-DE"/>
        </w:rPr>
        <w:t xml:space="preserve"> </w:t>
      </w:r>
      <w:proofErr w:type="spellStart"/>
      <w:r w:rsidRPr="000A087C">
        <w:rPr>
          <w:rFonts w:asciiTheme="majorHAnsi" w:eastAsia="Calibri" w:hAnsiTheme="majorHAnsi" w:cs="InterstateLight"/>
          <w:color w:val="auto"/>
          <w:sz w:val="22"/>
          <w:szCs w:val="22"/>
          <w:lang w:val="de-DE"/>
        </w:rPr>
        <w:t>Necipoğlu</w:t>
      </w:r>
      <w:proofErr w:type="spellEnd"/>
    </w:p>
    <w:p w:rsidR="001348DB" w:rsidRPr="00DE7138" w:rsidRDefault="001348DB" w:rsidP="001348DB">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A087C">
        <w:rPr>
          <w:rFonts w:asciiTheme="majorHAnsi" w:eastAsia="Calibri" w:hAnsiTheme="majorHAnsi" w:cs="InterstateLight"/>
          <w:lang w:val="de-DE"/>
        </w:rPr>
        <w:t xml:space="preserve">22-27 </w:t>
      </w:r>
      <w:proofErr w:type="spellStart"/>
      <w:r w:rsidRPr="000A087C">
        <w:rPr>
          <w:rFonts w:asciiTheme="majorHAnsi" w:eastAsia="Calibri" w:hAnsiTheme="majorHAnsi" w:cs="InterstateLight"/>
          <w:lang w:val="de-DE"/>
        </w:rPr>
        <w:t>Ağustos</w:t>
      </w:r>
      <w:proofErr w:type="spellEnd"/>
      <w:r w:rsidRPr="000A087C">
        <w:rPr>
          <w:rFonts w:asciiTheme="majorHAnsi" w:eastAsia="Calibri" w:hAnsiTheme="majorHAnsi" w:cs="InterstateLight"/>
          <w:lang w:val="de-DE"/>
        </w:rPr>
        <w:t xml:space="preserve"> 2016</w:t>
      </w:r>
    </w:p>
    <w:p w:rsidR="001348DB" w:rsidRPr="00F73FDB" w:rsidRDefault="001348DB" w:rsidP="001348D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Belgrad</w:t>
      </w:r>
    </w:p>
    <w:p w:rsidR="001348DB" w:rsidRDefault="001348DB" w:rsidP="001348DB">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Pr="008475CB">
        <w:rPr>
          <w:rFonts w:asciiTheme="majorHAnsi" w:eastAsia="Calibri" w:hAnsiTheme="majorHAnsi" w:cs="InterstateLight"/>
          <w:lang w:val="de-DE"/>
        </w:rPr>
        <w:t xml:space="preserve">“The </w:t>
      </w:r>
      <w:proofErr w:type="spellStart"/>
      <w:r w:rsidRPr="008475CB">
        <w:rPr>
          <w:rFonts w:asciiTheme="majorHAnsi" w:eastAsia="Calibri" w:hAnsiTheme="majorHAnsi" w:cs="InterstateLight"/>
          <w:lang w:val="de-DE"/>
        </w:rPr>
        <w:t>Boğaziçi</w:t>
      </w:r>
      <w:proofErr w:type="spellEnd"/>
      <w:r w:rsidRPr="008475CB">
        <w:rPr>
          <w:rFonts w:asciiTheme="majorHAnsi" w:eastAsia="Calibri" w:hAnsiTheme="majorHAnsi" w:cs="InterstateLight"/>
          <w:lang w:val="de-DE"/>
        </w:rPr>
        <w:t xml:space="preserve"> University </w:t>
      </w:r>
      <w:proofErr w:type="spellStart"/>
      <w:r w:rsidRPr="008475CB">
        <w:rPr>
          <w:rFonts w:asciiTheme="majorHAnsi" w:eastAsia="Calibri" w:hAnsiTheme="majorHAnsi" w:cs="InterstateLight"/>
          <w:lang w:val="de-DE"/>
        </w:rPr>
        <w:t>Byzantine</w:t>
      </w:r>
      <w:proofErr w:type="spellEnd"/>
      <w:r w:rsidRPr="008475CB">
        <w:rPr>
          <w:rFonts w:asciiTheme="majorHAnsi" w:eastAsia="Calibri" w:hAnsiTheme="majorHAnsi" w:cs="InterstateLight"/>
          <w:lang w:val="de-DE"/>
        </w:rPr>
        <w:t xml:space="preserve"> Studies Research Center: </w:t>
      </w:r>
    </w:p>
    <w:p w:rsidR="001348DB" w:rsidRDefault="001348DB" w:rsidP="001348DB">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8475CB">
        <w:rPr>
          <w:rFonts w:asciiTheme="majorHAnsi" w:eastAsia="Calibri" w:hAnsiTheme="majorHAnsi" w:cs="InterstateLight"/>
          <w:lang w:val="de-DE"/>
        </w:rPr>
        <w:t>Current</w:t>
      </w:r>
      <w:proofErr w:type="spellEnd"/>
      <w:r w:rsidRPr="008475CB">
        <w:rPr>
          <w:rFonts w:asciiTheme="majorHAnsi" w:eastAsia="Calibri" w:hAnsiTheme="majorHAnsi" w:cs="InterstateLight"/>
          <w:lang w:val="de-DE"/>
        </w:rPr>
        <w:t xml:space="preserve"> </w:t>
      </w:r>
      <w:proofErr w:type="spellStart"/>
      <w:r w:rsidRPr="008475CB">
        <w:rPr>
          <w:rFonts w:asciiTheme="majorHAnsi" w:eastAsia="Calibri" w:hAnsiTheme="majorHAnsi" w:cs="InterstateLight"/>
          <w:lang w:val="de-DE"/>
        </w:rPr>
        <w:t>Activities</w:t>
      </w:r>
      <w:proofErr w:type="spellEnd"/>
      <w:r w:rsidRPr="008475CB">
        <w:rPr>
          <w:rFonts w:asciiTheme="majorHAnsi" w:eastAsia="Calibri" w:hAnsiTheme="majorHAnsi" w:cs="InterstateLight"/>
          <w:lang w:val="de-DE"/>
        </w:rPr>
        <w:t xml:space="preserve"> </w:t>
      </w:r>
      <w:proofErr w:type="spellStart"/>
      <w:r w:rsidRPr="008475CB">
        <w:rPr>
          <w:rFonts w:asciiTheme="majorHAnsi" w:eastAsia="Calibri" w:hAnsiTheme="majorHAnsi" w:cs="InterstateLight"/>
          <w:lang w:val="de-DE"/>
        </w:rPr>
        <w:t>and</w:t>
      </w:r>
      <w:proofErr w:type="spellEnd"/>
      <w:r w:rsidRPr="008475CB">
        <w:rPr>
          <w:rFonts w:asciiTheme="majorHAnsi" w:eastAsia="Calibri" w:hAnsiTheme="majorHAnsi" w:cs="InterstateLight"/>
          <w:lang w:val="de-DE"/>
        </w:rPr>
        <w:t xml:space="preserve"> Future </w:t>
      </w:r>
      <w:proofErr w:type="spellStart"/>
      <w:r w:rsidRPr="008475CB">
        <w:rPr>
          <w:rFonts w:asciiTheme="majorHAnsi" w:eastAsia="Calibri" w:hAnsiTheme="majorHAnsi" w:cs="InterstateLight"/>
          <w:lang w:val="de-DE"/>
        </w:rPr>
        <w:t>Prospects</w:t>
      </w:r>
      <w:proofErr w:type="spellEnd"/>
      <w:r w:rsidRPr="008475CB">
        <w:rPr>
          <w:rFonts w:asciiTheme="majorHAnsi" w:eastAsia="Calibri" w:hAnsiTheme="majorHAnsi" w:cs="InterstateLight"/>
          <w:lang w:val="de-DE"/>
        </w:rPr>
        <w:t>”</w:t>
      </w:r>
    </w:p>
    <w:p w:rsidR="001348DB" w:rsidRDefault="001348DB" w:rsidP="000A79A0">
      <w:pPr>
        <w:spacing w:after="0" w:line="300" w:lineRule="exact"/>
        <w:rPr>
          <w:rFonts w:asciiTheme="majorHAnsi" w:eastAsia="Calibri" w:hAnsiTheme="majorHAnsi" w:cs="InterstateLight"/>
          <w:lang w:val="de-DE"/>
        </w:rPr>
      </w:pPr>
    </w:p>
    <w:p w:rsidR="000A79A0" w:rsidRDefault="000A79A0" w:rsidP="000A79A0">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0A79A0">
        <w:rPr>
          <w:rFonts w:ascii="Cambria" w:eastAsia="Calibri" w:hAnsi="Cambria" w:cs="Times New Roman"/>
          <w:b/>
          <w:color w:val="365F91" w:themeColor="accent1" w:themeShade="BF"/>
          <w:sz w:val="28"/>
          <w:szCs w:val="28"/>
          <w:lang w:eastAsia="tr-TR"/>
        </w:rPr>
        <w:t xml:space="preserve">MERKEZ ÜYELERİNİN ALDIKLARI HİZMET, BİLİM-SANAT, TEŞVİK ÖDÜLLERİ </w:t>
      </w:r>
    </w:p>
    <w:p w:rsidR="000A79A0" w:rsidRPr="000A79A0" w:rsidRDefault="000A79A0" w:rsidP="000A79A0">
      <w:pPr>
        <w:spacing w:after="0" w:line="300" w:lineRule="exact"/>
        <w:rPr>
          <w:rFonts w:ascii="Cambria" w:eastAsia="Calibri" w:hAnsi="Cambria" w:cs="Times New Roman"/>
          <w:b/>
          <w:color w:val="365F91" w:themeColor="accent1" w:themeShade="BF"/>
          <w:sz w:val="28"/>
          <w:szCs w:val="28"/>
          <w:lang w:eastAsia="tr-T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410"/>
        <w:gridCol w:w="2268"/>
        <w:gridCol w:w="2551"/>
      </w:tblGrid>
      <w:tr w:rsidR="000A79A0" w:rsidRPr="007632F4" w:rsidTr="00F410EE">
        <w:trPr>
          <w:trHeight w:val="284"/>
        </w:trPr>
        <w:tc>
          <w:tcPr>
            <w:tcW w:w="1985" w:type="dxa"/>
            <w:shd w:val="clear" w:color="auto" w:fill="auto"/>
            <w:vAlign w:val="center"/>
          </w:tcPr>
          <w:p w:rsidR="000A79A0" w:rsidRPr="000A79A0" w:rsidRDefault="000A79A0" w:rsidP="0091433D">
            <w:pPr>
              <w:tabs>
                <w:tab w:val="left" w:pos="0"/>
              </w:tabs>
              <w:spacing w:line="240" w:lineRule="exact"/>
              <w:rPr>
                <w:rFonts w:asciiTheme="majorHAnsi" w:eastAsia="Calibri" w:hAnsiTheme="majorHAnsi" w:cs="InterstateLight"/>
                <w:b/>
                <w:lang w:val="de-DE"/>
              </w:rPr>
            </w:pPr>
            <w:proofErr w:type="spellStart"/>
            <w:r w:rsidRPr="000A79A0">
              <w:rPr>
                <w:rFonts w:asciiTheme="majorHAnsi" w:eastAsia="Calibri" w:hAnsiTheme="majorHAnsi" w:cs="InterstateLight"/>
                <w:b/>
                <w:lang w:val="de-DE"/>
              </w:rPr>
              <w:t>Ödül</w:t>
            </w:r>
            <w:proofErr w:type="spellEnd"/>
            <w:r w:rsidRPr="000A79A0">
              <w:rPr>
                <w:rFonts w:asciiTheme="majorHAnsi" w:eastAsia="Calibri" w:hAnsiTheme="majorHAnsi" w:cs="InterstateLight"/>
                <w:b/>
                <w:lang w:val="de-DE"/>
              </w:rPr>
              <w:t xml:space="preserve"> </w:t>
            </w:r>
            <w:proofErr w:type="spellStart"/>
            <w:r w:rsidRPr="000A79A0">
              <w:rPr>
                <w:rFonts w:asciiTheme="majorHAnsi" w:eastAsia="Calibri" w:hAnsiTheme="majorHAnsi" w:cs="InterstateLight"/>
                <w:b/>
                <w:lang w:val="de-DE"/>
              </w:rPr>
              <w:t>Türü</w:t>
            </w:r>
            <w:proofErr w:type="spellEnd"/>
          </w:p>
        </w:tc>
        <w:tc>
          <w:tcPr>
            <w:tcW w:w="2410" w:type="dxa"/>
            <w:vAlign w:val="center"/>
          </w:tcPr>
          <w:p w:rsidR="000A79A0" w:rsidRPr="000A79A0" w:rsidRDefault="000A79A0" w:rsidP="0091433D">
            <w:pPr>
              <w:tabs>
                <w:tab w:val="left" w:pos="0"/>
              </w:tabs>
              <w:spacing w:line="240" w:lineRule="exact"/>
              <w:rPr>
                <w:rFonts w:asciiTheme="majorHAnsi" w:eastAsia="Calibri" w:hAnsiTheme="majorHAnsi" w:cs="InterstateLight"/>
                <w:b/>
                <w:lang w:val="de-DE"/>
              </w:rPr>
            </w:pPr>
            <w:r w:rsidRPr="000A79A0">
              <w:rPr>
                <w:rFonts w:asciiTheme="majorHAnsi" w:eastAsia="Calibri" w:hAnsiTheme="majorHAnsi" w:cs="InterstateLight"/>
                <w:b/>
                <w:lang w:val="de-DE"/>
              </w:rPr>
              <w:t>Ödül Adı</w:t>
            </w:r>
          </w:p>
        </w:tc>
        <w:tc>
          <w:tcPr>
            <w:tcW w:w="2268" w:type="dxa"/>
            <w:shd w:val="clear" w:color="auto" w:fill="auto"/>
            <w:vAlign w:val="center"/>
          </w:tcPr>
          <w:p w:rsidR="000A79A0" w:rsidRPr="000A79A0" w:rsidRDefault="000A79A0" w:rsidP="0091433D">
            <w:pPr>
              <w:tabs>
                <w:tab w:val="left" w:pos="0"/>
              </w:tabs>
              <w:spacing w:line="240" w:lineRule="exact"/>
              <w:rPr>
                <w:rFonts w:asciiTheme="majorHAnsi" w:eastAsia="Calibri" w:hAnsiTheme="majorHAnsi" w:cs="InterstateLight"/>
                <w:b/>
                <w:lang w:val="de-DE"/>
              </w:rPr>
            </w:pPr>
            <w:r w:rsidRPr="000A79A0">
              <w:rPr>
                <w:rFonts w:asciiTheme="majorHAnsi" w:eastAsia="Calibri" w:hAnsiTheme="majorHAnsi" w:cs="InterstateLight"/>
                <w:b/>
                <w:lang w:val="de-DE"/>
              </w:rPr>
              <w:t>Ödül Sahibi</w:t>
            </w:r>
          </w:p>
        </w:tc>
        <w:tc>
          <w:tcPr>
            <w:tcW w:w="2551" w:type="dxa"/>
            <w:shd w:val="clear" w:color="auto" w:fill="auto"/>
            <w:vAlign w:val="center"/>
          </w:tcPr>
          <w:p w:rsidR="000A79A0" w:rsidRPr="000A79A0" w:rsidRDefault="000A79A0" w:rsidP="0091433D">
            <w:pPr>
              <w:tabs>
                <w:tab w:val="left" w:pos="0"/>
              </w:tabs>
              <w:spacing w:line="240" w:lineRule="exact"/>
              <w:rPr>
                <w:rFonts w:asciiTheme="majorHAnsi" w:eastAsia="Calibri" w:hAnsiTheme="majorHAnsi" w:cs="InterstateLight"/>
                <w:b/>
                <w:lang w:val="de-DE"/>
              </w:rPr>
            </w:pPr>
            <w:r w:rsidRPr="000A79A0">
              <w:rPr>
                <w:rFonts w:asciiTheme="majorHAnsi" w:eastAsia="Calibri" w:hAnsiTheme="majorHAnsi" w:cs="InterstateLight"/>
                <w:b/>
                <w:lang w:val="de-DE"/>
              </w:rPr>
              <w:t>Ödülü Veren Kurum/Kuruluş</w:t>
            </w:r>
          </w:p>
        </w:tc>
      </w:tr>
      <w:tr w:rsidR="00B27102" w:rsidRPr="007632F4" w:rsidTr="00F410EE">
        <w:trPr>
          <w:trHeight w:val="284"/>
        </w:trPr>
        <w:tc>
          <w:tcPr>
            <w:tcW w:w="1985" w:type="dxa"/>
            <w:shd w:val="clear" w:color="auto" w:fill="auto"/>
            <w:vAlign w:val="center"/>
          </w:tcPr>
          <w:p w:rsidR="00B27102" w:rsidRPr="000A79A0" w:rsidRDefault="00B27102" w:rsidP="00B27102">
            <w:pPr>
              <w:tabs>
                <w:tab w:val="left" w:pos="0"/>
              </w:tabs>
              <w:spacing w:after="0" w:line="300" w:lineRule="exact"/>
              <w:rPr>
                <w:rFonts w:asciiTheme="majorHAnsi" w:eastAsia="Calibri" w:hAnsiTheme="majorHAnsi" w:cs="InterstateLight"/>
                <w:lang w:val="de-DE"/>
              </w:rPr>
            </w:pPr>
            <w:proofErr w:type="spellStart"/>
            <w:r w:rsidRPr="000A79A0">
              <w:rPr>
                <w:rFonts w:asciiTheme="majorHAnsi" w:eastAsia="Calibri" w:hAnsiTheme="majorHAnsi" w:cs="InterstateLight"/>
                <w:lang w:val="de-DE"/>
              </w:rPr>
              <w:t>Bilim</w:t>
            </w:r>
            <w:proofErr w:type="spellEnd"/>
            <w:r w:rsidRPr="000A79A0">
              <w:rPr>
                <w:rFonts w:asciiTheme="majorHAnsi" w:eastAsia="Calibri" w:hAnsiTheme="majorHAnsi" w:cs="InterstateLight"/>
                <w:lang w:val="de-DE"/>
              </w:rPr>
              <w:t xml:space="preserve"> </w:t>
            </w:r>
            <w:proofErr w:type="spellStart"/>
            <w:r w:rsidRPr="000A79A0">
              <w:rPr>
                <w:rFonts w:asciiTheme="majorHAnsi" w:eastAsia="Calibri" w:hAnsiTheme="majorHAnsi" w:cs="InterstateLight"/>
                <w:lang w:val="de-DE"/>
              </w:rPr>
              <w:t>Ödülü</w:t>
            </w:r>
            <w:proofErr w:type="spellEnd"/>
          </w:p>
        </w:tc>
        <w:tc>
          <w:tcPr>
            <w:tcW w:w="2410" w:type="dxa"/>
          </w:tcPr>
          <w:p w:rsidR="00B27102" w:rsidRPr="00B27102" w:rsidRDefault="00B27102">
            <w:pPr>
              <w:pStyle w:val="Default"/>
              <w:rPr>
                <w:rFonts w:asciiTheme="majorHAnsi" w:eastAsia="Calibri" w:hAnsiTheme="majorHAnsi" w:cs="InterstateLight"/>
                <w:color w:val="auto"/>
                <w:sz w:val="22"/>
                <w:szCs w:val="22"/>
                <w:lang w:val="de-DE" w:eastAsia="en-US"/>
              </w:rPr>
            </w:pPr>
            <w:r w:rsidRPr="00B27102">
              <w:rPr>
                <w:rFonts w:asciiTheme="majorHAnsi" w:eastAsia="Calibri" w:hAnsiTheme="majorHAnsi" w:cs="InterstateLight"/>
                <w:color w:val="auto"/>
                <w:sz w:val="22"/>
                <w:szCs w:val="22"/>
                <w:lang w:val="de-DE" w:eastAsia="en-US"/>
              </w:rPr>
              <w:t xml:space="preserve">Robert Lehman Visiting Professorship at Villa I </w:t>
            </w:r>
            <w:proofErr w:type="spellStart"/>
            <w:r w:rsidRPr="00B27102">
              <w:rPr>
                <w:rFonts w:asciiTheme="majorHAnsi" w:eastAsia="Calibri" w:hAnsiTheme="majorHAnsi" w:cs="InterstateLight"/>
                <w:color w:val="auto"/>
                <w:sz w:val="22"/>
                <w:szCs w:val="22"/>
                <w:lang w:val="de-DE" w:eastAsia="en-US"/>
              </w:rPr>
              <w:t>Tatti</w:t>
            </w:r>
            <w:proofErr w:type="spellEnd"/>
            <w:r w:rsidRPr="00B27102">
              <w:rPr>
                <w:rFonts w:asciiTheme="majorHAnsi" w:eastAsia="Calibri" w:hAnsiTheme="majorHAnsi" w:cs="InterstateLight"/>
                <w:color w:val="auto"/>
                <w:sz w:val="22"/>
                <w:szCs w:val="22"/>
                <w:lang w:val="de-DE" w:eastAsia="en-US"/>
              </w:rPr>
              <w:t xml:space="preserve"> </w:t>
            </w:r>
          </w:p>
        </w:tc>
        <w:tc>
          <w:tcPr>
            <w:tcW w:w="2268" w:type="dxa"/>
            <w:shd w:val="clear" w:color="auto" w:fill="auto"/>
          </w:tcPr>
          <w:p w:rsidR="00B27102" w:rsidRPr="00B27102" w:rsidRDefault="00B27102">
            <w:pPr>
              <w:pStyle w:val="Default"/>
              <w:rPr>
                <w:rFonts w:asciiTheme="majorHAnsi" w:eastAsia="Calibri" w:hAnsiTheme="majorHAnsi" w:cs="InterstateLight"/>
                <w:color w:val="auto"/>
                <w:sz w:val="22"/>
                <w:szCs w:val="22"/>
                <w:lang w:val="de-DE" w:eastAsia="en-US"/>
              </w:rPr>
            </w:pPr>
            <w:proofErr w:type="spellStart"/>
            <w:r w:rsidRPr="00B27102">
              <w:rPr>
                <w:rFonts w:asciiTheme="majorHAnsi" w:eastAsia="Calibri" w:hAnsiTheme="majorHAnsi" w:cs="InterstateLight"/>
                <w:color w:val="auto"/>
                <w:sz w:val="22"/>
                <w:szCs w:val="22"/>
                <w:lang w:val="de-DE" w:eastAsia="en-US"/>
              </w:rPr>
              <w:t>Nevra</w:t>
            </w:r>
            <w:proofErr w:type="spellEnd"/>
            <w:r w:rsidRPr="00B27102">
              <w:rPr>
                <w:rFonts w:asciiTheme="majorHAnsi" w:eastAsia="Calibri" w:hAnsiTheme="majorHAnsi" w:cs="InterstateLight"/>
                <w:color w:val="auto"/>
                <w:sz w:val="22"/>
                <w:szCs w:val="22"/>
                <w:lang w:val="de-DE" w:eastAsia="en-US"/>
              </w:rPr>
              <w:t xml:space="preserve"> </w:t>
            </w:r>
            <w:proofErr w:type="spellStart"/>
            <w:r w:rsidRPr="00B27102">
              <w:rPr>
                <w:rFonts w:asciiTheme="majorHAnsi" w:eastAsia="Calibri" w:hAnsiTheme="majorHAnsi" w:cs="InterstateLight"/>
                <w:color w:val="auto"/>
                <w:sz w:val="22"/>
                <w:szCs w:val="22"/>
                <w:lang w:val="de-DE" w:eastAsia="en-US"/>
              </w:rPr>
              <w:t>Necipoğlu</w:t>
            </w:r>
            <w:proofErr w:type="spellEnd"/>
            <w:r w:rsidRPr="00B27102">
              <w:rPr>
                <w:rFonts w:asciiTheme="majorHAnsi" w:eastAsia="Calibri" w:hAnsiTheme="majorHAnsi" w:cs="InterstateLight"/>
                <w:color w:val="auto"/>
                <w:sz w:val="22"/>
                <w:szCs w:val="22"/>
                <w:lang w:val="de-DE" w:eastAsia="en-US"/>
              </w:rPr>
              <w:t xml:space="preserve"> </w:t>
            </w:r>
          </w:p>
        </w:tc>
        <w:tc>
          <w:tcPr>
            <w:tcW w:w="2551" w:type="dxa"/>
            <w:shd w:val="clear" w:color="auto" w:fill="auto"/>
          </w:tcPr>
          <w:p w:rsidR="00B27102" w:rsidRPr="00B27102" w:rsidRDefault="00B27102">
            <w:pPr>
              <w:pStyle w:val="Default"/>
              <w:rPr>
                <w:rFonts w:asciiTheme="majorHAnsi" w:eastAsia="Calibri" w:hAnsiTheme="majorHAnsi" w:cs="InterstateLight"/>
                <w:color w:val="auto"/>
                <w:sz w:val="22"/>
                <w:szCs w:val="22"/>
                <w:lang w:val="de-DE" w:eastAsia="en-US"/>
              </w:rPr>
            </w:pPr>
            <w:r w:rsidRPr="00B27102">
              <w:rPr>
                <w:rFonts w:asciiTheme="majorHAnsi" w:eastAsia="Calibri" w:hAnsiTheme="majorHAnsi" w:cs="InterstateLight"/>
                <w:color w:val="auto"/>
                <w:sz w:val="22"/>
                <w:szCs w:val="22"/>
                <w:lang w:val="de-DE" w:eastAsia="en-US"/>
              </w:rPr>
              <w:t xml:space="preserve">The Harvard University Center </w:t>
            </w:r>
            <w:proofErr w:type="spellStart"/>
            <w:r w:rsidRPr="00B27102">
              <w:rPr>
                <w:rFonts w:asciiTheme="majorHAnsi" w:eastAsia="Calibri" w:hAnsiTheme="majorHAnsi" w:cs="InterstateLight"/>
                <w:color w:val="auto"/>
                <w:sz w:val="22"/>
                <w:szCs w:val="22"/>
                <w:lang w:val="de-DE" w:eastAsia="en-US"/>
              </w:rPr>
              <w:t>for</w:t>
            </w:r>
            <w:proofErr w:type="spellEnd"/>
            <w:r w:rsidRPr="00B27102">
              <w:rPr>
                <w:rFonts w:asciiTheme="majorHAnsi" w:eastAsia="Calibri" w:hAnsiTheme="majorHAnsi" w:cs="InterstateLight"/>
                <w:color w:val="auto"/>
                <w:sz w:val="22"/>
                <w:szCs w:val="22"/>
                <w:lang w:val="de-DE" w:eastAsia="en-US"/>
              </w:rPr>
              <w:t xml:space="preserve"> </w:t>
            </w:r>
            <w:proofErr w:type="spellStart"/>
            <w:r w:rsidRPr="00B27102">
              <w:rPr>
                <w:rFonts w:asciiTheme="majorHAnsi" w:eastAsia="Calibri" w:hAnsiTheme="majorHAnsi" w:cs="InterstateLight"/>
                <w:color w:val="auto"/>
                <w:sz w:val="22"/>
                <w:szCs w:val="22"/>
                <w:lang w:val="de-DE" w:eastAsia="en-US"/>
              </w:rPr>
              <w:t>Italian</w:t>
            </w:r>
            <w:proofErr w:type="spellEnd"/>
            <w:r w:rsidRPr="00B27102">
              <w:rPr>
                <w:rFonts w:asciiTheme="majorHAnsi" w:eastAsia="Calibri" w:hAnsiTheme="majorHAnsi" w:cs="InterstateLight"/>
                <w:color w:val="auto"/>
                <w:sz w:val="22"/>
                <w:szCs w:val="22"/>
                <w:lang w:val="de-DE" w:eastAsia="en-US"/>
              </w:rPr>
              <w:t xml:space="preserve"> </w:t>
            </w:r>
            <w:proofErr w:type="spellStart"/>
            <w:r w:rsidRPr="00B27102">
              <w:rPr>
                <w:rFonts w:asciiTheme="majorHAnsi" w:eastAsia="Calibri" w:hAnsiTheme="majorHAnsi" w:cs="InterstateLight"/>
                <w:color w:val="auto"/>
                <w:sz w:val="22"/>
                <w:szCs w:val="22"/>
                <w:lang w:val="de-DE" w:eastAsia="en-US"/>
              </w:rPr>
              <w:t>Renaisance</w:t>
            </w:r>
            <w:proofErr w:type="spellEnd"/>
            <w:r w:rsidRPr="00B27102">
              <w:rPr>
                <w:rFonts w:asciiTheme="majorHAnsi" w:eastAsia="Calibri" w:hAnsiTheme="majorHAnsi" w:cs="InterstateLight"/>
                <w:color w:val="auto"/>
                <w:sz w:val="22"/>
                <w:szCs w:val="22"/>
                <w:lang w:val="de-DE" w:eastAsia="en-US"/>
              </w:rPr>
              <w:t xml:space="preserve"> Studies </w:t>
            </w:r>
          </w:p>
        </w:tc>
      </w:tr>
      <w:tr w:rsidR="00B73AE2" w:rsidRPr="007632F4" w:rsidTr="00F410EE">
        <w:trPr>
          <w:trHeight w:val="284"/>
        </w:trPr>
        <w:tc>
          <w:tcPr>
            <w:tcW w:w="1985" w:type="dxa"/>
            <w:shd w:val="clear" w:color="auto" w:fill="auto"/>
          </w:tcPr>
          <w:p w:rsidR="00B73AE2" w:rsidRPr="00B73AE2" w:rsidRDefault="00B73AE2">
            <w:pPr>
              <w:pStyle w:val="Default"/>
              <w:rPr>
                <w:rFonts w:asciiTheme="majorHAnsi" w:eastAsia="Calibri" w:hAnsiTheme="majorHAnsi" w:cs="InterstateLight"/>
                <w:color w:val="auto"/>
                <w:sz w:val="22"/>
                <w:szCs w:val="22"/>
                <w:lang w:val="de-DE" w:eastAsia="en-US"/>
              </w:rPr>
            </w:pPr>
            <w:proofErr w:type="spellStart"/>
            <w:r w:rsidRPr="00B73AE2">
              <w:rPr>
                <w:rFonts w:asciiTheme="majorHAnsi" w:eastAsia="Calibri" w:hAnsiTheme="majorHAnsi" w:cs="InterstateLight"/>
                <w:color w:val="auto"/>
                <w:sz w:val="22"/>
                <w:szCs w:val="22"/>
                <w:lang w:val="de-DE" w:eastAsia="en-US"/>
              </w:rPr>
              <w:t>Bilim</w:t>
            </w:r>
            <w:proofErr w:type="spellEnd"/>
            <w:r w:rsidRPr="00B73AE2">
              <w:rPr>
                <w:rFonts w:asciiTheme="majorHAnsi" w:eastAsia="Calibri" w:hAnsiTheme="majorHAnsi" w:cs="InterstateLight"/>
                <w:color w:val="auto"/>
                <w:sz w:val="22"/>
                <w:szCs w:val="22"/>
                <w:lang w:val="de-DE" w:eastAsia="en-US"/>
              </w:rPr>
              <w:t xml:space="preserve"> </w:t>
            </w:r>
            <w:proofErr w:type="spellStart"/>
            <w:r w:rsidRPr="00B73AE2">
              <w:rPr>
                <w:rFonts w:asciiTheme="majorHAnsi" w:eastAsia="Calibri" w:hAnsiTheme="majorHAnsi" w:cs="InterstateLight"/>
                <w:color w:val="auto"/>
                <w:sz w:val="22"/>
                <w:szCs w:val="22"/>
                <w:lang w:val="de-DE" w:eastAsia="en-US"/>
              </w:rPr>
              <w:t>Teşvik</w:t>
            </w:r>
            <w:proofErr w:type="spellEnd"/>
            <w:r w:rsidRPr="00B73AE2">
              <w:rPr>
                <w:rFonts w:asciiTheme="majorHAnsi" w:eastAsia="Calibri" w:hAnsiTheme="majorHAnsi" w:cs="InterstateLight"/>
                <w:color w:val="auto"/>
                <w:sz w:val="22"/>
                <w:szCs w:val="22"/>
                <w:lang w:val="de-DE" w:eastAsia="en-US"/>
              </w:rPr>
              <w:t xml:space="preserve"> </w:t>
            </w:r>
            <w:proofErr w:type="spellStart"/>
            <w:r w:rsidRPr="00B73AE2">
              <w:rPr>
                <w:rFonts w:asciiTheme="majorHAnsi" w:eastAsia="Calibri" w:hAnsiTheme="majorHAnsi" w:cs="InterstateLight"/>
                <w:color w:val="auto"/>
                <w:sz w:val="22"/>
                <w:szCs w:val="22"/>
                <w:lang w:val="de-DE" w:eastAsia="en-US"/>
              </w:rPr>
              <w:t>Ödülü</w:t>
            </w:r>
            <w:proofErr w:type="spellEnd"/>
            <w:r w:rsidRPr="00B73AE2">
              <w:rPr>
                <w:rFonts w:asciiTheme="majorHAnsi" w:eastAsia="Calibri" w:hAnsiTheme="majorHAnsi" w:cs="InterstateLight"/>
                <w:color w:val="auto"/>
                <w:sz w:val="22"/>
                <w:szCs w:val="22"/>
                <w:lang w:val="de-DE" w:eastAsia="en-US"/>
              </w:rPr>
              <w:t xml:space="preserve"> </w:t>
            </w:r>
          </w:p>
        </w:tc>
        <w:tc>
          <w:tcPr>
            <w:tcW w:w="2410" w:type="dxa"/>
          </w:tcPr>
          <w:p w:rsidR="00B73AE2" w:rsidRPr="00B73AE2" w:rsidRDefault="00B73AE2">
            <w:pPr>
              <w:pStyle w:val="Default"/>
              <w:rPr>
                <w:rFonts w:asciiTheme="majorHAnsi" w:eastAsia="Calibri" w:hAnsiTheme="majorHAnsi" w:cs="InterstateLight"/>
                <w:color w:val="auto"/>
                <w:sz w:val="22"/>
                <w:szCs w:val="22"/>
                <w:lang w:val="de-DE" w:eastAsia="en-US"/>
              </w:rPr>
            </w:pPr>
            <w:r w:rsidRPr="00B73AE2">
              <w:rPr>
                <w:rFonts w:asciiTheme="majorHAnsi" w:eastAsia="Calibri" w:hAnsiTheme="majorHAnsi" w:cs="InterstateLight"/>
                <w:color w:val="auto"/>
                <w:sz w:val="22"/>
                <w:szCs w:val="22"/>
                <w:lang w:val="de-DE" w:eastAsia="en-US"/>
              </w:rPr>
              <w:t xml:space="preserve">BÜVAK </w:t>
            </w:r>
            <w:proofErr w:type="spellStart"/>
            <w:r w:rsidRPr="00B73AE2">
              <w:rPr>
                <w:rFonts w:asciiTheme="majorHAnsi" w:eastAsia="Calibri" w:hAnsiTheme="majorHAnsi" w:cs="InterstateLight"/>
                <w:color w:val="auto"/>
                <w:sz w:val="22"/>
                <w:szCs w:val="22"/>
                <w:lang w:val="de-DE" w:eastAsia="en-US"/>
              </w:rPr>
              <w:t>Akademik</w:t>
            </w:r>
            <w:proofErr w:type="spellEnd"/>
            <w:r w:rsidRPr="00B73AE2">
              <w:rPr>
                <w:rFonts w:asciiTheme="majorHAnsi" w:eastAsia="Calibri" w:hAnsiTheme="majorHAnsi" w:cs="InterstateLight"/>
                <w:color w:val="auto"/>
                <w:sz w:val="22"/>
                <w:szCs w:val="22"/>
                <w:lang w:val="de-DE" w:eastAsia="en-US"/>
              </w:rPr>
              <w:t xml:space="preserve"> </w:t>
            </w:r>
            <w:proofErr w:type="spellStart"/>
            <w:r w:rsidRPr="00B73AE2">
              <w:rPr>
                <w:rFonts w:asciiTheme="majorHAnsi" w:eastAsia="Calibri" w:hAnsiTheme="majorHAnsi" w:cs="InterstateLight"/>
                <w:color w:val="auto"/>
                <w:sz w:val="22"/>
                <w:szCs w:val="22"/>
                <w:lang w:val="de-DE" w:eastAsia="en-US"/>
              </w:rPr>
              <w:t>Teşvik</w:t>
            </w:r>
            <w:proofErr w:type="spellEnd"/>
            <w:r w:rsidRPr="00B73AE2">
              <w:rPr>
                <w:rFonts w:asciiTheme="majorHAnsi" w:eastAsia="Calibri" w:hAnsiTheme="majorHAnsi" w:cs="InterstateLight"/>
                <w:color w:val="auto"/>
                <w:sz w:val="22"/>
                <w:szCs w:val="22"/>
                <w:lang w:val="de-DE" w:eastAsia="en-US"/>
              </w:rPr>
              <w:t xml:space="preserve"> </w:t>
            </w:r>
            <w:proofErr w:type="spellStart"/>
            <w:r w:rsidRPr="00B73AE2">
              <w:rPr>
                <w:rFonts w:asciiTheme="majorHAnsi" w:eastAsia="Calibri" w:hAnsiTheme="majorHAnsi" w:cs="InterstateLight"/>
                <w:color w:val="auto"/>
                <w:sz w:val="22"/>
                <w:szCs w:val="22"/>
                <w:lang w:val="de-DE" w:eastAsia="en-US"/>
              </w:rPr>
              <w:t>Ödülü</w:t>
            </w:r>
            <w:proofErr w:type="spellEnd"/>
            <w:r w:rsidRPr="00B73AE2">
              <w:rPr>
                <w:rFonts w:asciiTheme="majorHAnsi" w:eastAsia="Calibri" w:hAnsiTheme="majorHAnsi" w:cs="InterstateLight"/>
                <w:color w:val="auto"/>
                <w:sz w:val="22"/>
                <w:szCs w:val="22"/>
                <w:lang w:val="de-DE" w:eastAsia="en-US"/>
              </w:rPr>
              <w:t xml:space="preserve"> </w:t>
            </w:r>
          </w:p>
        </w:tc>
        <w:tc>
          <w:tcPr>
            <w:tcW w:w="2268" w:type="dxa"/>
            <w:shd w:val="clear" w:color="auto" w:fill="auto"/>
          </w:tcPr>
          <w:p w:rsidR="00B73AE2" w:rsidRPr="00B73AE2" w:rsidRDefault="00B73AE2">
            <w:pPr>
              <w:pStyle w:val="Default"/>
              <w:rPr>
                <w:rFonts w:asciiTheme="majorHAnsi" w:eastAsia="Calibri" w:hAnsiTheme="majorHAnsi" w:cs="InterstateLight"/>
                <w:color w:val="auto"/>
                <w:sz w:val="22"/>
                <w:szCs w:val="22"/>
                <w:lang w:val="de-DE" w:eastAsia="en-US"/>
              </w:rPr>
            </w:pPr>
            <w:proofErr w:type="spellStart"/>
            <w:r w:rsidRPr="00B73AE2">
              <w:rPr>
                <w:rFonts w:asciiTheme="majorHAnsi" w:eastAsia="Calibri" w:hAnsiTheme="majorHAnsi" w:cs="InterstateLight"/>
                <w:color w:val="auto"/>
                <w:sz w:val="22"/>
                <w:szCs w:val="22"/>
                <w:lang w:val="de-DE" w:eastAsia="en-US"/>
              </w:rPr>
              <w:t>Nevra</w:t>
            </w:r>
            <w:proofErr w:type="spellEnd"/>
            <w:r w:rsidRPr="00B73AE2">
              <w:rPr>
                <w:rFonts w:asciiTheme="majorHAnsi" w:eastAsia="Calibri" w:hAnsiTheme="majorHAnsi" w:cs="InterstateLight"/>
                <w:color w:val="auto"/>
                <w:sz w:val="22"/>
                <w:szCs w:val="22"/>
                <w:lang w:val="de-DE" w:eastAsia="en-US"/>
              </w:rPr>
              <w:t xml:space="preserve"> </w:t>
            </w:r>
            <w:proofErr w:type="spellStart"/>
            <w:r w:rsidRPr="00B73AE2">
              <w:rPr>
                <w:rFonts w:asciiTheme="majorHAnsi" w:eastAsia="Calibri" w:hAnsiTheme="majorHAnsi" w:cs="InterstateLight"/>
                <w:color w:val="auto"/>
                <w:sz w:val="22"/>
                <w:szCs w:val="22"/>
                <w:lang w:val="de-DE" w:eastAsia="en-US"/>
              </w:rPr>
              <w:t>Necipoğlu</w:t>
            </w:r>
            <w:proofErr w:type="spellEnd"/>
            <w:r w:rsidRPr="00B73AE2">
              <w:rPr>
                <w:rFonts w:asciiTheme="majorHAnsi" w:eastAsia="Calibri" w:hAnsiTheme="majorHAnsi" w:cs="InterstateLight"/>
                <w:color w:val="auto"/>
                <w:sz w:val="22"/>
                <w:szCs w:val="22"/>
                <w:lang w:val="de-DE" w:eastAsia="en-US"/>
              </w:rPr>
              <w:t xml:space="preserve"> </w:t>
            </w:r>
          </w:p>
        </w:tc>
        <w:tc>
          <w:tcPr>
            <w:tcW w:w="2551" w:type="dxa"/>
            <w:shd w:val="clear" w:color="auto" w:fill="auto"/>
          </w:tcPr>
          <w:p w:rsidR="00B73AE2" w:rsidRPr="00B73AE2" w:rsidRDefault="00B73AE2">
            <w:pPr>
              <w:pStyle w:val="Default"/>
              <w:rPr>
                <w:rFonts w:asciiTheme="majorHAnsi" w:eastAsia="Calibri" w:hAnsiTheme="majorHAnsi" w:cs="InterstateLight"/>
                <w:color w:val="auto"/>
                <w:sz w:val="22"/>
                <w:szCs w:val="22"/>
                <w:lang w:val="de-DE" w:eastAsia="en-US"/>
              </w:rPr>
            </w:pPr>
            <w:r w:rsidRPr="00B73AE2">
              <w:rPr>
                <w:rFonts w:asciiTheme="majorHAnsi" w:eastAsia="Calibri" w:hAnsiTheme="majorHAnsi" w:cs="InterstateLight"/>
                <w:color w:val="auto"/>
                <w:sz w:val="22"/>
                <w:szCs w:val="22"/>
                <w:lang w:val="de-DE" w:eastAsia="en-US"/>
              </w:rPr>
              <w:t xml:space="preserve">BÜVAK </w:t>
            </w:r>
          </w:p>
        </w:tc>
      </w:tr>
      <w:tr w:rsidR="00B73AE2" w:rsidRPr="007632F4" w:rsidTr="00F410EE">
        <w:trPr>
          <w:trHeight w:val="284"/>
        </w:trPr>
        <w:tc>
          <w:tcPr>
            <w:tcW w:w="1985" w:type="dxa"/>
            <w:shd w:val="clear" w:color="auto" w:fill="auto"/>
            <w:vAlign w:val="center"/>
          </w:tcPr>
          <w:p w:rsidR="00B73AE2" w:rsidRPr="000A79A0" w:rsidRDefault="00B73AE2" w:rsidP="000A79A0">
            <w:pPr>
              <w:tabs>
                <w:tab w:val="left" w:pos="0"/>
              </w:tabs>
              <w:spacing w:after="0" w:line="300" w:lineRule="exact"/>
              <w:rPr>
                <w:rFonts w:asciiTheme="majorHAnsi" w:eastAsia="Calibri" w:hAnsiTheme="majorHAnsi" w:cs="InterstateLight"/>
                <w:lang w:val="de-DE"/>
              </w:rPr>
            </w:pPr>
            <w:proofErr w:type="spellStart"/>
            <w:r w:rsidRPr="00B73AE2">
              <w:rPr>
                <w:rFonts w:asciiTheme="majorHAnsi" w:eastAsia="Calibri" w:hAnsiTheme="majorHAnsi" w:cs="InterstateLight"/>
                <w:lang w:val="de-DE"/>
              </w:rPr>
              <w:t>Bilim</w:t>
            </w:r>
            <w:proofErr w:type="spellEnd"/>
            <w:r w:rsidRPr="00B73AE2">
              <w:rPr>
                <w:rFonts w:asciiTheme="majorHAnsi" w:eastAsia="Calibri" w:hAnsiTheme="majorHAnsi" w:cs="InterstateLight"/>
                <w:lang w:val="de-DE"/>
              </w:rPr>
              <w:t xml:space="preserve"> </w:t>
            </w:r>
            <w:proofErr w:type="spellStart"/>
            <w:r w:rsidRPr="00B73AE2">
              <w:rPr>
                <w:rFonts w:asciiTheme="majorHAnsi" w:eastAsia="Calibri" w:hAnsiTheme="majorHAnsi" w:cs="InterstateLight"/>
                <w:lang w:val="de-DE"/>
              </w:rPr>
              <w:t>Teşvik</w:t>
            </w:r>
            <w:proofErr w:type="spellEnd"/>
            <w:r w:rsidRPr="00B73AE2">
              <w:rPr>
                <w:rFonts w:asciiTheme="majorHAnsi" w:eastAsia="Calibri" w:hAnsiTheme="majorHAnsi" w:cs="InterstateLight"/>
                <w:lang w:val="de-DE"/>
              </w:rPr>
              <w:t xml:space="preserve"> </w:t>
            </w:r>
            <w:proofErr w:type="spellStart"/>
            <w:r w:rsidRPr="00B73AE2">
              <w:rPr>
                <w:rFonts w:asciiTheme="majorHAnsi" w:eastAsia="Calibri" w:hAnsiTheme="majorHAnsi" w:cs="InterstateLight"/>
                <w:lang w:val="de-DE"/>
              </w:rPr>
              <w:t>Ödülü</w:t>
            </w:r>
            <w:proofErr w:type="spellEnd"/>
          </w:p>
        </w:tc>
        <w:tc>
          <w:tcPr>
            <w:tcW w:w="2410" w:type="dxa"/>
          </w:tcPr>
          <w:p w:rsidR="00B73AE2" w:rsidRPr="00B73AE2" w:rsidRDefault="00B73AE2">
            <w:pPr>
              <w:pStyle w:val="Default"/>
              <w:rPr>
                <w:rFonts w:asciiTheme="majorHAnsi" w:eastAsia="Calibri" w:hAnsiTheme="majorHAnsi" w:cs="InterstateLight"/>
                <w:color w:val="auto"/>
                <w:sz w:val="22"/>
                <w:szCs w:val="22"/>
                <w:lang w:val="de-DE" w:eastAsia="en-US"/>
              </w:rPr>
            </w:pPr>
            <w:r w:rsidRPr="00B73AE2">
              <w:rPr>
                <w:rFonts w:asciiTheme="majorHAnsi" w:eastAsia="Calibri" w:hAnsiTheme="majorHAnsi" w:cs="InterstateLight"/>
                <w:color w:val="auto"/>
                <w:sz w:val="22"/>
                <w:szCs w:val="22"/>
                <w:lang w:val="de-DE" w:eastAsia="en-US"/>
              </w:rPr>
              <w:t xml:space="preserve">BÜVAK </w:t>
            </w:r>
            <w:proofErr w:type="spellStart"/>
            <w:r w:rsidRPr="00B73AE2">
              <w:rPr>
                <w:rFonts w:asciiTheme="majorHAnsi" w:eastAsia="Calibri" w:hAnsiTheme="majorHAnsi" w:cs="InterstateLight"/>
                <w:color w:val="auto"/>
                <w:sz w:val="22"/>
                <w:szCs w:val="22"/>
                <w:lang w:val="de-DE" w:eastAsia="en-US"/>
              </w:rPr>
              <w:t>Akademik</w:t>
            </w:r>
            <w:proofErr w:type="spellEnd"/>
            <w:r w:rsidRPr="00B73AE2">
              <w:rPr>
                <w:rFonts w:asciiTheme="majorHAnsi" w:eastAsia="Calibri" w:hAnsiTheme="majorHAnsi" w:cs="InterstateLight"/>
                <w:color w:val="auto"/>
                <w:sz w:val="22"/>
                <w:szCs w:val="22"/>
                <w:lang w:val="de-DE" w:eastAsia="en-US"/>
              </w:rPr>
              <w:t xml:space="preserve"> </w:t>
            </w:r>
            <w:proofErr w:type="spellStart"/>
            <w:r w:rsidRPr="00B73AE2">
              <w:rPr>
                <w:rFonts w:asciiTheme="majorHAnsi" w:eastAsia="Calibri" w:hAnsiTheme="majorHAnsi" w:cs="InterstateLight"/>
                <w:color w:val="auto"/>
                <w:sz w:val="22"/>
                <w:szCs w:val="22"/>
                <w:lang w:val="de-DE" w:eastAsia="en-US"/>
              </w:rPr>
              <w:t>Teşvik</w:t>
            </w:r>
            <w:proofErr w:type="spellEnd"/>
            <w:r w:rsidRPr="00B73AE2">
              <w:rPr>
                <w:rFonts w:asciiTheme="majorHAnsi" w:eastAsia="Calibri" w:hAnsiTheme="majorHAnsi" w:cs="InterstateLight"/>
                <w:color w:val="auto"/>
                <w:sz w:val="22"/>
                <w:szCs w:val="22"/>
                <w:lang w:val="de-DE" w:eastAsia="en-US"/>
              </w:rPr>
              <w:t xml:space="preserve"> </w:t>
            </w:r>
            <w:proofErr w:type="spellStart"/>
            <w:r w:rsidRPr="00B73AE2">
              <w:rPr>
                <w:rFonts w:asciiTheme="majorHAnsi" w:eastAsia="Calibri" w:hAnsiTheme="majorHAnsi" w:cs="InterstateLight"/>
                <w:color w:val="auto"/>
                <w:sz w:val="22"/>
                <w:szCs w:val="22"/>
                <w:lang w:val="de-DE" w:eastAsia="en-US"/>
              </w:rPr>
              <w:t>Ödülü</w:t>
            </w:r>
            <w:proofErr w:type="spellEnd"/>
            <w:r w:rsidRPr="00B73AE2">
              <w:rPr>
                <w:rFonts w:asciiTheme="majorHAnsi" w:eastAsia="Calibri" w:hAnsiTheme="majorHAnsi" w:cs="InterstateLight"/>
                <w:color w:val="auto"/>
                <w:sz w:val="22"/>
                <w:szCs w:val="22"/>
                <w:lang w:val="de-DE" w:eastAsia="en-US"/>
              </w:rPr>
              <w:t xml:space="preserve"> </w:t>
            </w:r>
          </w:p>
        </w:tc>
        <w:tc>
          <w:tcPr>
            <w:tcW w:w="2268" w:type="dxa"/>
            <w:shd w:val="clear" w:color="auto" w:fill="auto"/>
          </w:tcPr>
          <w:p w:rsidR="00B73AE2" w:rsidRPr="00B73AE2" w:rsidRDefault="00B73AE2">
            <w:pPr>
              <w:pStyle w:val="Default"/>
              <w:rPr>
                <w:rFonts w:asciiTheme="majorHAnsi" w:eastAsia="Calibri" w:hAnsiTheme="majorHAnsi" w:cs="InterstateLight"/>
                <w:color w:val="auto"/>
                <w:sz w:val="22"/>
                <w:szCs w:val="22"/>
                <w:lang w:val="de-DE" w:eastAsia="en-US"/>
              </w:rPr>
            </w:pPr>
            <w:r w:rsidRPr="00B73AE2">
              <w:rPr>
                <w:rFonts w:asciiTheme="majorHAnsi" w:eastAsia="Calibri" w:hAnsiTheme="majorHAnsi" w:cs="InterstateLight"/>
                <w:color w:val="auto"/>
                <w:sz w:val="22"/>
                <w:szCs w:val="22"/>
                <w:lang w:val="de-DE" w:eastAsia="en-US"/>
              </w:rPr>
              <w:t xml:space="preserve">Koray Durak </w:t>
            </w:r>
          </w:p>
        </w:tc>
        <w:tc>
          <w:tcPr>
            <w:tcW w:w="2551" w:type="dxa"/>
            <w:shd w:val="clear" w:color="auto" w:fill="auto"/>
          </w:tcPr>
          <w:p w:rsidR="00B73AE2" w:rsidRPr="00B73AE2" w:rsidRDefault="00B73AE2">
            <w:pPr>
              <w:pStyle w:val="Default"/>
              <w:rPr>
                <w:rFonts w:asciiTheme="majorHAnsi" w:eastAsia="Calibri" w:hAnsiTheme="majorHAnsi" w:cs="InterstateLight"/>
                <w:color w:val="auto"/>
                <w:sz w:val="22"/>
                <w:szCs w:val="22"/>
                <w:lang w:val="de-DE" w:eastAsia="en-US"/>
              </w:rPr>
            </w:pPr>
            <w:r w:rsidRPr="00B73AE2">
              <w:rPr>
                <w:rFonts w:asciiTheme="majorHAnsi" w:eastAsia="Calibri" w:hAnsiTheme="majorHAnsi" w:cs="InterstateLight"/>
                <w:color w:val="auto"/>
                <w:sz w:val="22"/>
                <w:szCs w:val="22"/>
                <w:lang w:val="de-DE" w:eastAsia="en-US"/>
              </w:rPr>
              <w:t xml:space="preserve">BÜVAK </w:t>
            </w:r>
          </w:p>
        </w:tc>
      </w:tr>
      <w:tr w:rsidR="00F410EE" w:rsidRPr="007632F4" w:rsidTr="00F410EE">
        <w:trPr>
          <w:trHeight w:val="284"/>
        </w:trPr>
        <w:tc>
          <w:tcPr>
            <w:tcW w:w="1985" w:type="dxa"/>
            <w:shd w:val="clear" w:color="auto" w:fill="auto"/>
            <w:vAlign w:val="center"/>
          </w:tcPr>
          <w:p w:rsidR="00F410EE" w:rsidRPr="00B73AE2" w:rsidRDefault="00F410EE" w:rsidP="000A79A0">
            <w:pPr>
              <w:tabs>
                <w:tab w:val="left" w:pos="0"/>
              </w:tabs>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lang w:val="de-DE"/>
              </w:rPr>
              <w:t>Bilimsel</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Yayınları</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Özendirme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Ödülü</w:t>
            </w:r>
            <w:proofErr w:type="spellEnd"/>
          </w:p>
        </w:tc>
        <w:tc>
          <w:tcPr>
            <w:tcW w:w="2410" w:type="dxa"/>
          </w:tcPr>
          <w:p w:rsidR="00F410EE" w:rsidRPr="00B73AE2" w:rsidRDefault="00F410EE">
            <w:pPr>
              <w:pStyle w:val="Default"/>
              <w:rPr>
                <w:rFonts w:asciiTheme="majorHAnsi" w:eastAsia="Calibri" w:hAnsiTheme="majorHAnsi" w:cs="InterstateLight"/>
                <w:color w:val="auto"/>
                <w:sz w:val="22"/>
                <w:szCs w:val="22"/>
                <w:lang w:val="de-DE" w:eastAsia="en-US"/>
              </w:rPr>
            </w:pPr>
            <w:r>
              <w:rPr>
                <w:rFonts w:asciiTheme="majorHAnsi" w:eastAsia="Calibri" w:hAnsiTheme="majorHAnsi" w:cs="InterstateLight"/>
                <w:color w:val="auto"/>
                <w:sz w:val="22"/>
                <w:szCs w:val="22"/>
                <w:lang w:val="de-DE" w:eastAsia="en-US"/>
              </w:rPr>
              <w:t xml:space="preserve">BÜVAK </w:t>
            </w:r>
            <w:proofErr w:type="spellStart"/>
            <w:r>
              <w:rPr>
                <w:rFonts w:asciiTheme="majorHAnsi" w:eastAsia="Calibri" w:hAnsiTheme="majorHAnsi" w:cs="InterstateLight"/>
                <w:color w:val="auto"/>
                <w:sz w:val="22"/>
                <w:szCs w:val="22"/>
                <w:lang w:val="de-DE" w:eastAsia="en-US"/>
              </w:rPr>
              <w:t>Kitap</w:t>
            </w:r>
            <w:proofErr w:type="spellEnd"/>
            <w:r>
              <w:rPr>
                <w:rFonts w:asciiTheme="majorHAnsi" w:eastAsia="Calibri" w:hAnsiTheme="majorHAnsi" w:cs="InterstateLight"/>
                <w:color w:val="auto"/>
                <w:sz w:val="22"/>
                <w:szCs w:val="22"/>
                <w:lang w:val="de-DE" w:eastAsia="en-US"/>
              </w:rPr>
              <w:t xml:space="preserve"> </w:t>
            </w:r>
            <w:proofErr w:type="spellStart"/>
            <w:r>
              <w:rPr>
                <w:rFonts w:asciiTheme="majorHAnsi" w:eastAsia="Calibri" w:hAnsiTheme="majorHAnsi" w:cs="InterstateLight"/>
                <w:color w:val="auto"/>
                <w:sz w:val="22"/>
                <w:szCs w:val="22"/>
                <w:lang w:val="de-DE" w:eastAsia="en-US"/>
              </w:rPr>
              <w:t>Editörlüğü</w:t>
            </w:r>
            <w:proofErr w:type="spellEnd"/>
            <w:r>
              <w:rPr>
                <w:rFonts w:asciiTheme="majorHAnsi" w:eastAsia="Calibri" w:hAnsiTheme="majorHAnsi" w:cs="InterstateLight"/>
                <w:color w:val="auto"/>
                <w:sz w:val="22"/>
                <w:szCs w:val="22"/>
                <w:lang w:val="de-DE" w:eastAsia="en-US"/>
              </w:rPr>
              <w:t xml:space="preserve"> </w:t>
            </w:r>
            <w:proofErr w:type="spellStart"/>
            <w:r>
              <w:rPr>
                <w:rFonts w:asciiTheme="majorHAnsi" w:eastAsia="Calibri" w:hAnsiTheme="majorHAnsi" w:cs="InterstateLight"/>
                <w:color w:val="auto"/>
                <w:sz w:val="22"/>
                <w:szCs w:val="22"/>
                <w:lang w:val="de-DE" w:eastAsia="en-US"/>
              </w:rPr>
              <w:t>Desteği</w:t>
            </w:r>
            <w:proofErr w:type="spellEnd"/>
          </w:p>
        </w:tc>
        <w:tc>
          <w:tcPr>
            <w:tcW w:w="2268" w:type="dxa"/>
            <w:shd w:val="clear" w:color="auto" w:fill="auto"/>
          </w:tcPr>
          <w:p w:rsidR="00F410EE" w:rsidRPr="00B73AE2" w:rsidRDefault="00F410EE" w:rsidP="00B153EE">
            <w:pPr>
              <w:pStyle w:val="Default"/>
              <w:rPr>
                <w:rFonts w:asciiTheme="majorHAnsi" w:eastAsia="Calibri" w:hAnsiTheme="majorHAnsi" w:cs="InterstateLight"/>
                <w:color w:val="auto"/>
                <w:sz w:val="22"/>
                <w:szCs w:val="22"/>
                <w:lang w:val="de-DE" w:eastAsia="en-US"/>
              </w:rPr>
            </w:pPr>
            <w:proofErr w:type="spellStart"/>
            <w:r w:rsidRPr="00B73AE2">
              <w:rPr>
                <w:rFonts w:asciiTheme="majorHAnsi" w:eastAsia="Calibri" w:hAnsiTheme="majorHAnsi" w:cs="InterstateLight"/>
                <w:color w:val="auto"/>
                <w:sz w:val="22"/>
                <w:szCs w:val="22"/>
                <w:lang w:val="de-DE" w:eastAsia="en-US"/>
              </w:rPr>
              <w:t>Nevra</w:t>
            </w:r>
            <w:proofErr w:type="spellEnd"/>
            <w:r w:rsidRPr="00B73AE2">
              <w:rPr>
                <w:rFonts w:asciiTheme="majorHAnsi" w:eastAsia="Calibri" w:hAnsiTheme="majorHAnsi" w:cs="InterstateLight"/>
                <w:color w:val="auto"/>
                <w:sz w:val="22"/>
                <w:szCs w:val="22"/>
                <w:lang w:val="de-DE" w:eastAsia="en-US"/>
              </w:rPr>
              <w:t xml:space="preserve"> </w:t>
            </w:r>
            <w:proofErr w:type="spellStart"/>
            <w:r w:rsidRPr="00B73AE2">
              <w:rPr>
                <w:rFonts w:asciiTheme="majorHAnsi" w:eastAsia="Calibri" w:hAnsiTheme="majorHAnsi" w:cs="InterstateLight"/>
                <w:color w:val="auto"/>
                <w:sz w:val="22"/>
                <w:szCs w:val="22"/>
                <w:lang w:val="de-DE" w:eastAsia="en-US"/>
              </w:rPr>
              <w:t>Necipoğlu</w:t>
            </w:r>
            <w:proofErr w:type="spellEnd"/>
            <w:r w:rsidRPr="00B73AE2">
              <w:rPr>
                <w:rFonts w:asciiTheme="majorHAnsi" w:eastAsia="Calibri" w:hAnsiTheme="majorHAnsi" w:cs="InterstateLight"/>
                <w:color w:val="auto"/>
                <w:sz w:val="22"/>
                <w:szCs w:val="22"/>
                <w:lang w:val="de-DE" w:eastAsia="en-US"/>
              </w:rPr>
              <w:t xml:space="preserve"> </w:t>
            </w:r>
          </w:p>
        </w:tc>
        <w:tc>
          <w:tcPr>
            <w:tcW w:w="2551" w:type="dxa"/>
            <w:shd w:val="clear" w:color="auto" w:fill="auto"/>
          </w:tcPr>
          <w:p w:rsidR="00F410EE" w:rsidRPr="00B73AE2" w:rsidRDefault="00F410EE" w:rsidP="00B153EE">
            <w:pPr>
              <w:pStyle w:val="Default"/>
              <w:rPr>
                <w:rFonts w:asciiTheme="majorHAnsi" w:eastAsia="Calibri" w:hAnsiTheme="majorHAnsi" w:cs="InterstateLight"/>
                <w:color w:val="auto"/>
                <w:sz w:val="22"/>
                <w:szCs w:val="22"/>
                <w:lang w:val="de-DE" w:eastAsia="en-US"/>
              </w:rPr>
            </w:pPr>
            <w:r w:rsidRPr="00B73AE2">
              <w:rPr>
                <w:rFonts w:asciiTheme="majorHAnsi" w:eastAsia="Calibri" w:hAnsiTheme="majorHAnsi" w:cs="InterstateLight"/>
                <w:color w:val="auto"/>
                <w:sz w:val="22"/>
                <w:szCs w:val="22"/>
                <w:lang w:val="de-DE" w:eastAsia="en-US"/>
              </w:rPr>
              <w:t xml:space="preserve">BÜVAK </w:t>
            </w:r>
          </w:p>
        </w:tc>
      </w:tr>
    </w:tbl>
    <w:p w:rsidR="008807B8" w:rsidRDefault="008807B8" w:rsidP="008807B8">
      <w:pPr>
        <w:tabs>
          <w:tab w:val="left" w:pos="2835"/>
        </w:tabs>
        <w:spacing w:after="0" w:line="300" w:lineRule="exact"/>
        <w:contextualSpacing/>
        <w:rPr>
          <w:rFonts w:ascii="Trebuchet MS" w:eastAsiaTheme="minorEastAsia" w:hAnsi="Trebuchet MS"/>
          <w:sz w:val="20"/>
          <w:szCs w:val="20"/>
          <w:lang w:eastAsia="zh-CN"/>
        </w:rPr>
      </w:pPr>
    </w:p>
    <w:p w:rsidR="00B27102" w:rsidRDefault="00B27102" w:rsidP="008807B8">
      <w:pPr>
        <w:tabs>
          <w:tab w:val="left" w:pos="2835"/>
        </w:tabs>
        <w:spacing w:after="0" w:line="300" w:lineRule="exact"/>
        <w:contextualSpacing/>
        <w:rPr>
          <w:rFonts w:ascii="Trebuchet MS" w:eastAsiaTheme="minorEastAsia" w:hAnsi="Trebuchet MS"/>
          <w:sz w:val="20"/>
          <w:szCs w:val="20"/>
          <w:lang w:eastAsia="zh-CN"/>
        </w:rPr>
      </w:pPr>
    </w:p>
    <w:p w:rsidR="00A16C63" w:rsidRPr="004E22D3" w:rsidRDefault="00A16C63" w:rsidP="008807B8">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8807B8">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A16C63" w:rsidRPr="000A601F" w:rsidRDefault="00A16C63" w:rsidP="00E85763">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E85763">
        <w:rPr>
          <w:rFonts w:ascii="Cambria" w:eastAsia="Calibri" w:hAnsi="Cambria" w:cs="Times New Roman"/>
          <w:b/>
          <w:color w:val="365F91" w:themeColor="accent1" w:themeShade="BF"/>
          <w:lang w:eastAsia="tr-TR"/>
        </w:rPr>
        <w:t xml:space="preserve">Türkiye </w:t>
      </w:r>
      <w:proofErr w:type="spellStart"/>
      <w:r w:rsidR="00E85763">
        <w:rPr>
          <w:rFonts w:ascii="Cambria" w:eastAsia="Calibri" w:hAnsi="Cambria" w:cs="Times New Roman"/>
          <w:b/>
          <w:color w:val="365F91" w:themeColor="accent1" w:themeShade="BF"/>
          <w:lang w:eastAsia="tr-TR"/>
        </w:rPr>
        <w:t>Bizantologlar</w:t>
      </w:r>
      <w:proofErr w:type="spellEnd"/>
      <w:r w:rsidR="00E85763">
        <w:rPr>
          <w:rFonts w:ascii="Cambria" w:eastAsia="Calibri" w:hAnsi="Cambria" w:cs="Times New Roman"/>
          <w:b/>
          <w:color w:val="365F91" w:themeColor="accent1" w:themeShade="BF"/>
          <w:lang w:eastAsia="tr-TR"/>
        </w:rPr>
        <w:t xml:space="preserve"> Veri Tabanı</w:t>
      </w:r>
    </w:p>
    <w:p w:rsidR="00A16C63" w:rsidRPr="00D42114" w:rsidRDefault="00A16C63" w:rsidP="00A16C63">
      <w:pPr>
        <w:spacing w:after="0" w:line="26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00E85763">
        <w:rPr>
          <w:rFonts w:asciiTheme="majorHAnsi" w:eastAsia="Calibri" w:hAnsiTheme="majorHAnsi" w:cs="InterstateLight"/>
          <w:lang w:val="de-DE"/>
        </w:rPr>
        <w:t>Ayşe</w:t>
      </w:r>
      <w:proofErr w:type="spellEnd"/>
      <w:r w:rsidR="00E85763">
        <w:rPr>
          <w:rFonts w:asciiTheme="majorHAnsi" w:eastAsia="Calibri" w:hAnsiTheme="majorHAnsi" w:cs="InterstateLight"/>
          <w:lang w:val="de-DE"/>
        </w:rPr>
        <w:t xml:space="preserve"> Esra </w:t>
      </w:r>
      <w:proofErr w:type="spellStart"/>
      <w:r w:rsidR="00E85763">
        <w:rPr>
          <w:rFonts w:asciiTheme="majorHAnsi" w:eastAsia="Calibri" w:hAnsiTheme="majorHAnsi" w:cs="InterstateLight"/>
          <w:lang w:val="de-DE"/>
        </w:rPr>
        <w:t>Şirin</w:t>
      </w:r>
      <w:proofErr w:type="spellEnd"/>
    </w:p>
    <w:p w:rsidR="00A16C63" w:rsidRPr="00982522" w:rsidRDefault="00A16C63" w:rsidP="00A16C63">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E85763">
        <w:rPr>
          <w:lang w:eastAsia="ko-KR"/>
        </w:rPr>
        <w:t>Bizans Çalışmaları UYGAR</w:t>
      </w:r>
    </w:p>
    <w:p w:rsidR="00A16C63" w:rsidRPr="00982522" w:rsidRDefault="00A16C63" w:rsidP="00A16C63">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E85763">
        <w:rPr>
          <w:rFonts w:asciiTheme="majorHAnsi" w:hAnsiTheme="majorHAnsi"/>
          <w:lang w:eastAsia="ko-KR"/>
        </w:rPr>
        <w:t>6</w:t>
      </w:r>
    </w:p>
    <w:p w:rsidR="00A16C63" w:rsidRDefault="00A16C63" w:rsidP="00A16C6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1B3A74" w:rsidRDefault="001B3A74" w:rsidP="00A16C63">
      <w:pPr>
        <w:tabs>
          <w:tab w:val="left" w:pos="2835"/>
        </w:tabs>
        <w:spacing w:after="0" w:line="300" w:lineRule="exact"/>
        <w:contextualSpacing/>
        <w:rPr>
          <w:rFonts w:asciiTheme="majorHAnsi" w:hAnsiTheme="majorHAnsi"/>
          <w:lang w:eastAsia="ko-KR"/>
        </w:rPr>
      </w:pPr>
    </w:p>
    <w:p w:rsidR="00AF3D58" w:rsidRDefault="00AF3D58" w:rsidP="002D6349">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AF3D58" w:rsidRDefault="00AF3D58" w:rsidP="002D6349">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2D6349" w:rsidRPr="0072388A" w:rsidRDefault="002D6349" w:rsidP="002D6349">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VII</w:t>
      </w:r>
      <w:r w:rsidR="002C7307">
        <w:rPr>
          <w:rFonts w:ascii="Cambria" w:eastAsia="Calibri" w:hAnsi="Cambria" w:cs="Times New Roman"/>
          <w:b/>
          <w:color w:val="365F91" w:themeColor="accent1" w:themeShade="BF"/>
          <w:sz w:val="28"/>
          <w:szCs w:val="28"/>
          <w:lang w:eastAsia="tr-TR"/>
        </w:rPr>
        <w:t>I</w:t>
      </w:r>
      <w:r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2D6349" w:rsidRPr="0072388A" w:rsidRDefault="002D6349" w:rsidP="002D6349">
      <w:pPr>
        <w:spacing w:after="0" w:line="300" w:lineRule="exact"/>
        <w:contextualSpacing/>
        <w:rPr>
          <w:rFonts w:ascii="Cambria" w:eastAsia="Calibri" w:hAnsi="Cambria" w:cs="Times New Roman"/>
          <w:b/>
          <w:color w:val="365F91" w:themeColor="accent1" w:themeShade="BF"/>
          <w:sz w:val="28"/>
          <w:szCs w:val="28"/>
          <w:lang w:eastAsia="tr-TR"/>
        </w:rPr>
      </w:pPr>
    </w:p>
    <w:p w:rsidR="002D6349" w:rsidRPr="0072388A" w:rsidRDefault="002D6349" w:rsidP="002D634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w:t>
      </w:r>
    </w:p>
    <w:p w:rsidR="002D6349" w:rsidRPr="002A6A46" w:rsidRDefault="002D6349" w:rsidP="002D6349">
      <w:pPr>
        <w:spacing w:after="0" w:line="300" w:lineRule="exact"/>
        <w:rPr>
          <w:rFonts w:asciiTheme="majorHAnsi" w:hAnsiTheme="majorHAnsi" w:cs="InterstateLight"/>
          <w:b/>
          <w:color w:val="6E6F71"/>
        </w:rPr>
      </w:pPr>
    </w:p>
    <w:p w:rsidR="00AF3D58" w:rsidRDefault="00AF3D58" w:rsidP="00A16C63">
      <w:pPr>
        <w:tabs>
          <w:tab w:val="left" w:pos="2835"/>
        </w:tabs>
        <w:spacing w:after="0" w:line="300" w:lineRule="exact"/>
        <w:contextualSpacing/>
        <w:rPr>
          <w:rFonts w:asciiTheme="majorHAnsi" w:eastAsia="Calibri" w:hAnsiTheme="majorHAnsi" w:cs="InterstateLight"/>
          <w:lang w:val="de-DE"/>
        </w:rPr>
      </w:pPr>
      <w:proofErr w:type="spellStart"/>
      <w:r>
        <w:rPr>
          <w:rFonts w:asciiTheme="majorHAnsi" w:eastAsia="Calibri" w:hAnsiTheme="majorHAnsi" w:cs="InterstateLight"/>
          <w:lang w:val="de-DE"/>
        </w:rPr>
        <w:t>Magdalino</w:t>
      </w:r>
      <w:proofErr w:type="spellEnd"/>
      <w:r>
        <w:rPr>
          <w:rFonts w:asciiTheme="majorHAnsi" w:eastAsia="Calibri" w:hAnsiTheme="majorHAnsi" w:cs="InterstateLight"/>
          <w:lang w:val="de-DE"/>
        </w:rPr>
        <w:t xml:space="preserve">, P., </w:t>
      </w:r>
      <w:r w:rsidRPr="00AF3D58">
        <w:rPr>
          <w:rFonts w:asciiTheme="majorHAnsi" w:eastAsia="Calibri" w:hAnsiTheme="majorHAnsi" w:cs="InterstateLight"/>
          <w:lang w:val="de-DE"/>
        </w:rPr>
        <w:t xml:space="preserve"> </w:t>
      </w:r>
      <w:proofErr w:type="spellStart"/>
      <w:r w:rsidRPr="00AF3D58">
        <w:rPr>
          <w:rFonts w:asciiTheme="majorHAnsi" w:eastAsia="Calibri" w:hAnsiTheme="majorHAnsi" w:cs="InterstateLight"/>
          <w:lang w:val="de-DE"/>
        </w:rPr>
        <w:t>Necipoğ</w:t>
      </w:r>
      <w:r>
        <w:rPr>
          <w:rFonts w:asciiTheme="majorHAnsi" w:eastAsia="Calibri" w:hAnsiTheme="majorHAnsi" w:cs="InterstateLight"/>
          <w:lang w:val="de-DE"/>
        </w:rPr>
        <w:t>lu</w:t>
      </w:r>
      <w:proofErr w:type="spellEnd"/>
      <w:r>
        <w:rPr>
          <w:rFonts w:asciiTheme="majorHAnsi" w:eastAsia="Calibri" w:hAnsiTheme="majorHAnsi" w:cs="InterstateLight"/>
          <w:lang w:val="de-DE"/>
        </w:rPr>
        <w:t xml:space="preserve">, N., </w:t>
      </w:r>
      <w:r w:rsidRPr="00AF3D58">
        <w:rPr>
          <w:rFonts w:asciiTheme="majorHAnsi" w:eastAsia="Calibri" w:hAnsiTheme="majorHAnsi" w:cs="InterstateLight"/>
          <w:lang w:val="de-DE"/>
        </w:rPr>
        <w:t>(</w:t>
      </w:r>
      <w:proofErr w:type="spellStart"/>
      <w:r w:rsidRPr="00AF3D58">
        <w:rPr>
          <w:rFonts w:asciiTheme="majorHAnsi" w:eastAsia="Calibri" w:hAnsiTheme="majorHAnsi" w:cs="InterstateLight"/>
          <w:lang w:val="de-DE"/>
        </w:rPr>
        <w:t>eds</w:t>
      </w:r>
      <w:proofErr w:type="spellEnd"/>
      <w:r w:rsidRPr="00AF3D58">
        <w:rPr>
          <w:rFonts w:asciiTheme="majorHAnsi" w:eastAsia="Calibri" w:hAnsiTheme="majorHAnsi" w:cs="InterstateLight"/>
          <w:lang w:val="de-DE"/>
        </w:rPr>
        <w:t xml:space="preserve">.), Trade in </w:t>
      </w:r>
      <w:proofErr w:type="spellStart"/>
      <w:r w:rsidRPr="00AF3D58">
        <w:rPr>
          <w:rFonts w:asciiTheme="majorHAnsi" w:eastAsia="Calibri" w:hAnsiTheme="majorHAnsi" w:cs="InterstateLight"/>
          <w:lang w:val="de-DE"/>
        </w:rPr>
        <w:t>the</w:t>
      </w:r>
      <w:proofErr w:type="spellEnd"/>
      <w:r w:rsidRPr="00AF3D58">
        <w:rPr>
          <w:rFonts w:asciiTheme="majorHAnsi" w:eastAsia="Calibri" w:hAnsiTheme="majorHAnsi" w:cs="InterstateLight"/>
          <w:lang w:val="de-DE"/>
        </w:rPr>
        <w:t xml:space="preserve"> </w:t>
      </w:r>
      <w:proofErr w:type="spellStart"/>
      <w:r w:rsidRPr="00AF3D58">
        <w:rPr>
          <w:rFonts w:asciiTheme="majorHAnsi" w:eastAsia="Calibri" w:hAnsiTheme="majorHAnsi" w:cs="InterstateLight"/>
          <w:lang w:val="de-DE"/>
        </w:rPr>
        <w:t>Byzantium</w:t>
      </w:r>
      <w:proofErr w:type="spellEnd"/>
      <w:r w:rsidRPr="00AF3D58">
        <w:rPr>
          <w:rFonts w:asciiTheme="majorHAnsi" w:eastAsia="Calibri" w:hAnsiTheme="majorHAnsi" w:cs="InterstateLight"/>
          <w:lang w:val="de-DE"/>
        </w:rPr>
        <w:t xml:space="preserve">. Papers </w:t>
      </w:r>
      <w:proofErr w:type="spellStart"/>
      <w:r w:rsidRPr="00AF3D58">
        <w:rPr>
          <w:rFonts w:asciiTheme="majorHAnsi" w:eastAsia="Calibri" w:hAnsiTheme="majorHAnsi" w:cs="InterstateLight"/>
          <w:lang w:val="de-DE"/>
        </w:rPr>
        <w:t>from</w:t>
      </w:r>
      <w:proofErr w:type="spellEnd"/>
      <w:r w:rsidRPr="00AF3D58">
        <w:rPr>
          <w:rFonts w:asciiTheme="majorHAnsi" w:eastAsia="Calibri" w:hAnsiTheme="majorHAnsi" w:cs="InterstateLight"/>
          <w:lang w:val="de-DE"/>
        </w:rPr>
        <w:t xml:space="preserve"> </w:t>
      </w:r>
      <w:proofErr w:type="spellStart"/>
      <w:r w:rsidRPr="00AF3D58">
        <w:rPr>
          <w:rFonts w:asciiTheme="majorHAnsi" w:eastAsia="Calibri" w:hAnsiTheme="majorHAnsi" w:cs="InterstateLight"/>
          <w:lang w:val="de-DE"/>
        </w:rPr>
        <w:t>the</w:t>
      </w:r>
      <w:proofErr w:type="spellEnd"/>
      <w:r w:rsidRPr="00AF3D58">
        <w:rPr>
          <w:rFonts w:asciiTheme="majorHAnsi" w:eastAsia="Calibri" w:hAnsiTheme="majorHAnsi" w:cs="InterstateLight"/>
          <w:lang w:val="de-DE"/>
        </w:rPr>
        <w:t xml:space="preserve"> Third International </w:t>
      </w:r>
    </w:p>
    <w:p w:rsidR="00AF3D58" w:rsidRDefault="00AF3D58" w:rsidP="00A16C63">
      <w:pPr>
        <w:tabs>
          <w:tab w:val="left" w:pos="2835"/>
        </w:tabs>
        <w:spacing w:after="0" w:line="300" w:lineRule="exact"/>
        <w:contextualSpacing/>
        <w:rPr>
          <w:rFonts w:asciiTheme="majorHAnsi" w:eastAsia="Calibri" w:hAnsiTheme="majorHAnsi" w:cs="InterstateLight"/>
          <w:lang w:val="de-DE"/>
        </w:rPr>
      </w:pPr>
      <w:r>
        <w:rPr>
          <w:rFonts w:asciiTheme="majorHAnsi" w:eastAsia="Calibri" w:hAnsiTheme="majorHAnsi" w:cs="InterstateLight"/>
          <w:lang w:val="de-DE"/>
        </w:rPr>
        <w:t xml:space="preserve">          </w:t>
      </w:r>
      <w:r w:rsidRPr="00AF3D58">
        <w:rPr>
          <w:rFonts w:asciiTheme="majorHAnsi" w:eastAsia="Calibri" w:hAnsiTheme="majorHAnsi" w:cs="InterstateLight"/>
          <w:lang w:val="de-DE"/>
        </w:rPr>
        <w:t xml:space="preserve">Sevgi Gönül </w:t>
      </w:r>
      <w:proofErr w:type="spellStart"/>
      <w:r w:rsidRPr="00AF3D58">
        <w:rPr>
          <w:rFonts w:asciiTheme="majorHAnsi" w:eastAsia="Calibri" w:hAnsiTheme="majorHAnsi" w:cs="InterstateLight"/>
          <w:lang w:val="de-DE"/>
        </w:rPr>
        <w:t>Byzantine</w:t>
      </w:r>
      <w:proofErr w:type="spellEnd"/>
      <w:r w:rsidRPr="00AF3D58">
        <w:rPr>
          <w:rFonts w:asciiTheme="majorHAnsi" w:eastAsia="Calibri" w:hAnsiTheme="majorHAnsi" w:cs="InterstateLight"/>
          <w:lang w:val="de-DE"/>
        </w:rPr>
        <w:t xml:space="preserve"> Studies Symposium, Istanbul, 24–27 June 2013, </w:t>
      </w:r>
      <w:proofErr w:type="spellStart"/>
      <w:r w:rsidRPr="00AF3D58">
        <w:rPr>
          <w:rFonts w:asciiTheme="majorHAnsi" w:eastAsia="Calibri" w:hAnsiTheme="majorHAnsi" w:cs="InterstateLight"/>
          <w:lang w:val="de-DE"/>
        </w:rPr>
        <w:t>Koç</w:t>
      </w:r>
      <w:proofErr w:type="spellEnd"/>
      <w:r w:rsidRPr="00AF3D58">
        <w:rPr>
          <w:rFonts w:asciiTheme="majorHAnsi" w:eastAsia="Calibri" w:hAnsiTheme="majorHAnsi" w:cs="InterstateLight"/>
          <w:lang w:val="de-DE"/>
        </w:rPr>
        <w:t xml:space="preserve"> </w:t>
      </w:r>
      <w:proofErr w:type="spellStart"/>
      <w:r w:rsidRPr="00AF3D58">
        <w:rPr>
          <w:rFonts w:asciiTheme="majorHAnsi" w:eastAsia="Calibri" w:hAnsiTheme="majorHAnsi" w:cs="InterstateLight"/>
          <w:lang w:val="de-DE"/>
        </w:rPr>
        <w:t>Üniversitesi</w:t>
      </w:r>
      <w:proofErr w:type="spellEnd"/>
      <w:r w:rsidRPr="00AF3D58">
        <w:rPr>
          <w:rFonts w:asciiTheme="majorHAnsi" w:eastAsia="Calibri" w:hAnsiTheme="majorHAnsi" w:cs="InterstateLight"/>
          <w:lang w:val="de-DE"/>
        </w:rPr>
        <w:t xml:space="preserve"> </w:t>
      </w:r>
    </w:p>
    <w:p w:rsidR="008755F6" w:rsidRDefault="00AF3D58" w:rsidP="00A16C63">
      <w:pPr>
        <w:tabs>
          <w:tab w:val="left" w:pos="2835"/>
        </w:tabs>
        <w:spacing w:after="0" w:line="300" w:lineRule="exact"/>
        <w:contextualSpacing/>
        <w:rPr>
          <w:rFonts w:asciiTheme="majorHAnsi" w:eastAsia="Calibri" w:hAnsiTheme="majorHAnsi" w:cs="InterstateLight"/>
          <w:lang w:val="de-DE"/>
        </w:rPr>
      </w:pPr>
      <w:r>
        <w:rPr>
          <w:rFonts w:asciiTheme="majorHAnsi" w:eastAsia="Calibri" w:hAnsiTheme="majorHAnsi" w:cs="InterstateLight"/>
          <w:lang w:val="de-DE"/>
        </w:rPr>
        <w:t xml:space="preserve">          </w:t>
      </w:r>
      <w:r w:rsidRPr="00AF3D58">
        <w:rPr>
          <w:rFonts w:asciiTheme="majorHAnsi" w:eastAsia="Calibri" w:hAnsiTheme="majorHAnsi" w:cs="InterstateLight"/>
          <w:lang w:val="de-DE"/>
        </w:rPr>
        <w:t xml:space="preserve">ANAMED </w:t>
      </w:r>
      <w:proofErr w:type="spellStart"/>
      <w:r w:rsidRPr="00AF3D58">
        <w:rPr>
          <w:rFonts w:asciiTheme="majorHAnsi" w:eastAsia="Calibri" w:hAnsiTheme="majorHAnsi" w:cs="InterstateLight"/>
          <w:lang w:val="de-DE"/>
        </w:rPr>
        <w:t>Yayınları</w:t>
      </w:r>
      <w:proofErr w:type="spellEnd"/>
      <w:r w:rsidRPr="00AF3D58">
        <w:rPr>
          <w:rFonts w:asciiTheme="majorHAnsi" w:eastAsia="Calibri" w:hAnsiTheme="majorHAnsi" w:cs="InterstateLight"/>
          <w:lang w:val="de-DE"/>
        </w:rPr>
        <w:t>, İstanbul, 2016.</w:t>
      </w:r>
    </w:p>
    <w:p w:rsidR="00AF3D58" w:rsidRPr="00AF3D58" w:rsidRDefault="00AF3D58" w:rsidP="00A16C63">
      <w:pPr>
        <w:tabs>
          <w:tab w:val="left" w:pos="2835"/>
        </w:tabs>
        <w:spacing w:after="0" w:line="300" w:lineRule="exact"/>
        <w:contextualSpacing/>
        <w:rPr>
          <w:rFonts w:asciiTheme="majorHAnsi" w:eastAsia="Calibri" w:hAnsiTheme="majorHAnsi" w:cs="InterstateLight"/>
          <w:lang w:val="de-DE"/>
        </w:rPr>
      </w:pPr>
    </w:p>
    <w:p w:rsidR="00434236" w:rsidRDefault="009F594D" w:rsidP="00434236">
      <w:pPr>
        <w:rPr>
          <w:rFonts w:ascii="Trebuchet MS" w:hAnsi="Trebuchet MS"/>
          <w:b/>
          <w:sz w:val="20"/>
          <w:szCs w:val="20"/>
        </w:rPr>
      </w:pPr>
      <w:r>
        <w:rPr>
          <w:rFonts w:ascii="Cambria" w:eastAsia="Calibri" w:hAnsi="Cambria" w:cs="Times New Roman"/>
          <w:b/>
          <w:color w:val="365F91" w:themeColor="accent1" w:themeShade="BF"/>
          <w:sz w:val="28"/>
          <w:szCs w:val="28"/>
          <w:lang w:eastAsia="tr-TR"/>
        </w:rPr>
        <w:t>IX</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F9419D">
        <w:rPr>
          <w:rFonts w:ascii="Cambria" w:eastAsia="Calibri" w:hAnsi="Cambria" w:cs="Times New Roman"/>
          <w:b/>
          <w:color w:val="365F91" w:themeColor="accent1" w:themeShade="BF"/>
          <w:sz w:val="28"/>
          <w:szCs w:val="28"/>
          <w:lang w:eastAsia="tr-TR"/>
        </w:rPr>
        <w:t>7</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Pr="00434236" w:rsidRDefault="00F50C5B" w:rsidP="00434236">
      <w:pPr>
        <w:rPr>
          <w:rFonts w:ascii="Trebuchet MS" w:hAnsi="Trebuchet MS"/>
          <w:b/>
          <w:sz w:val="20"/>
          <w:szCs w:val="20"/>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tbl>
      <w:tblPr>
        <w:tblW w:w="7528" w:type="dxa"/>
        <w:tblInd w:w="93" w:type="dxa"/>
        <w:tblLook w:val="04A0" w:firstRow="1" w:lastRow="0" w:firstColumn="1" w:lastColumn="0" w:noHBand="0" w:noVBand="1"/>
      </w:tblPr>
      <w:tblGrid>
        <w:gridCol w:w="5620"/>
        <w:gridCol w:w="1908"/>
      </w:tblGrid>
      <w:tr w:rsidR="00F82D4F" w:rsidRPr="00791828" w:rsidTr="002C7307">
        <w:trPr>
          <w:trHeight w:val="42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D4F" w:rsidRPr="00F82D4F" w:rsidRDefault="00F82D4F" w:rsidP="00AF3D58">
            <w:pPr>
              <w:spacing w:after="0" w:line="300" w:lineRule="exact"/>
              <w:rPr>
                <w:rFonts w:asciiTheme="majorHAnsi" w:eastAsia="Calibri" w:hAnsiTheme="majorHAnsi" w:cs="InterstateLight"/>
                <w:b/>
                <w:lang w:val="de-DE"/>
              </w:rPr>
            </w:pPr>
            <w:r w:rsidRPr="00F82D4F">
              <w:rPr>
                <w:rFonts w:asciiTheme="majorHAnsi" w:eastAsia="Calibri" w:hAnsiTheme="majorHAnsi" w:cs="InterstateLight"/>
                <w:b/>
                <w:lang w:val="de-DE"/>
              </w:rPr>
              <w:t>Kriterler</w:t>
            </w:r>
          </w:p>
        </w:tc>
        <w:tc>
          <w:tcPr>
            <w:tcW w:w="1908" w:type="dxa"/>
            <w:tcBorders>
              <w:top w:val="single" w:sz="4" w:space="0" w:color="auto"/>
              <w:left w:val="nil"/>
              <w:bottom w:val="single" w:sz="4" w:space="0" w:color="auto"/>
              <w:right w:val="single" w:sz="4" w:space="0" w:color="auto"/>
            </w:tcBorders>
            <w:shd w:val="clear" w:color="auto" w:fill="auto"/>
            <w:vAlign w:val="bottom"/>
            <w:hideMark/>
          </w:tcPr>
          <w:p w:rsidR="00F82D4F" w:rsidRPr="00F82D4F" w:rsidRDefault="00F82D4F" w:rsidP="00AF3D58">
            <w:pPr>
              <w:spacing w:after="0" w:line="300" w:lineRule="exact"/>
              <w:rPr>
                <w:rFonts w:asciiTheme="majorHAnsi" w:eastAsia="Calibri" w:hAnsiTheme="majorHAnsi" w:cs="InterstateLight"/>
                <w:b/>
                <w:lang w:val="de-DE"/>
              </w:rPr>
            </w:pPr>
            <w:r w:rsidRPr="00F82D4F">
              <w:rPr>
                <w:rFonts w:asciiTheme="majorHAnsi" w:eastAsia="Calibri" w:hAnsiTheme="majorHAnsi" w:cs="InterstateLight"/>
                <w:b/>
                <w:lang w:val="de-DE"/>
              </w:rPr>
              <w:t>Sayısal Hedef</w:t>
            </w:r>
          </w:p>
        </w:tc>
      </w:tr>
      <w:tr w:rsidR="00F82D4F" w:rsidRPr="00791828" w:rsidTr="002C7307">
        <w:trPr>
          <w:trHeight w:val="557"/>
        </w:trPr>
        <w:tc>
          <w:tcPr>
            <w:tcW w:w="5620" w:type="dxa"/>
            <w:tcBorders>
              <w:top w:val="nil"/>
              <w:left w:val="single" w:sz="4" w:space="0" w:color="auto"/>
              <w:bottom w:val="single" w:sz="4" w:space="0" w:color="auto"/>
              <w:right w:val="single" w:sz="4" w:space="0" w:color="auto"/>
            </w:tcBorders>
            <w:shd w:val="clear" w:color="auto" w:fill="auto"/>
            <w:vAlign w:val="bottom"/>
            <w:hideMark/>
          </w:tcPr>
          <w:p w:rsidR="00F82D4F" w:rsidRPr="00AF3D58" w:rsidRDefault="00AF3D58" w:rsidP="00AF3D58">
            <w:pPr>
              <w:pStyle w:val="Default"/>
              <w:spacing w:line="300" w:lineRule="exact"/>
              <w:rPr>
                <w:rFonts w:asciiTheme="majorHAnsi" w:eastAsia="Calibri" w:hAnsiTheme="majorHAnsi" w:cs="InterstateLight"/>
                <w:color w:val="auto"/>
                <w:sz w:val="22"/>
                <w:szCs w:val="22"/>
                <w:lang w:val="de-DE" w:eastAsia="en-US"/>
              </w:rPr>
            </w:pPr>
            <w:r w:rsidRPr="00AF3D58">
              <w:rPr>
                <w:rFonts w:asciiTheme="majorHAnsi" w:eastAsia="Calibri" w:hAnsiTheme="majorHAnsi" w:cs="InterstateLight"/>
                <w:color w:val="auto"/>
                <w:sz w:val="22"/>
                <w:szCs w:val="22"/>
                <w:lang w:val="de-DE" w:eastAsia="en-US"/>
              </w:rPr>
              <w:t>18-19 Mart 2016 “</w:t>
            </w:r>
            <w:proofErr w:type="spellStart"/>
            <w:r w:rsidRPr="00AF3D58">
              <w:rPr>
                <w:rFonts w:asciiTheme="majorHAnsi" w:eastAsia="Calibri" w:hAnsiTheme="majorHAnsi" w:cs="InterstateLight"/>
                <w:color w:val="auto"/>
                <w:sz w:val="22"/>
                <w:szCs w:val="22"/>
                <w:lang w:val="de-DE" w:eastAsia="en-US"/>
              </w:rPr>
              <w:t>Türkiye’de</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Bizans</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Çalışmaları</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Yeni</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Araştırmalar</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Farklı</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Eğilimler</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konferansının</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bildiri</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kitabının</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yayınlanması</w:t>
            </w:r>
            <w:proofErr w:type="spellEnd"/>
            <w:r w:rsidRPr="00AF3D58">
              <w:rPr>
                <w:rFonts w:asciiTheme="majorHAnsi" w:eastAsia="Calibri" w:hAnsiTheme="majorHAnsi" w:cs="InterstateLight"/>
                <w:color w:val="auto"/>
                <w:sz w:val="22"/>
                <w:szCs w:val="22"/>
                <w:lang w:val="de-DE" w:eastAsia="en-US"/>
              </w:rPr>
              <w:t xml:space="preserve"> </w:t>
            </w:r>
          </w:p>
        </w:tc>
        <w:tc>
          <w:tcPr>
            <w:tcW w:w="1908" w:type="dxa"/>
            <w:tcBorders>
              <w:top w:val="nil"/>
              <w:left w:val="nil"/>
              <w:bottom w:val="single" w:sz="4" w:space="0" w:color="auto"/>
              <w:right w:val="single" w:sz="4" w:space="0" w:color="auto"/>
            </w:tcBorders>
            <w:shd w:val="clear" w:color="auto" w:fill="auto"/>
            <w:noWrap/>
            <w:vAlign w:val="center"/>
            <w:hideMark/>
          </w:tcPr>
          <w:p w:rsidR="00F82D4F" w:rsidRPr="00F82D4F" w:rsidRDefault="00AF3D58" w:rsidP="00AF3D58">
            <w:pPr>
              <w:spacing w:after="0" w:line="300" w:lineRule="exact"/>
              <w:jc w:val="center"/>
              <w:rPr>
                <w:rFonts w:asciiTheme="majorHAnsi" w:eastAsia="Calibri" w:hAnsiTheme="majorHAnsi" w:cs="InterstateLight"/>
                <w:lang w:val="de-DE"/>
              </w:rPr>
            </w:pPr>
            <w:r>
              <w:rPr>
                <w:rFonts w:asciiTheme="majorHAnsi" w:eastAsia="Calibri" w:hAnsiTheme="majorHAnsi" w:cs="InterstateLight"/>
                <w:lang w:val="de-DE"/>
              </w:rPr>
              <w:t xml:space="preserve">40 </w:t>
            </w:r>
            <w:proofErr w:type="spellStart"/>
            <w:r>
              <w:rPr>
                <w:rFonts w:asciiTheme="majorHAnsi" w:eastAsia="Calibri" w:hAnsiTheme="majorHAnsi" w:cs="InterstateLight"/>
                <w:lang w:val="de-DE"/>
              </w:rPr>
              <w:t>Yazarlı</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Bir</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Bildiri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Kitabı</w:t>
            </w:r>
            <w:proofErr w:type="spellEnd"/>
          </w:p>
        </w:tc>
      </w:tr>
      <w:tr w:rsidR="00F82D4F" w:rsidRPr="00791828" w:rsidTr="00AF3D58">
        <w:trPr>
          <w:trHeight w:val="300"/>
        </w:trPr>
        <w:tc>
          <w:tcPr>
            <w:tcW w:w="5620" w:type="dxa"/>
            <w:tcBorders>
              <w:top w:val="nil"/>
              <w:left w:val="single" w:sz="4" w:space="0" w:color="auto"/>
              <w:bottom w:val="single" w:sz="4" w:space="0" w:color="auto"/>
              <w:right w:val="single" w:sz="4" w:space="0" w:color="auto"/>
            </w:tcBorders>
            <w:shd w:val="clear" w:color="auto" w:fill="auto"/>
            <w:vAlign w:val="bottom"/>
            <w:hideMark/>
          </w:tcPr>
          <w:p w:rsidR="00AF3D58" w:rsidRPr="00AF3D58" w:rsidRDefault="00AF3D58" w:rsidP="00AF3D58">
            <w:pPr>
              <w:pStyle w:val="Default"/>
              <w:spacing w:line="300" w:lineRule="exact"/>
              <w:rPr>
                <w:rFonts w:asciiTheme="majorHAnsi" w:eastAsia="Calibri" w:hAnsiTheme="majorHAnsi" w:cs="InterstateLight"/>
                <w:color w:val="auto"/>
                <w:sz w:val="22"/>
                <w:szCs w:val="22"/>
                <w:lang w:val="de-DE" w:eastAsia="en-US"/>
              </w:rPr>
            </w:pPr>
            <w:proofErr w:type="spellStart"/>
            <w:r w:rsidRPr="00AF3D58">
              <w:rPr>
                <w:rFonts w:asciiTheme="majorHAnsi" w:eastAsia="Calibri" w:hAnsiTheme="majorHAnsi" w:cs="InterstateLight"/>
                <w:color w:val="auto"/>
                <w:sz w:val="22"/>
                <w:szCs w:val="22"/>
                <w:lang w:val="de-DE" w:eastAsia="en-US"/>
              </w:rPr>
              <w:t>Bizans</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Yunancası</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Yaz</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Okulu</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projesi</w:t>
            </w:r>
            <w:proofErr w:type="spellEnd"/>
          </w:p>
          <w:p w:rsidR="00F82D4F" w:rsidRPr="00F82D4F" w:rsidRDefault="00F82D4F" w:rsidP="00AF3D58">
            <w:pPr>
              <w:spacing w:after="0" w:line="300" w:lineRule="exact"/>
              <w:rPr>
                <w:rFonts w:asciiTheme="majorHAnsi" w:eastAsia="Calibri" w:hAnsiTheme="majorHAnsi" w:cs="InterstateLight"/>
                <w:lang w:val="de-DE"/>
              </w:rPr>
            </w:pPr>
          </w:p>
        </w:tc>
        <w:tc>
          <w:tcPr>
            <w:tcW w:w="1908" w:type="dxa"/>
            <w:tcBorders>
              <w:top w:val="nil"/>
              <w:left w:val="nil"/>
              <w:bottom w:val="single" w:sz="4" w:space="0" w:color="auto"/>
              <w:right w:val="single" w:sz="4" w:space="0" w:color="auto"/>
            </w:tcBorders>
            <w:shd w:val="clear" w:color="auto" w:fill="auto"/>
            <w:noWrap/>
            <w:vAlign w:val="center"/>
            <w:hideMark/>
          </w:tcPr>
          <w:p w:rsidR="00F82D4F" w:rsidRPr="00F82D4F" w:rsidRDefault="00AF3D58" w:rsidP="00AF3D58">
            <w:pPr>
              <w:spacing w:after="0" w:line="300" w:lineRule="exact"/>
              <w:jc w:val="center"/>
              <w:rPr>
                <w:rFonts w:asciiTheme="majorHAnsi" w:eastAsia="Calibri" w:hAnsiTheme="majorHAnsi" w:cs="InterstateLight"/>
                <w:lang w:val="de-DE"/>
              </w:rPr>
            </w:pPr>
            <w:r>
              <w:rPr>
                <w:rFonts w:asciiTheme="majorHAnsi" w:eastAsia="Calibri" w:hAnsiTheme="majorHAnsi" w:cs="InterstateLight"/>
                <w:lang w:val="de-DE"/>
              </w:rPr>
              <w:t xml:space="preserve">10 </w:t>
            </w:r>
            <w:proofErr w:type="spellStart"/>
            <w:r>
              <w:rPr>
                <w:rFonts w:asciiTheme="majorHAnsi" w:eastAsia="Calibri" w:hAnsiTheme="majorHAnsi" w:cs="InterstateLight"/>
                <w:lang w:val="de-DE"/>
              </w:rPr>
              <w:t>Öğrenci</w:t>
            </w:r>
            <w:proofErr w:type="spellEnd"/>
          </w:p>
        </w:tc>
      </w:tr>
      <w:tr w:rsidR="00F82D4F" w:rsidRPr="00791828" w:rsidTr="00AF3D58">
        <w:trPr>
          <w:trHeight w:val="900"/>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F82D4F" w:rsidRPr="00AF3D58" w:rsidRDefault="00AF3D58" w:rsidP="00AF3D58">
            <w:pPr>
              <w:pStyle w:val="Default"/>
              <w:spacing w:line="300" w:lineRule="exact"/>
              <w:rPr>
                <w:rFonts w:asciiTheme="majorHAnsi" w:eastAsia="Calibri" w:hAnsiTheme="majorHAnsi" w:cs="InterstateLight"/>
                <w:color w:val="auto"/>
                <w:sz w:val="22"/>
                <w:szCs w:val="22"/>
                <w:lang w:val="de-DE" w:eastAsia="en-US"/>
              </w:rPr>
            </w:pPr>
            <w:proofErr w:type="spellStart"/>
            <w:r w:rsidRPr="00AF3D58">
              <w:rPr>
                <w:rFonts w:asciiTheme="majorHAnsi" w:eastAsia="Calibri" w:hAnsiTheme="majorHAnsi" w:cs="InterstateLight"/>
                <w:color w:val="auto"/>
                <w:sz w:val="22"/>
                <w:szCs w:val="22"/>
                <w:lang w:val="de-DE" w:eastAsia="en-US"/>
              </w:rPr>
              <w:t>Türkiye'deki</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Bizans</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Yunancası</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el</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yazması</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eserlerin</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envanteri</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projesinin</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başlaması</w:t>
            </w:r>
            <w:proofErr w:type="spellEnd"/>
            <w:r w:rsidRPr="00AF3D58">
              <w:rPr>
                <w:rFonts w:asciiTheme="majorHAnsi" w:eastAsia="Calibri" w:hAnsiTheme="majorHAnsi" w:cs="InterstateLight"/>
                <w:color w:val="auto"/>
                <w:sz w:val="22"/>
                <w:szCs w:val="22"/>
                <w:lang w:val="de-DE" w:eastAsia="en-US"/>
              </w:rPr>
              <w:t xml:space="preserve"> </w:t>
            </w:r>
          </w:p>
        </w:tc>
        <w:tc>
          <w:tcPr>
            <w:tcW w:w="1908" w:type="dxa"/>
            <w:tcBorders>
              <w:top w:val="nil"/>
              <w:left w:val="nil"/>
              <w:bottom w:val="single" w:sz="4" w:space="0" w:color="auto"/>
              <w:right w:val="single" w:sz="4" w:space="0" w:color="auto"/>
            </w:tcBorders>
            <w:shd w:val="clear" w:color="auto" w:fill="auto"/>
            <w:noWrap/>
            <w:vAlign w:val="center"/>
            <w:hideMark/>
          </w:tcPr>
          <w:p w:rsidR="00F82D4F" w:rsidRPr="00F82D4F" w:rsidRDefault="00F82D4F" w:rsidP="00AF3D58">
            <w:pPr>
              <w:spacing w:after="0" w:line="300" w:lineRule="exact"/>
              <w:jc w:val="center"/>
              <w:rPr>
                <w:rFonts w:asciiTheme="majorHAnsi" w:eastAsia="Calibri" w:hAnsiTheme="majorHAnsi" w:cs="InterstateLight"/>
                <w:lang w:val="de-DE"/>
              </w:rPr>
            </w:pPr>
          </w:p>
        </w:tc>
      </w:tr>
      <w:tr w:rsidR="00F82D4F" w:rsidRPr="00791828" w:rsidTr="00AF3D58">
        <w:trPr>
          <w:trHeight w:val="900"/>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F82D4F" w:rsidRPr="00AF3D58" w:rsidRDefault="00AF3D58" w:rsidP="00AF3D58">
            <w:pPr>
              <w:pStyle w:val="Default"/>
              <w:spacing w:line="300" w:lineRule="exact"/>
              <w:rPr>
                <w:rFonts w:asciiTheme="majorHAnsi" w:eastAsia="Calibri" w:hAnsiTheme="majorHAnsi" w:cs="InterstateLight"/>
                <w:color w:val="auto"/>
                <w:sz w:val="22"/>
                <w:szCs w:val="22"/>
                <w:lang w:val="de-DE" w:eastAsia="en-US"/>
              </w:rPr>
            </w:pPr>
            <w:proofErr w:type="spellStart"/>
            <w:r w:rsidRPr="00AF3D58">
              <w:rPr>
                <w:rFonts w:asciiTheme="majorHAnsi" w:eastAsia="Calibri" w:hAnsiTheme="majorHAnsi" w:cs="InterstateLight"/>
                <w:color w:val="auto"/>
                <w:sz w:val="22"/>
                <w:szCs w:val="22"/>
                <w:lang w:val="de-DE" w:eastAsia="en-US"/>
              </w:rPr>
              <w:t>Bizans</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dönemi</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terazi</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ağırlıkları</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envanteri</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projesinin</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başlaması</w:t>
            </w:r>
            <w:proofErr w:type="spellEnd"/>
            <w:r w:rsidRPr="00AF3D58">
              <w:rPr>
                <w:rFonts w:asciiTheme="majorHAnsi" w:eastAsia="Calibri" w:hAnsiTheme="majorHAnsi" w:cs="InterstateLight"/>
                <w:color w:val="auto"/>
                <w:sz w:val="22"/>
                <w:szCs w:val="22"/>
                <w:lang w:val="de-DE" w:eastAsia="en-US"/>
              </w:rPr>
              <w:t xml:space="preserve"> </w:t>
            </w:r>
          </w:p>
        </w:tc>
        <w:tc>
          <w:tcPr>
            <w:tcW w:w="1908" w:type="dxa"/>
            <w:tcBorders>
              <w:top w:val="nil"/>
              <w:left w:val="nil"/>
              <w:bottom w:val="single" w:sz="4" w:space="0" w:color="auto"/>
              <w:right w:val="single" w:sz="4" w:space="0" w:color="auto"/>
            </w:tcBorders>
            <w:shd w:val="clear" w:color="auto" w:fill="auto"/>
            <w:noWrap/>
            <w:vAlign w:val="center"/>
            <w:hideMark/>
          </w:tcPr>
          <w:p w:rsidR="00F82D4F" w:rsidRPr="00F82D4F" w:rsidRDefault="00F82D4F" w:rsidP="00AF3D58">
            <w:pPr>
              <w:spacing w:after="0" w:line="300" w:lineRule="exact"/>
              <w:jc w:val="center"/>
              <w:rPr>
                <w:rFonts w:asciiTheme="majorHAnsi" w:eastAsia="Calibri" w:hAnsiTheme="majorHAnsi" w:cs="InterstateLight"/>
                <w:lang w:val="de-DE"/>
              </w:rPr>
            </w:pPr>
          </w:p>
        </w:tc>
      </w:tr>
      <w:tr w:rsidR="00F82D4F" w:rsidRPr="00791828" w:rsidTr="00F82D4F">
        <w:trPr>
          <w:trHeight w:val="300"/>
        </w:trPr>
        <w:tc>
          <w:tcPr>
            <w:tcW w:w="5620" w:type="dxa"/>
            <w:tcBorders>
              <w:top w:val="nil"/>
              <w:left w:val="single" w:sz="4" w:space="0" w:color="auto"/>
              <w:bottom w:val="single" w:sz="4" w:space="0" w:color="auto"/>
              <w:right w:val="single" w:sz="4" w:space="0" w:color="auto"/>
            </w:tcBorders>
            <w:shd w:val="clear" w:color="auto" w:fill="auto"/>
            <w:noWrap/>
            <w:vAlign w:val="bottom"/>
            <w:hideMark/>
          </w:tcPr>
          <w:p w:rsidR="00F82D4F" w:rsidRPr="00F82D4F" w:rsidRDefault="00AF3D58" w:rsidP="00AF3D58">
            <w:pPr>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lang w:val="de-DE"/>
              </w:rPr>
              <w:t>Konuşma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serisi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düzenlenmesi</w:t>
            </w:r>
            <w:proofErr w:type="spellEnd"/>
          </w:p>
        </w:tc>
        <w:tc>
          <w:tcPr>
            <w:tcW w:w="1908" w:type="dxa"/>
            <w:tcBorders>
              <w:top w:val="nil"/>
              <w:left w:val="nil"/>
              <w:bottom w:val="single" w:sz="4" w:space="0" w:color="auto"/>
              <w:right w:val="single" w:sz="4" w:space="0" w:color="auto"/>
            </w:tcBorders>
            <w:shd w:val="clear" w:color="auto" w:fill="auto"/>
            <w:noWrap/>
            <w:vAlign w:val="bottom"/>
            <w:hideMark/>
          </w:tcPr>
          <w:p w:rsidR="00F82D4F" w:rsidRPr="00F82D4F" w:rsidRDefault="00AF3D58" w:rsidP="00AF3D58">
            <w:pPr>
              <w:spacing w:after="0" w:line="300" w:lineRule="exact"/>
              <w:jc w:val="center"/>
              <w:rPr>
                <w:rFonts w:asciiTheme="majorHAnsi" w:eastAsia="Calibri" w:hAnsiTheme="majorHAnsi" w:cs="InterstateLight"/>
                <w:lang w:val="de-DE"/>
              </w:rPr>
            </w:pPr>
            <w:r>
              <w:rPr>
                <w:rFonts w:asciiTheme="majorHAnsi" w:eastAsia="Calibri" w:hAnsiTheme="majorHAnsi" w:cs="InterstateLight"/>
                <w:lang w:val="de-DE"/>
              </w:rPr>
              <w:t xml:space="preserve">3 </w:t>
            </w:r>
            <w:proofErr w:type="spellStart"/>
            <w:r>
              <w:rPr>
                <w:rFonts w:asciiTheme="majorHAnsi" w:eastAsia="Calibri" w:hAnsiTheme="majorHAnsi" w:cs="InterstateLight"/>
                <w:lang w:val="de-DE"/>
              </w:rPr>
              <w:t>Konuşmacı</w:t>
            </w:r>
            <w:proofErr w:type="spellEnd"/>
          </w:p>
        </w:tc>
      </w:tr>
      <w:tr w:rsidR="00F82D4F" w:rsidRPr="00791828" w:rsidTr="00F82D4F">
        <w:trPr>
          <w:trHeight w:val="300"/>
        </w:trPr>
        <w:tc>
          <w:tcPr>
            <w:tcW w:w="5620" w:type="dxa"/>
            <w:tcBorders>
              <w:top w:val="nil"/>
              <w:left w:val="single" w:sz="4" w:space="0" w:color="auto"/>
              <w:bottom w:val="single" w:sz="4" w:space="0" w:color="auto"/>
              <w:right w:val="single" w:sz="4" w:space="0" w:color="auto"/>
            </w:tcBorders>
            <w:shd w:val="clear" w:color="auto" w:fill="auto"/>
            <w:noWrap/>
            <w:vAlign w:val="bottom"/>
            <w:hideMark/>
          </w:tcPr>
          <w:p w:rsidR="00F82D4F" w:rsidRPr="00AF3D58" w:rsidRDefault="00AF3D58" w:rsidP="00AF3D58">
            <w:pPr>
              <w:pStyle w:val="Default"/>
              <w:spacing w:line="300" w:lineRule="exact"/>
              <w:rPr>
                <w:rFonts w:asciiTheme="majorHAnsi" w:eastAsia="Calibri" w:hAnsiTheme="majorHAnsi" w:cs="InterstateLight"/>
                <w:color w:val="auto"/>
                <w:sz w:val="22"/>
                <w:szCs w:val="22"/>
                <w:lang w:val="de-DE" w:eastAsia="en-US"/>
              </w:rPr>
            </w:pPr>
            <w:r w:rsidRPr="00AF3D58">
              <w:rPr>
                <w:rFonts w:asciiTheme="majorHAnsi" w:eastAsia="Calibri" w:hAnsiTheme="majorHAnsi" w:cs="InterstateLight"/>
                <w:color w:val="auto"/>
                <w:sz w:val="22"/>
                <w:szCs w:val="22"/>
                <w:lang w:val="de-DE" w:eastAsia="en-US"/>
              </w:rPr>
              <w:t xml:space="preserve">“1st Annual Byzantine Studies </w:t>
            </w:r>
            <w:proofErr w:type="spellStart"/>
            <w:r w:rsidRPr="00AF3D58">
              <w:rPr>
                <w:rFonts w:asciiTheme="majorHAnsi" w:eastAsia="Calibri" w:hAnsiTheme="majorHAnsi" w:cs="InterstateLight"/>
                <w:color w:val="auto"/>
                <w:sz w:val="22"/>
                <w:szCs w:val="22"/>
                <w:lang w:val="de-DE" w:eastAsia="en-US"/>
              </w:rPr>
              <w:t>Distinguished</w:t>
            </w:r>
            <w:proofErr w:type="spellEnd"/>
            <w:r w:rsidRPr="00AF3D58">
              <w:rPr>
                <w:rFonts w:asciiTheme="majorHAnsi" w:eastAsia="Calibri" w:hAnsiTheme="majorHAnsi" w:cs="InterstateLight"/>
                <w:color w:val="auto"/>
                <w:sz w:val="22"/>
                <w:szCs w:val="22"/>
                <w:lang w:val="de-DE" w:eastAsia="en-US"/>
              </w:rPr>
              <w:t xml:space="preserve"> Professor </w:t>
            </w:r>
            <w:proofErr w:type="spellStart"/>
            <w:r w:rsidRPr="00AF3D58">
              <w:rPr>
                <w:rFonts w:asciiTheme="majorHAnsi" w:eastAsia="Calibri" w:hAnsiTheme="majorHAnsi" w:cs="InterstateLight"/>
                <w:color w:val="auto"/>
                <w:sz w:val="22"/>
                <w:szCs w:val="22"/>
                <w:lang w:val="de-DE" w:eastAsia="en-US"/>
              </w:rPr>
              <w:t>Lecture”in</w:t>
            </w:r>
            <w:proofErr w:type="spellEnd"/>
            <w:r w:rsidRPr="00AF3D58">
              <w:rPr>
                <w:rFonts w:asciiTheme="majorHAnsi" w:eastAsia="Calibri" w:hAnsiTheme="majorHAnsi" w:cs="InterstateLight"/>
                <w:color w:val="auto"/>
                <w:sz w:val="22"/>
                <w:szCs w:val="22"/>
                <w:lang w:val="de-DE" w:eastAsia="en-US"/>
              </w:rPr>
              <w:t xml:space="preserve"> </w:t>
            </w:r>
            <w:proofErr w:type="spellStart"/>
            <w:r w:rsidRPr="00AF3D58">
              <w:rPr>
                <w:rFonts w:asciiTheme="majorHAnsi" w:eastAsia="Calibri" w:hAnsiTheme="majorHAnsi" w:cs="InterstateLight"/>
                <w:color w:val="auto"/>
                <w:sz w:val="22"/>
                <w:szCs w:val="22"/>
                <w:lang w:val="de-DE" w:eastAsia="en-US"/>
              </w:rPr>
              <w:t>düzenlenmesi</w:t>
            </w:r>
            <w:proofErr w:type="spellEnd"/>
            <w:r w:rsidRPr="00AF3D58">
              <w:rPr>
                <w:rFonts w:asciiTheme="majorHAnsi" w:eastAsia="Calibri" w:hAnsiTheme="majorHAnsi" w:cs="InterstateLight"/>
                <w:color w:val="auto"/>
                <w:sz w:val="22"/>
                <w:szCs w:val="22"/>
                <w:lang w:val="de-DE" w:eastAsia="en-US"/>
              </w:rPr>
              <w:t xml:space="preserve"> </w:t>
            </w:r>
          </w:p>
        </w:tc>
        <w:tc>
          <w:tcPr>
            <w:tcW w:w="1908" w:type="dxa"/>
            <w:tcBorders>
              <w:top w:val="nil"/>
              <w:left w:val="nil"/>
              <w:bottom w:val="single" w:sz="4" w:space="0" w:color="auto"/>
              <w:right w:val="single" w:sz="4" w:space="0" w:color="auto"/>
            </w:tcBorders>
            <w:shd w:val="clear" w:color="auto" w:fill="auto"/>
            <w:noWrap/>
            <w:vAlign w:val="bottom"/>
            <w:hideMark/>
          </w:tcPr>
          <w:p w:rsidR="00F82D4F" w:rsidRPr="00F82D4F" w:rsidRDefault="00AF3D58" w:rsidP="00AF3D58">
            <w:pPr>
              <w:spacing w:after="0" w:line="300" w:lineRule="exact"/>
              <w:jc w:val="center"/>
              <w:rPr>
                <w:rFonts w:asciiTheme="majorHAnsi" w:eastAsia="Calibri" w:hAnsiTheme="majorHAnsi" w:cs="InterstateLight"/>
                <w:lang w:val="de-DE"/>
              </w:rPr>
            </w:pPr>
            <w:r>
              <w:rPr>
                <w:rFonts w:asciiTheme="majorHAnsi" w:eastAsia="Calibri" w:hAnsiTheme="majorHAnsi" w:cs="InterstateLight"/>
                <w:lang w:val="de-DE"/>
              </w:rPr>
              <w:t xml:space="preserve">1 </w:t>
            </w:r>
            <w:proofErr w:type="spellStart"/>
            <w:r>
              <w:rPr>
                <w:rFonts w:asciiTheme="majorHAnsi" w:eastAsia="Calibri" w:hAnsiTheme="majorHAnsi" w:cs="InterstateLight"/>
                <w:lang w:val="de-DE"/>
              </w:rPr>
              <w:t>Konuşmacı</w:t>
            </w:r>
            <w:proofErr w:type="spellEnd"/>
          </w:p>
        </w:tc>
      </w:tr>
    </w:tbl>
    <w:p w:rsidR="00AF3D58" w:rsidRDefault="00AF3D58" w:rsidP="00A51C55">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E84285" w:rsidRPr="004A5711" w:rsidRDefault="00E84285" w:rsidP="004A5711">
      <w:pPr>
        <w:pStyle w:val="ListeParagraf"/>
        <w:numPr>
          <w:ilvl w:val="0"/>
          <w:numId w:val="14"/>
        </w:numPr>
        <w:spacing w:after="0" w:line="300" w:lineRule="exact"/>
        <w:rPr>
          <w:rFonts w:asciiTheme="majorHAnsi" w:eastAsia="Calibri" w:hAnsiTheme="majorHAnsi" w:cs="InterstateLight"/>
          <w:lang w:val="de-DE"/>
        </w:rPr>
      </w:pPr>
    </w:p>
    <w:sectPr w:rsidR="00E84285" w:rsidRPr="004A5711"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F97" w:rsidRDefault="00D23F97" w:rsidP="00D9381D">
      <w:pPr>
        <w:spacing w:after="0" w:line="240" w:lineRule="auto"/>
      </w:pPr>
      <w:r>
        <w:separator/>
      </w:r>
    </w:p>
  </w:endnote>
  <w:endnote w:type="continuationSeparator" w:id="0">
    <w:p w:rsidR="00D23F97" w:rsidRDefault="00D23F97"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altName w:val="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F97" w:rsidRDefault="00D23F97" w:rsidP="00D9381D">
      <w:pPr>
        <w:spacing w:after="0" w:line="240" w:lineRule="auto"/>
      </w:pPr>
      <w:r>
        <w:separator/>
      </w:r>
    </w:p>
  </w:footnote>
  <w:footnote w:type="continuationSeparator" w:id="0">
    <w:p w:rsidR="00D23F97" w:rsidRDefault="00D23F97"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7D63C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D63CA" w:rsidRDefault="003B67DA">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Bizans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6-01-01T00:00:00Z">
            <w:dateFormat w:val="yyyy"/>
            <w:lid w:val="tr-TR"/>
            <w:storeMappedDataAs w:val="dateTime"/>
            <w:calendar w:val="gregorian"/>
          </w:date>
        </w:sdtPr>
        <w:sdtEndPr/>
        <w:sdtContent>
          <w:tc>
            <w:tcPr>
              <w:tcW w:w="1105" w:type="dxa"/>
            </w:tcPr>
            <w:p w:rsidR="007D63CA" w:rsidRDefault="007D63CA" w:rsidP="00A804C2">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A804C2">
                <w:rPr>
                  <w:b/>
                  <w:color w:val="808080" w:themeColor="background1" w:themeShade="80"/>
                  <w:sz w:val="24"/>
                  <w:szCs w:val="24"/>
                </w:rPr>
                <w:t>6</w:t>
              </w:r>
            </w:p>
          </w:tc>
        </w:sdtContent>
      </w:sdt>
    </w:tr>
  </w:tbl>
  <w:p w:rsidR="007D63CA" w:rsidRDefault="007D63C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5">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7">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8">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9">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2">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3"/>
  </w:num>
  <w:num w:numId="3">
    <w:abstractNumId w:val="2"/>
  </w:num>
  <w:num w:numId="4">
    <w:abstractNumId w:val="1"/>
  </w:num>
  <w:num w:numId="5">
    <w:abstractNumId w:val="12"/>
  </w:num>
  <w:num w:numId="6">
    <w:abstractNumId w:val="8"/>
  </w:num>
  <w:num w:numId="7">
    <w:abstractNumId w:val="5"/>
  </w:num>
  <w:num w:numId="8">
    <w:abstractNumId w:val="3"/>
  </w:num>
  <w:num w:numId="9">
    <w:abstractNumId w:val="11"/>
  </w:num>
  <w:num w:numId="10">
    <w:abstractNumId w:val="0"/>
  </w:num>
  <w:num w:numId="11">
    <w:abstractNumId w:val="9"/>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C0B"/>
    <w:rsid w:val="00012CCD"/>
    <w:rsid w:val="00013DD8"/>
    <w:rsid w:val="00014110"/>
    <w:rsid w:val="00020962"/>
    <w:rsid w:val="00021571"/>
    <w:rsid w:val="00022DDB"/>
    <w:rsid w:val="00024B34"/>
    <w:rsid w:val="0002747D"/>
    <w:rsid w:val="00027BEB"/>
    <w:rsid w:val="00027C2F"/>
    <w:rsid w:val="000326BF"/>
    <w:rsid w:val="000407CA"/>
    <w:rsid w:val="0004109B"/>
    <w:rsid w:val="00045483"/>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87C"/>
    <w:rsid w:val="000A6E7F"/>
    <w:rsid w:val="000A79A0"/>
    <w:rsid w:val="000B026B"/>
    <w:rsid w:val="000B0816"/>
    <w:rsid w:val="000B0E71"/>
    <w:rsid w:val="000B26AF"/>
    <w:rsid w:val="000B65FC"/>
    <w:rsid w:val="000B66CC"/>
    <w:rsid w:val="000B747E"/>
    <w:rsid w:val="000C41AC"/>
    <w:rsid w:val="000C4C4D"/>
    <w:rsid w:val="000C72A1"/>
    <w:rsid w:val="000D029F"/>
    <w:rsid w:val="000D122B"/>
    <w:rsid w:val="000D3B2C"/>
    <w:rsid w:val="000E4515"/>
    <w:rsid w:val="000E551A"/>
    <w:rsid w:val="000E60FA"/>
    <w:rsid w:val="000F0096"/>
    <w:rsid w:val="000F0592"/>
    <w:rsid w:val="00103979"/>
    <w:rsid w:val="00103A39"/>
    <w:rsid w:val="00106F2C"/>
    <w:rsid w:val="00121071"/>
    <w:rsid w:val="00122FFC"/>
    <w:rsid w:val="00124E27"/>
    <w:rsid w:val="00126DB4"/>
    <w:rsid w:val="0013058D"/>
    <w:rsid w:val="00133E65"/>
    <w:rsid w:val="001348DB"/>
    <w:rsid w:val="00140178"/>
    <w:rsid w:val="00143EA3"/>
    <w:rsid w:val="00145601"/>
    <w:rsid w:val="001548FD"/>
    <w:rsid w:val="00154952"/>
    <w:rsid w:val="00154DD8"/>
    <w:rsid w:val="001573D9"/>
    <w:rsid w:val="0016014C"/>
    <w:rsid w:val="0016057D"/>
    <w:rsid w:val="001659C1"/>
    <w:rsid w:val="00167E33"/>
    <w:rsid w:val="00170172"/>
    <w:rsid w:val="00171240"/>
    <w:rsid w:val="00172F13"/>
    <w:rsid w:val="00173C63"/>
    <w:rsid w:val="001770EC"/>
    <w:rsid w:val="0017782C"/>
    <w:rsid w:val="001803BA"/>
    <w:rsid w:val="00185F00"/>
    <w:rsid w:val="0019168B"/>
    <w:rsid w:val="00192530"/>
    <w:rsid w:val="0019349B"/>
    <w:rsid w:val="001A0DA7"/>
    <w:rsid w:val="001A58CA"/>
    <w:rsid w:val="001A769F"/>
    <w:rsid w:val="001B0FD7"/>
    <w:rsid w:val="001B3A74"/>
    <w:rsid w:val="001B56DB"/>
    <w:rsid w:val="001B7667"/>
    <w:rsid w:val="001B7F8B"/>
    <w:rsid w:val="001C13BE"/>
    <w:rsid w:val="001C32B6"/>
    <w:rsid w:val="001C48E0"/>
    <w:rsid w:val="001C57B5"/>
    <w:rsid w:val="001C78E3"/>
    <w:rsid w:val="001D131C"/>
    <w:rsid w:val="001D5ACE"/>
    <w:rsid w:val="001E1D3A"/>
    <w:rsid w:val="001E5E22"/>
    <w:rsid w:val="001E669F"/>
    <w:rsid w:val="001F1502"/>
    <w:rsid w:val="001F2460"/>
    <w:rsid w:val="001F5C3E"/>
    <w:rsid w:val="001F5D40"/>
    <w:rsid w:val="001F5EDE"/>
    <w:rsid w:val="001F611E"/>
    <w:rsid w:val="001F76A9"/>
    <w:rsid w:val="00202020"/>
    <w:rsid w:val="0020443C"/>
    <w:rsid w:val="00204DFD"/>
    <w:rsid w:val="00210035"/>
    <w:rsid w:val="00212934"/>
    <w:rsid w:val="00214BA5"/>
    <w:rsid w:val="0021572A"/>
    <w:rsid w:val="00216612"/>
    <w:rsid w:val="002170F4"/>
    <w:rsid w:val="002219EC"/>
    <w:rsid w:val="0022708F"/>
    <w:rsid w:val="00231FDC"/>
    <w:rsid w:val="0023337A"/>
    <w:rsid w:val="00235FA1"/>
    <w:rsid w:val="0024069D"/>
    <w:rsid w:val="002430E9"/>
    <w:rsid w:val="00246E71"/>
    <w:rsid w:val="00256B00"/>
    <w:rsid w:val="002631D1"/>
    <w:rsid w:val="00276123"/>
    <w:rsid w:val="002822B5"/>
    <w:rsid w:val="00283DC8"/>
    <w:rsid w:val="00287D31"/>
    <w:rsid w:val="0029310B"/>
    <w:rsid w:val="002940B2"/>
    <w:rsid w:val="002A0F81"/>
    <w:rsid w:val="002A19BE"/>
    <w:rsid w:val="002A6AD6"/>
    <w:rsid w:val="002B0077"/>
    <w:rsid w:val="002B5AA5"/>
    <w:rsid w:val="002B7276"/>
    <w:rsid w:val="002C0C4F"/>
    <w:rsid w:val="002C3DB7"/>
    <w:rsid w:val="002C3E05"/>
    <w:rsid w:val="002C51C0"/>
    <w:rsid w:val="002C6AB0"/>
    <w:rsid w:val="002C7307"/>
    <w:rsid w:val="002C791C"/>
    <w:rsid w:val="002D3212"/>
    <w:rsid w:val="002D6349"/>
    <w:rsid w:val="002E006E"/>
    <w:rsid w:val="002E41DC"/>
    <w:rsid w:val="002F32EF"/>
    <w:rsid w:val="002F5625"/>
    <w:rsid w:val="002F77DE"/>
    <w:rsid w:val="003025F9"/>
    <w:rsid w:val="00303CC9"/>
    <w:rsid w:val="003049CC"/>
    <w:rsid w:val="0030701A"/>
    <w:rsid w:val="00317CEC"/>
    <w:rsid w:val="00322DED"/>
    <w:rsid w:val="00323F84"/>
    <w:rsid w:val="003254AC"/>
    <w:rsid w:val="00325BAD"/>
    <w:rsid w:val="00326B29"/>
    <w:rsid w:val="0033213F"/>
    <w:rsid w:val="00340E6C"/>
    <w:rsid w:val="00346684"/>
    <w:rsid w:val="00350FDA"/>
    <w:rsid w:val="003523DA"/>
    <w:rsid w:val="0035699D"/>
    <w:rsid w:val="00356EF0"/>
    <w:rsid w:val="003606B1"/>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A33C4"/>
    <w:rsid w:val="003A36D3"/>
    <w:rsid w:val="003A6107"/>
    <w:rsid w:val="003A636B"/>
    <w:rsid w:val="003B27BE"/>
    <w:rsid w:val="003B5A4B"/>
    <w:rsid w:val="003B5FCB"/>
    <w:rsid w:val="003B65A3"/>
    <w:rsid w:val="003B67DA"/>
    <w:rsid w:val="003C115C"/>
    <w:rsid w:val="003C4984"/>
    <w:rsid w:val="003C5100"/>
    <w:rsid w:val="003D0DB7"/>
    <w:rsid w:val="003E01B1"/>
    <w:rsid w:val="003E066B"/>
    <w:rsid w:val="003E1385"/>
    <w:rsid w:val="003E28EA"/>
    <w:rsid w:val="003E2DD7"/>
    <w:rsid w:val="003E3F67"/>
    <w:rsid w:val="003F2B90"/>
    <w:rsid w:val="003F30FE"/>
    <w:rsid w:val="003F3BB1"/>
    <w:rsid w:val="003F6459"/>
    <w:rsid w:val="003F7A37"/>
    <w:rsid w:val="003F7B31"/>
    <w:rsid w:val="003F7D68"/>
    <w:rsid w:val="00400F7C"/>
    <w:rsid w:val="00403386"/>
    <w:rsid w:val="004058A4"/>
    <w:rsid w:val="00405C5C"/>
    <w:rsid w:val="00410B32"/>
    <w:rsid w:val="004123EC"/>
    <w:rsid w:val="00412E4B"/>
    <w:rsid w:val="00417465"/>
    <w:rsid w:val="00421910"/>
    <w:rsid w:val="00421A35"/>
    <w:rsid w:val="00424AF9"/>
    <w:rsid w:val="00426B3D"/>
    <w:rsid w:val="004278F4"/>
    <w:rsid w:val="00427B79"/>
    <w:rsid w:val="0043299F"/>
    <w:rsid w:val="00434236"/>
    <w:rsid w:val="0043653D"/>
    <w:rsid w:val="004412FF"/>
    <w:rsid w:val="004443A8"/>
    <w:rsid w:val="00446832"/>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90AF5"/>
    <w:rsid w:val="00496543"/>
    <w:rsid w:val="004A1BC4"/>
    <w:rsid w:val="004A5711"/>
    <w:rsid w:val="004B011A"/>
    <w:rsid w:val="004B1722"/>
    <w:rsid w:val="004B4BFD"/>
    <w:rsid w:val="004D0C9D"/>
    <w:rsid w:val="004D36B2"/>
    <w:rsid w:val="004D7CC9"/>
    <w:rsid w:val="004E22D3"/>
    <w:rsid w:val="004E4D19"/>
    <w:rsid w:val="004E51AA"/>
    <w:rsid w:val="004E678D"/>
    <w:rsid w:val="004E7E6E"/>
    <w:rsid w:val="004F242E"/>
    <w:rsid w:val="004F38FF"/>
    <w:rsid w:val="004F58DE"/>
    <w:rsid w:val="004F5E83"/>
    <w:rsid w:val="00501BED"/>
    <w:rsid w:val="005022F3"/>
    <w:rsid w:val="00505E0E"/>
    <w:rsid w:val="00506350"/>
    <w:rsid w:val="005067D2"/>
    <w:rsid w:val="0051112C"/>
    <w:rsid w:val="00511E29"/>
    <w:rsid w:val="00517001"/>
    <w:rsid w:val="00520D93"/>
    <w:rsid w:val="0052177C"/>
    <w:rsid w:val="00521C9F"/>
    <w:rsid w:val="00522364"/>
    <w:rsid w:val="00523845"/>
    <w:rsid w:val="00526B57"/>
    <w:rsid w:val="00531583"/>
    <w:rsid w:val="00532361"/>
    <w:rsid w:val="00532D0E"/>
    <w:rsid w:val="00540127"/>
    <w:rsid w:val="00540D54"/>
    <w:rsid w:val="00542545"/>
    <w:rsid w:val="00545EDC"/>
    <w:rsid w:val="00546DFE"/>
    <w:rsid w:val="0055030A"/>
    <w:rsid w:val="005559C4"/>
    <w:rsid w:val="00556994"/>
    <w:rsid w:val="00561B73"/>
    <w:rsid w:val="00565AC6"/>
    <w:rsid w:val="00566276"/>
    <w:rsid w:val="0057119A"/>
    <w:rsid w:val="005725BC"/>
    <w:rsid w:val="0057380E"/>
    <w:rsid w:val="00580285"/>
    <w:rsid w:val="00581A31"/>
    <w:rsid w:val="00585DD7"/>
    <w:rsid w:val="00587D31"/>
    <w:rsid w:val="00590A9E"/>
    <w:rsid w:val="00592236"/>
    <w:rsid w:val="005952A7"/>
    <w:rsid w:val="005A2F3A"/>
    <w:rsid w:val="005A7DAF"/>
    <w:rsid w:val="005B3708"/>
    <w:rsid w:val="005B5091"/>
    <w:rsid w:val="005B55C1"/>
    <w:rsid w:val="005B5A92"/>
    <w:rsid w:val="005B6F1E"/>
    <w:rsid w:val="005C0DC1"/>
    <w:rsid w:val="005C0F64"/>
    <w:rsid w:val="005C2C11"/>
    <w:rsid w:val="005C6064"/>
    <w:rsid w:val="005D3BD8"/>
    <w:rsid w:val="005D5625"/>
    <w:rsid w:val="005D7C1F"/>
    <w:rsid w:val="005E3EAD"/>
    <w:rsid w:val="005E6A2E"/>
    <w:rsid w:val="005E7F9C"/>
    <w:rsid w:val="005F6699"/>
    <w:rsid w:val="006021BF"/>
    <w:rsid w:val="00604006"/>
    <w:rsid w:val="006065B6"/>
    <w:rsid w:val="0061099A"/>
    <w:rsid w:val="00611DE3"/>
    <w:rsid w:val="006142D7"/>
    <w:rsid w:val="0061666F"/>
    <w:rsid w:val="006210D4"/>
    <w:rsid w:val="006226C6"/>
    <w:rsid w:val="00626FBE"/>
    <w:rsid w:val="00627FC1"/>
    <w:rsid w:val="00650006"/>
    <w:rsid w:val="00650BC6"/>
    <w:rsid w:val="00653E77"/>
    <w:rsid w:val="00654156"/>
    <w:rsid w:val="00660C79"/>
    <w:rsid w:val="00662015"/>
    <w:rsid w:val="00662B2C"/>
    <w:rsid w:val="00662D02"/>
    <w:rsid w:val="00671368"/>
    <w:rsid w:val="00671F48"/>
    <w:rsid w:val="00673A62"/>
    <w:rsid w:val="00675786"/>
    <w:rsid w:val="006757EC"/>
    <w:rsid w:val="00677BDE"/>
    <w:rsid w:val="006958ED"/>
    <w:rsid w:val="00696ABA"/>
    <w:rsid w:val="00697D19"/>
    <w:rsid w:val="006A0BD8"/>
    <w:rsid w:val="006A7BBC"/>
    <w:rsid w:val="006B1AFE"/>
    <w:rsid w:val="006B3C5C"/>
    <w:rsid w:val="006C0AF4"/>
    <w:rsid w:val="006C0D74"/>
    <w:rsid w:val="006C4A87"/>
    <w:rsid w:val="006C6CAF"/>
    <w:rsid w:val="006D1666"/>
    <w:rsid w:val="006D2720"/>
    <w:rsid w:val="006D3686"/>
    <w:rsid w:val="006D37BE"/>
    <w:rsid w:val="006D39A4"/>
    <w:rsid w:val="006D470F"/>
    <w:rsid w:val="006D596A"/>
    <w:rsid w:val="006D5EA5"/>
    <w:rsid w:val="006E141C"/>
    <w:rsid w:val="006E15D9"/>
    <w:rsid w:val="006E2A52"/>
    <w:rsid w:val="006E4946"/>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5140B"/>
    <w:rsid w:val="00753431"/>
    <w:rsid w:val="007552EF"/>
    <w:rsid w:val="0076005F"/>
    <w:rsid w:val="00762119"/>
    <w:rsid w:val="007623CA"/>
    <w:rsid w:val="007646E5"/>
    <w:rsid w:val="00774E8C"/>
    <w:rsid w:val="007759A2"/>
    <w:rsid w:val="00781E1E"/>
    <w:rsid w:val="0078224D"/>
    <w:rsid w:val="0078301E"/>
    <w:rsid w:val="007868CE"/>
    <w:rsid w:val="00791BDF"/>
    <w:rsid w:val="0079335A"/>
    <w:rsid w:val="007956DA"/>
    <w:rsid w:val="00796D72"/>
    <w:rsid w:val="00797531"/>
    <w:rsid w:val="007A04C0"/>
    <w:rsid w:val="007A1532"/>
    <w:rsid w:val="007A1C65"/>
    <w:rsid w:val="007A3FDD"/>
    <w:rsid w:val="007A5BA6"/>
    <w:rsid w:val="007B03B1"/>
    <w:rsid w:val="007B05CA"/>
    <w:rsid w:val="007B353A"/>
    <w:rsid w:val="007B407D"/>
    <w:rsid w:val="007B4FE3"/>
    <w:rsid w:val="007B5602"/>
    <w:rsid w:val="007B6312"/>
    <w:rsid w:val="007C1F9F"/>
    <w:rsid w:val="007D1D35"/>
    <w:rsid w:val="007D2359"/>
    <w:rsid w:val="007D63CA"/>
    <w:rsid w:val="007D6DE5"/>
    <w:rsid w:val="007E27DE"/>
    <w:rsid w:val="007E6736"/>
    <w:rsid w:val="007F0207"/>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81"/>
    <w:rsid w:val="00834244"/>
    <w:rsid w:val="00834C92"/>
    <w:rsid w:val="00836691"/>
    <w:rsid w:val="008373AF"/>
    <w:rsid w:val="00837FE0"/>
    <w:rsid w:val="00844505"/>
    <w:rsid w:val="008470BE"/>
    <w:rsid w:val="008475CB"/>
    <w:rsid w:val="00861971"/>
    <w:rsid w:val="0086432E"/>
    <w:rsid w:val="00865D23"/>
    <w:rsid w:val="00867795"/>
    <w:rsid w:val="00874D2E"/>
    <w:rsid w:val="008750F4"/>
    <w:rsid w:val="008755F6"/>
    <w:rsid w:val="008759F2"/>
    <w:rsid w:val="008800E9"/>
    <w:rsid w:val="008807B8"/>
    <w:rsid w:val="008819FC"/>
    <w:rsid w:val="008841F2"/>
    <w:rsid w:val="00885087"/>
    <w:rsid w:val="00885A32"/>
    <w:rsid w:val="008866C9"/>
    <w:rsid w:val="00890A85"/>
    <w:rsid w:val="00892D0D"/>
    <w:rsid w:val="00895934"/>
    <w:rsid w:val="008A0C9B"/>
    <w:rsid w:val="008A56EE"/>
    <w:rsid w:val="008A5CBC"/>
    <w:rsid w:val="008B3CBA"/>
    <w:rsid w:val="008B4627"/>
    <w:rsid w:val="008B6926"/>
    <w:rsid w:val="008D1AA4"/>
    <w:rsid w:val="008D27DB"/>
    <w:rsid w:val="008D7CD1"/>
    <w:rsid w:val="008E23EF"/>
    <w:rsid w:val="008E4E94"/>
    <w:rsid w:val="008E6EBE"/>
    <w:rsid w:val="008E733D"/>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6BD8"/>
    <w:rsid w:val="00947D12"/>
    <w:rsid w:val="009518EF"/>
    <w:rsid w:val="00952D62"/>
    <w:rsid w:val="0095652B"/>
    <w:rsid w:val="009603F4"/>
    <w:rsid w:val="00960A3B"/>
    <w:rsid w:val="00960CA6"/>
    <w:rsid w:val="00967522"/>
    <w:rsid w:val="009709CE"/>
    <w:rsid w:val="00972020"/>
    <w:rsid w:val="00984730"/>
    <w:rsid w:val="009901F6"/>
    <w:rsid w:val="0099106C"/>
    <w:rsid w:val="00996BF5"/>
    <w:rsid w:val="009A0600"/>
    <w:rsid w:val="009A0CB2"/>
    <w:rsid w:val="009A5D41"/>
    <w:rsid w:val="009A761C"/>
    <w:rsid w:val="009B1564"/>
    <w:rsid w:val="009B5DCD"/>
    <w:rsid w:val="009C4580"/>
    <w:rsid w:val="009C4F22"/>
    <w:rsid w:val="009C593F"/>
    <w:rsid w:val="009C7204"/>
    <w:rsid w:val="009D0C0A"/>
    <w:rsid w:val="009D3E1D"/>
    <w:rsid w:val="009D454E"/>
    <w:rsid w:val="009D5795"/>
    <w:rsid w:val="009E0D4B"/>
    <w:rsid w:val="009E6CD2"/>
    <w:rsid w:val="009E70F8"/>
    <w:rsid w:val="009F0404"/>
    <w:rsid w:val="009F0753"/>
    <w:rsid w:val="009F2B61"/>
    <w:rsid w:val="009F4023"/>
    <w:rsid w:val="009F49A3"/>
    <w:rsid w:val="009F594D"/>
    <w:rsid w:val="00A02459"/>
    <w:rsid w:val="00A0526E"/>
    <w:rsid w:val="00A057E5"/>
    <w:rsid w:val="00A05CF9"/>
    <w:rsid w:val="00A05E9B"/>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E16"/>
    <w:rsid w:val="00A41D59"/>
    <w:rsid w:val="00A50C8A"/>
    <w:rsid w:val="00A50E9F"/>
    <w:rsid w:val="00A51C55"/>
    <w:rsid w:val="00A612E0"/>
    <w:rsid w:val="00A67FC5"/>
    <w:rsid w:val="00A7092A"/>
    <w:rsid w:val="00A75686"/>
    <w:rsid w:val="00A77ECF"/>
    <w:rsid w:val="00A804C2"/>
    <w:rsid w:val="00A84360"/>
    <w:rsid w:val="00A84FD8"/>
    <w:rsid w:val="00A91C93"/>
    <w:rsid w:val="00A940B3"/>
    <w:rsid w:val="00AA1F3C"/>
    <w:rsid w:val="00AA5987"/>
    <w:rsid w:val="00AA5C36"/>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70"/>
    <w:rsid w:val="00AE4E9E"/>
    <w:rsid w:val="00AE68F5"/>
    <w:rsid w:val="00AF27E8"/>
    <w:rsid w:val="00AF3D58"/>
    <w:rsid w:val="00AF4730"/>
    <w:rsid w:val="00B05430"/>
    <w:rsid w:val="00B05F5E"/>
    <w:rsid w:val="00B075FE"/>
    <w:rsid w:val="00B10703"/>
    <w:rsid w:val="00B13989"/>
    <w:rsid w:val="00B14EFC"/>
    <w:rsid w:val="00B17C2C"/>
    <w:rsid w:val="00B22F90"/>
    <w:rsid w:val="00B27102"/>
    <w:rsid w:val="00B2730F"/>
    <w:rsid w:val="00B30B77"/>
    <w:rsid w:val="00B33C5F"/>
    <w:rsid w:val="00B348A1"/>
    <w:rsid w:val="00B35761"/>
    <w:rsid w:val="00B36B17"/>
    <w:rsid w:val="00B37DE6"/>
    <w:rsid w:val="00B40770"/>
    <w:rsid w:val="00B40831"/>
    <w:rsid w:val="00B4387F"/>
    <w:rsid w:val="00B45CA5"/>
    <w:rsid w:val="00B51773"/>
    <w:rsid w:val="00B51A99"/>
    <w:rsid w:val="00B531BA"/>
    <w:rsid w:val="00B656CF"/>
    <w:rsid w:val="00B66851"/>
    <w:rsid w:val="00B70CED"/>
    <w:rsid w:val="00B71E7D"/>
    <w:rsid w:val="00B72860"/>
    <w:rsid w:val="00B73AE2"/>
    <w:rsid w:val="00B749EB"/>
    <w:rsid w:val="00B77F37"/>
    <w:rsid w:val="00B80008"/>
    <w:rsid w:val="00B824E3"/>
    <w:rsid w:val="00B837B2"/>
    <w:rsid w:val="00B84476"/>
    <w:rsid w:val="00B85C15"/>
    <w:rsid w:val="00B86B0D"/>
    <w:rsid w:val="00B8703D"/>
    <w:rsid w:val="00B91B25"/>
    <w:rsid w:val="00B9242C"/>
    <w:rsid w:val="00B94D11"/>
    <w:rsid w:val="00BA0995"/>
    <w:rsid w:val="00BA5583"/>
    <w:rsid w:val="00BA607E"/>
    <w:rsid w:val="00BA6BDD"/>
    <w:rsid w:val="00BB32E6"/>
    <w:rsid w:val="00BB349F"/>
    <w:rsid w:val="00BB4E31"/>
    <w:rsid w:val="00BC301B"/>
    <w:rsid w:val="00BC688E"/>
    <w:rsid w:val="00BD0C78"/>
    <w:rsid w:val="00BD1F94"/>
    <w:rsid w:val="00BD2428"/>
    <w:rsid w:val="00BD48B0"/>
    <w:rsid w:val="00BE0D58"/>
    <w:rsid w:val="00BE2030"/>
    <w:rsid w:val="00BF08B9"/>
    <w:rsid w:val="00BF5A17"/>
    <w:rsid w:val="00BF5AE2"/>
    <w:rsid w:val="00BF6896"/>
    <w:rsid w:val="00BF78E4"/>
    <w:rsid w:val="00BF7DC0"/>
    <w:rsid w:val="00C110D3"/>
    <w:rsid w:val="00C11E85"/>
    <w:rsid w:val="00C13B05"/>
    <w:rsid w:val="00C16A96"/>
    <w:rsid w:val="00C20F38"/>
    <w:rsid w:val="00C21CF8"/>
    <w:rsid w:val="00C220B6"/>
    <w:rsid w:val="00C222A3"/>
    <w:rsid w:val="00C23802"/>
    <w:rsid w:val="00C302AA"/>
    <w:rsid w:val="00C314F9"/>
    <w:rsid w:val="00C3356C"/>
    <w:rsid w:val="00C33A72"/>
    <w:rsid w:val="00C34E9C"/>
    <w:rsid w:val="00C42030"/>
    <w:rsid w:val="00C42661"/>
    <w:rsid w:val="00C43B1C"/>
    <w:rsid w:val="00C46BFD"/>
    <w:rsid w:val="00C52C17"/>
    <w:rsid w:val="00C52C81"/>
    <w:rsid w:val="00C559B3"/>
    <w:rsid w:val="00C60496"/>
    <w:rsid w:val="00C61760"/>
    <w:rsid w:val="00C61FEF"/>
    <w:rsid w:val="00C66525"/>
    <w:rsid w:val="00C66726"/>
    <w:rsid w:val="00C712BD"/>
    <w:rsid w:val="00C773BF"/>
    <w:rsid w:val="00C83639"/>
    <w:rsid w:val="00C839FE"/>
    <w:rsid w:val="00C848DA"/>
    <w:rsid w:val="00C86327"/>
    <w:rsid w:val="00C917D1"/>
    <w:rsid w:val="00C9299F"/>
    <w:rsid w:val="00C936A2"/>
    <w:rsid w:val="00CA3D6D"/>
    <w:rsid w:val="00CA3EDF"/>
    <w:rsid w:val="00CA4C2D"/>
    <w:rsid w:val="00CA548D"/>
    <w:rsid w:val="00CA73A6"/>
    <w:rsid w:val="00CB122E"/>
    <w:rsid w:val="00CB2CDD"/>
    <w:rsid w:val="00CB33A4"/>
    <w:rsid w:val="00CC044E"/>
    <w:rsid w:val="00CC53C8"/>
    <w:rsid w:val="00CD64A4"/>
    <w:rsid w:val="00CE229A"/>
    <w:rsid w:val="00CE3F6F"/>
    <w:rsid w:val="00CE6890"/>
    <w:rsid w:val="00CE68EE"/>
    <w:rsid w:val="00CF35BF"/>
    <w:rsid w:val="00CF77C3"/>
    <w:rsid w:val="00D03645"/>
    <w:rsid w:val="00D0465C"/>
    <w:rsid w:val="00D07D99"/>
    <w:rsid w:val="00D16997"/>
    <w:rsid w:val="00D16D4D"/>
    <w:rsid w:val="00D215B5"/>
    <w:rsid w:val="00D223C5"/>
    <w:rsid w:val="00D23791"/>
    <w:rsid w:val="00D23F97"/>
    <w:rsid w:val="00D26869"/>
    <w:rsid w:val="00D27D52"/>
    <w:rsid w:val="00D3072E"/>
    <w:rsid w:val="00D324AB"/>
    <w:rsid w:val="00D34F03"/>
    <w:rsid w:val="00D373FC"/>
    <w:rsid w:val="00D42114"/>
    <w:rsid w:val="00D452D3"/>
    <w:rsid w:val="00D50B7A"/>
    <w:rsid w:val="00D55C7B"/>
    <w:rsid w:val="00D60587"/>
    <w:rsid w:val="00D60632"/>
    <w:rsid w:val="00D6516E"/>
    <w:rsid w:val="00D6747B"/>
    <w:rsid w:val="00D71D5E"/>
    <w:rsid w:val="00D736CE"/>
    <w:rsid w:val="00D73EAD"/>
    <w:rsid w:val="00D754BD"/>
    <w:rsid w:val="00D76A4E"/>
    <w:rsid w:val="00D76DA7"/>
    <w:rsid w:val="00D82699"/>
    <w:rsid w:val="00D9067F"/>
    <w:rsid w:val="00D914D3"/>
    <w:rsid w:val="00D92101"/>
    <w:rsid w:val="00D9381D"/>
    <w:rsid w:val="00D971A1"/>
    <w:rsid w:val="00DA119C"/>
    <w:rsid w:val="00DA197A"/>
    <w:rsid w:val="00DA4093"/>
    <w:rsid w:val="00DA48E9"/>
    <w:rsid w:val="00DA6AFD"/>
    <w:rsid w:val="00DA74E1"/>
    <w:rsid w:val="00DB24D3"/>
    <w:rsid w:val="00DB3684"/>
    <w:rsid w:val="00DB4544"/>
    <w:rsid w:val="00DB5C92"/>
    <w:rsid w:val="00DC067D"/>
    <w:rsid w:val="00DC4C6B"/>
    <w:rsid w:val="00DD1E79"/>
    <w:rsid w:val="00DD3C80"/>
    <w:rsid w:val="00DD6585"/>
    <w:rsid w:val="00DD6715"/>
    <w:rsid w:val="00DD7175"/>
    <w:rsid w:val="00DD770E"/>
    <w:rsid w:val="00DD7B51"/>
    <w:rsid w:val="00DE2921"/>
    <w:rsid w:val="00DE3D34"/>
    <w:rsid w:val="00DE7B7E"/>
    <w:rsid w:val="00DF40E2"/>
    <w:rsid w:val="00DF4486"/>
    <w:rsid w:val="00DF5A23"/>
    <w:rsid w:val="00E01D70"/>
    <w:rsid w:val="00E02891"/>
    <w:rsid w:val="00E04F8D"/>
    <w:rsid w:val="00E13C0F"/>
    <w:rsid w:val="00E14D67"/>
    <w:rsid w:val="00E157E2"/>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5105E"/>
    <w:rsid w:val="00E51E06"/>
    <w:rsid w:val="00E5421F"/>
    <w:rsid w:val="00E60940"/>
    <w:rsid w:val="00E6152D"/>
    <w:rsid w:val="00E6636F"/>
    <w:rsid w:val="00E6790B"/>
    <w:rsid w:val="00E71D0F"/>
    <w:rsid w:val="00E71E50"/>
    <w:rsid w:val="00E739F0"/>
    <w:rsid w:val="00E7410C"/>
    <w:rsid w:val="00E754C6"/>
    <w:rsid w:val="00E7699C"/>
    <w:rsid w:val="00E77702"/>
    <w:rsid w:val="00E84285"/>
    <w:rsid w:val="00E85763"/>
    <w:rsid w:val="00E91B9F"/>
    <w:rsid w:val="00E91D46"/>
    <w:rsid w:val="00E9233C"/>
    <w:rsid w:val="00EA3058"/>
    <w:rsid w:val="00EA7416"/>
    <w:rsid w:val="00EB456B"/>
    <w:rsid w:val="00EC2857"/>
    <w:rsid w:val="00EC6734"/>
    <w:rsid w:val="00ED29DF"/>
    <w:rsid w:val="00ED32B4"/>
    <w:rsid w:val="00ED40C9"/>
    <w:rsid w:val="00ED4D98"/>
    <w:rsid w:val="00ED5FAA"/>
    <w:rsid w:val="00EE0E06"/>
    <w:rsid w:val="00EE2CF3"/>
    <w:rsid w:val="00EF3E6A"/>
    <w:rsid w:val="00EF5CE4"/>
    <w:rsid w:val="00EF6EC2"/>
    <w:rsid w:val="00F00EE1"/>
    <w:rsid w:val="00F0637C"/>
    <w:rsid w:val="00F10BB0"/>
    <w:rsid w:val="00F1294D"/>
    <w:rsid w:val="00F13FB9"/>
    <w:rsid w:val="00F14516"/>
    <w:rsid w:val="00F16887"/>
    <w:rsid w:val="00F168D5"/>
    <w:rsid w:val="00F229C2"/>
    <w:rsid w:val="00F23049"/>
    <w:rsid w:val="00F232B8"/>
    <w:rsid w:val="00F235C7"/>
    <w:rsid w:val="00F3024B"/>
    <w:rsid w:val="00F33986"/>
    <w:rsid w:val="00F34B4F"/>
    <w:rsid w:val="00F34DBD"/>
    <w:rsid w:val="00F378AD"/>
    <w:rsid w:val="00F40218"/>
    <w:rsid w:val="00F4102F"/>
    <w:rsid w:val="00F410EE"/>
    <w:rsid w:val="00F41DEF"/>
    <w:rsid w:val="00F41EC5"/>
    <w:rsid w:val="00F4268B"/>
    <w:rsid w:val="00F44255"/>
    <w:rsid w:val="00F46771"/>
    <w:rsid w:val="00F50C5B"/>
    <w:rsid w:val="00F51689"/>
    <w:rsid w:val="00F519F9"/>
    <w:rsid w:val="00F52147"/>
    <w:rsid w:val="00F53780"/>
    <w:rsid w:val="00F55077"/>
    <w:rsid w:val="00F613D9"/>
    <w:rsid w:val="00F673E9"/>
    <w:rsid w:val="00F75731"/>
    <w:rsid w:val="00F82D4F"/>
    <w:rsid w:val="00F84B25"/>
    <w:rsid w:val="00F865CB"/>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14D8"/>
    <w:rsid w:val="00FC29FA"/>
    <w:rsid w:val="00FC2E55"/>
    <w:rsid w:val="00FC4147"/>
    <w:rsid w:val="00FC5351"/>
    <w:rsid w:val="00FC6D4A"/>
    <w:rsid w:val="00FD0604"/>
    <w:rsid w:val="00FD0F05"/>
    <w:rsid w:val="00FD112A"/>
    <w:rsid w:val="00FD24E2"/>
    <w:rsid w:val="00FD30E8"/>
    <w:rsid w:val="00FD4B99"/>
    <w:rsid w:val="00FE103C"/>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2D4C56-7212-4CF0-98C7-2381A5FE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Pages>
  <Words>1180</Words>
  <Characters>6726</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Turizm İşletmeciliği Uygulama ve Araştırma Merkezi</vt:lpstr>
    </vt:vector>
  </TitlesOfParts>
  <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Bizans Çalışmaları Uygulama ve Araştırma Merkezi</dc:title>
  <dc:subject>2016</dc:subject>
  <dc:creator>Gülşen Mutlu</dc:creator>
  <cp:lastModifiedBy>pc1</cp:lastModifiedBy>
  <cp:revision>82</cp:revision>
  <dcterms:created xsi:type="dcterms:W3CDTF">2017-01-30T06:56:00Z</dcterms:created>
  <dcterms:modified xsi:type="dcterms:W3CDTF">2017-04-26T06:28:00Z</dcterms:modified>
</cp:coreProperties>
</file>