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8409D1"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8409D1" w:rsidP="00A17E8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AA46F8">
                      <w:rPr>
                        <w:b/>
                        <w:sz w:val="96"/>
                        <w:szCs w:val="96"/>
                      </w:rPr>
                      <w:t>2</w:t>
                    </w:r>
                    <w:r w:rsidR="00E81C24">
                      <w:rPr>
                        <w:b/>
                        <w:sz w:val="96"/>
                        <w:szCs w:val="96"/>
                      </w:rPr>
                      <w:t>4</w:t>
                    </w:r>
                  </w:sdtContent>
                </w:sdt>
              </w:p>
            </w:tc>
          </w:tr>
          <w:tr w:rsidR="00D9381D" w:rsidRPr="00D6527A">
            <w:trPr>
              <w:trHeight w:val="1152"/>
            </w:trPr>
            <w:tc>
              <w:tcPr>
                <w:tcW w:w="0" w:type="auto"/>
                <w:vAlign w:val="bottom"/>
              </w:tcPr>
              <w:p w:rsidR="00D9381D" w:rsidRPr="00D6527A" w:rsidRDefault="008409D1"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DA9225C" wp14:editId="4C97F09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DCBC63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BF5FADD" wp14:editId="26A5F5F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841E6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7D993A4" wp14:editId="0101DA0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7D993A4"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1674D8" wp14:editId="5B8D59A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D81667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8B6845C" wp14:editId="6D00ABF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AA46F8">
      <w:pPr>
        <w:spacing w:after="0" w:line="300" w:lineRule="exact"/>
        <w:rPr>
          <w:rFonts w:asciiTheme="majorHAnsi" w:eastAsia="Calibri" w:hAnsiTheme="majorHAnsi" w:cs="InterstateLight"/>
          <w:lang w:val="de-DE"/>
        </w:rPr>
      </w:pPr>
    </w:p>
    <w:p w:rsidR="00AA46F8" w:rsidRPr="00D25745"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AA46F8">
        <w:rPr>
          <w:rFonts w:asciiTheme="majorHAnsi" w:eastAsia="Calibri" w:hAnsiTheme="majorHAnsi" w:cs="InterstateLight"/>
          <w:lang w:val="de-DE"/>
        </w:rPr>
        <w:t xml:space="preserve">Merkezimizin misyon ve vizyonu arkeometrik çalışmalar yaparak disiplinler arası bir </w:t>
      </w:r>
      <w:r w:rsidRPr="00D25745">
        <w:rPr>
          <w:rFonts w:asciiTheme="majorHAnsi" w:eastAsia="Calibri" w:hAnsiTheme="majorHAnsi" w:cs="InterstateLight"/>
          <w:lang w:val="de-DE"/>
        </w:rPr>
        <w:t>biçimde arkeolojik buluntuları incelemek. Arkeometri, insanoğlu kültürel tarihini interdisipliner alanlarda arkeologlar ile fizik, matematik, jeofizik, kimya, biyoloji ve antropoloji bilim alanları arasında köprü kurarak incelemektedir. Dolayısıyla arkeometri bilimi farklı bilim alanlarının sinerjisini ön plana çıkarmaktadır. Bu kapsamda arkeolojik malzemelerin tanımı için kimyasal analizler yaparak gerek tarihlendirmesinde gerekse kaynak bölgelerinin tayininde yapılan çalışmalar arkeometri biliminin alt branşları sayılabilir.</w:t>
      </w:r>
    </w:p>
    <w:p w:rsidR="00AA46F8" w:rsidRPr="00D25745" w:rsidRDefault="00AA46F8" w:rsidP="00AA46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Arkeometri Araştırma Merkezi, kültürel mirasın korunmasını amaç edinmiştir. Araştırma projelerini ve konu ile ilgili eğitim programlarını hazırlayıp, başlatarak, öğrencilerinde katılımları ile birlikte bu projeleri yürütmeyi ve sonuçlandırmayı amaç edinmiştir. Ayrıca, Merkez çalışmalarını yayınlayarak ve seminerler düzenleyerek toplumun genel kültür yapısına katkılar sağlamayı hedeflemiştir.</w:t>
      </w:r>
    </w:p>
    <w:p w:rsidR="00F9403B" w:rsidRPr="00D25745" w:rsidRDefault="00F9403B" w:rsidP="00AA46F8">
      <w:pPr>
        <w:spacing w:after="0" w:line="300" w:lineRule="exact"/>
        <w:rPr>
          <w:rFonts w:asciiTheme="majorHAnsi" w:eastAsia="Calibri" w:hAnsiTheme="majorHAnsi" w:cs="InterstateLight"/>
          <w:lang w:val="de-DE"/>
        </w:rPr>
      </w:pPr>
    </w:p>
    <w:p w:rsidR="00220BAD" w:rsidRPr="00D25745" w:rsidRDefault="00522364" w:rsidP="00AA46F8">
      <w:pPr>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w:t>
      </w:r>
      <w:r w:rsidR="002471B2" w:rsidRPr="00D25745">
        <w:rPr>
          <w:rFonts w:asciiTheme="majorHAnsi" w:eastAsia="Calibri" w:hAnsiTheme="majorHAnsi" w:cs="Times New Roman"/>
          <w:b/>
          <w:color w:val="365F91" w:themeColor="accent1" w:themeShade="BF"/>
          <w:sz w:val="28"/>
          <w:szCs w:val="28"/>
          <w:lang w:eastAsia="tr-TR"/>
        </w:rPr>
        <w:t>I</w:t>
      </w:r>
      <w:r w:rsidRPr="00D25745">
        <w:rPr>
          <w:rFonts w:asciiTheme="majorHAnsi" w:eastAsia="Calibri" w:hAnsiTheme="majorHAnsi" w:cs="Times New Roman"/>
          <w:b/>
          <w:color w:val="365F91" w:themeColor="accent1" w:themeShade="BF"/>
          <w:sz w:val="28"/>
          <w:szCs w:val="28"/>
          <w:lang w:eastAsia="tr-TR"/>
        </w:rPr>
        <w:t>-MERKEZİN TARİHÇESİ, AMACI VE HEDEFLERİ</w:t>
      </w:r>
    </w:p>
    <w:p w:rsidR="00E12E49" w:rsidRPr="00D25745" w:rsidRDefault="00E12E49" w:rsidP="00AA46F8">
      <w:pPr>
        <w:spacing w:after="0" w:line="300" w:lineRule="exact"/>
        <w:rPr>
          <w:rFonts w:asciiTheme="majorHAnsi" w:eastAsia="Calibri" w:hAnsiTheme="majorHAnsi" w:cs="Times New Roman"/>
          <w:b/>
          <w:color w:val="365F91" w:themeColor="accent1" w:themeShade="BF"/>
          <w:sz w:val="28"/>
          <w:szCs w:val="28"/>
          <w:lang w:eastAsia="tr-TR"/>
        </w:rPr>
      </w:pPr>
    </w:p>
    <w:p w:rsidR="00E12E49" w:rsidRPr="00D25745" w:rsidRDefault="001262F6" w:rsidP="00AA46F8">
      <w:pPr>
        <w:shd w:val="clear" w:color="auto" w:fill="FFFFFF"/>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w:t>
      </w:r>
      <w:r w:rsidR="00E12E49" w:rsidRPr="00D25745">
        <w:rPr>
          <w:rFonts w:asciiTheme="majorHAnsi" w:eastAsia="Calibri" w:hAnsiTheme="majorHAnsi" w:cs="InterstateLight"/>
          <w:lang w:val="de-DE"/>
        </w:rPr>
        <w:t>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Arkeometalürjik araştırmalar Anadolu kültürlerinin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D25745" w:rsidRDefault="00E12E49"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Laboratuvarda 2004 senesinde arkeolojik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Söz konusu yağlar hidrofobik yapıları sayesinde yani su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Pr="00D25745" w:rsidRDefault="00E12E49"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Arkeoloji ile doğa bilimlerini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kavramları </w:t>
      </w:r>
      <w:r w:rsidRPr="00D25745">
        <w:rPr>
          <w:rFonts w:asciiTheme="majorHAnsi" w:eastAsia="Calibri" w:hAnsiTheme="majorHAnsi" w:cs="InterstateLight"/>
          <w:lang w:val="de-DE"/>
        </w:rPr>
        <w:lastRenderedPageBreak/>
        <w:t>geliştirmek; elde edilen sonuçları kolay ulaşılır veri tabanları ve eğitsel ürünler 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Merkez ayrıca görsel-duysal belgeler üretmekte ve arkeometri ile benzeri alanlarda dersler vermektedir</w:t>
      </w:r>
    </w:p>
    <w:p w:rsidR="002C3D3B" w:rsidRPr="00D25745" w:rsidRDefault="002C3D3B" w:rsidP="00DA53F8">
      <w:pPr>
        <w:spacing w:after="0" w:line="300" w:lineRule="exact"/>
        <w:jc w:val="both"/>
        <w:rPr>
          <w:rFonts w:asciiTheme="majorHAnsi" w:eastAsia="Calibri" w:hAnsiTheme="majorHAnsi" w:cs="InterstateLight"/>
          <w:lang w:val="de-DE"/>
        </w:rPr>
      </w:pPr>
    </w:p>
    <w:p w:rsidR="002471B2" w:rsidRPr="00D25745" w:rsidRDefault="002471B2" w:rsidP="00DA53F8">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III-MERKEZİN TEMEL POLİTİKA VE ÖNCELİKLERİ</w:t>
      </w:r>
    </w:p>
    <w:p w:rsidR="00BB60C8" w:rsidRPr="00D25745" w:rsidRDefault="00BB60C8" w:rsidP="00DA53F8">
      <w:pPr>
        <w:spacing w:after="0" w:line="300" w:lineRule="exact"/>
        <w:jc w:val="both"/>
        <w:rPr>
          <w:rFonts w:asciiTheme="majorHAnsi" w:eastAsia="Calibri" w:hAnsiTheme="majorHAnsi" w:cs="InterstateLight"/>
          <w:lang w:val="de-DE"/>
        </w:rPr>
      </w:pPr>
    </w:p>
    <w:p w:rsidR="007069E9" w:rsidRPr="00D25745" w:rsidRDefault="00717DB8"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w:t>
      </w:r>
      <w:r w:rsidR="00E12E49" w:rsidRPr="00D25745">
        <w:rPr>
          <w:rFonts w:asciiTheme="majorHAnsi" w:eastAsia="Calibri" w:hAnsiTheme="majorHAnsi" w:cs="InterstateLight"/>
          <w:lang w:val="de-DE"/>
        </w:rPr>
        <w:t>Temel ilkesi kültürel mirasın korunması olan Arkeoloji Araştırma Merkezi, ilgili eğitim kuruluşları ve müzeler ile bu konuda iş birliği yapmaktadır. Materyal analizleri için gerekli olan arkeometrik inceleme tekniklerini Merkez, Araştırma laboratuvarında ilgili personele öğretmektedir.</w:t>
      </w:r>
    </w:p>
    <w:p w:rsidR="00574475" w:rsidRPr="00D25745" w:rsidRDefault="00574475" w:rsidP="00DA53F8">
      <w:pPr>
        <w:spacing w:after="0" w:line="300" w:lineRule="exact"/>
        <w:jc w:val="both"/>
        <w:rPr>
          <w:rFonts w:asciiTheme="majorHAnsi" w:eastAsia="Calibri" w:hAnsiTheme="majorHAnsi" w:cs="InterstateLight"/>
          <w:lang w:val="de-DE"/>
        </w:rPr>
      </w:pPr>
    </w:p>
    <w:p w:rsidR="00574475" w:rsidRPr="00D25745" w:rsidRDefault="00574475" w:rsidP="00574475">
      <w:pPr>
        <w:spacing w:before="60"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IV-MERKEZDE YETKİ, GÖREV VE SORUMLULUKLAR</w:t>
      </w:r>
    </w:p>
    <w:p w:rsidR="008707A2" w:rsidRPr="008707A2" w:rsidRDefault="008707A2" w:rsidP="008707A2">
      <w:pPr>
        <w:spacing w:after="0" w:line="300" w:lineRule="exact"/>
        <w:ind w:left="426"/>
        <w:contextualSpacing/>
        <w:rPr>
          <w:rFonts w:asciiTheme="majorHAnsi" w:eastAsia="Times New Roman" w:hAnsiTheme="majorHAnsi" w:cs="Times New Roman"/>
          <w:b/>
          <w:sz w:val="24"/>
          <w:szCs w:val="24"/>
          <w:lang w:eastAsia="zh-CN"/>
        </w:rPr>
      </w:pPr>
    </w:p>
    <w:p w:rsidR="008707A2" w:rsidRPr="00D25745" w:rsidRDefault="008707A2" w:rsidP="008707A2">
      <w:pPr>
        <w:numPr>
          <w:ilvl w:val="0"/>
          <w:numId w:val="18"/>
        </w:numPr>
        <w:spacing w:after="0" w:line="300" w:lineRule="exact"/>
        <w:contextualSpacing/>
        <w:rPr>
          <w:rFonts w:asciiTheme="majorHAnsi" w:eastAsia="Times New Roman" w:hAnsiTheme="majorHAnsi" w:cs="Times New Roman"/>
          <w:b/>
          <w:sz w:val="24"/>
          <w:szCs w:val="24"/>
          <w:lang w:eastAsia="zh-CN"/>
        </w:rPr>
      </w:pPr>
      <w:r w:rsidRPr="008707A2">
        <w:rPr>
          <w:rFonts w:asciiTheme="majorHAnsi" w:eastAsia="Times New Roman" w:hAnsiTheme="majorHAnsi" w:cs="Times New Roman"/>
          <w:b/>
          <w:sz w:val="24"/>
          <w:szCs w:val="24"/>
          <w:lang w:eastAsia="zh-CN"/>
        </w:rPr>
        <w:t>Örgüt Yapısı</w:t>
      </w:r>
    </w:p>
    <w:p w:rsidR="008707A2" w:rsidRPr="008707A2" w:rsidRDefault="008707A2" w:rsidP="008707A2">
      <w:pPr>
        <w:spacing w:after="0" w:line="300" w:lineRule="exact"/>
        <w:ind w:left="780"/>
        <w:contextualSpacing/>
        <w:rPr>
          <w:rFonts w:asciiTheme="majorHAnsi" w:eastAsia="Times New Roman" w:hAnsiTheme="majorHAnsi" w:cs="Times New Roman"/>
          <w:b/>
          <w:sz w:val="24"/>
          <w:szCs w:val="24"/>
          <w:lang w:eastAsia="zh-CN"/>
        </w:rPr>
      </w:pPr>
    </w:p>
    <w:p w:rsidR="008707A2" w:rsidRPr="008128C1" w:rsidRDefault="008707A2" w:rsidP="0062255D">
      <w:pPr>
        <w:spacing w:after="0" w:line="300" w:lineRule="exact"/>
        <w:jc w:val="both"/>
        <w:rPr>
          <w:rFonts w:asciiTheme="majorHAnsi" w:eastAsia="Times New Roman" w:hAnsiTheme="majorHAnsi" w:cs="Times New Roman"/>
          <w:lang w:eastAsia="zh-CN"/>
        </w:rPr>
      </w:pPr>
      <w:r w:rsidRPr="008128C1">
        <w:rPr>
          <w:rFonts w:asciiTheme="majorHAnsi" w:eastAsia="Times New Roman" w:hAnsiTheme="majorHAnsi" w:cs="Times New Roman"/>
          <w:b/>
          <w:bCs/>
          <w:lang w:eastAsia="zh-CN"/>
        </w:rPr>
        <w:t>Merkez Müdürü</w:t>
      </w:r>
      <w:r w:rsidRPr="008128C1">
        <w:rPr>
          <w:rFonts w:asciiTheme="majorHAnsi" w:eastAsia="Times New Roman" w:hAnsiTheme="majorHAnsi" w:cs="Times New Roman"/>
          <w:lang w:eastAsia="zh-CN"/>
        </w:rPr>
        <w:t>: Doç. Dr. Fırat İlker</w:t>
      </w:r>
    </w:p>
    <w:p w:rsidR="008707A2" w:rsidRPr="008128C1" w:rsidRDefault="008707A2" w:rsidP="0062255D">
      <w:pPr>
        <w:spacing w:after="0" w:line="300" w:lineRule="exact"/>
        <w:jc w:val="both"/>
        <w:rPr>
          <w:rFonts w:asciiTheme="majorHAnsi" w:eastAsia="Times New Roman" w:hAnsiTheme="majorHAnsi" w:cs="Times New Roman"/>
          <w:lang w:eastAsia="zh-CN"/>
        </w:rPr>
      </w:pPr>
      <w:r w:rsidRPr="008128C1">
        <w:rPr>
          <w:rFonts w:asciiTheme="majorHAnsi" w:eastAsia="Times New Roman" w:hAnsiTheme="majorHAnsi" w:cs="Times New Roman"/>
          <w:b/>
          <w:bCs/>
          <w:lang w:eastAsia="zh-CN"/>
        </w:rPr>
        <w:t>Merkez Müdür Yardımcıları</w:t>
      </w:r>
      <w:r w:rsidRPr="008128C1">
        <w:rPr>
          <w:rFonts w:asciiTheme="majorHAnsi" w:eastAsia="Times New Roman" w:hAnsiTheme="majorHAnsi" w:cs="Times New Roman"/>
          <w:lang w:eastAsia="zh-CN"/>
        </w:rPr>
        <w:t>: Dr. Ayla Turkekul-Bıyık</w:t>
      </w:r>
    </w:p>
    <w:p w:rsidR="008707A2" w:rsidRPr="008128C1" w:rsidRDefault="008707A2" w:rsidP="0062255D">
      <w:pPr>
        <w:spacing w:after="0" w:line="300" w:lineRule="exact"/>
        <w:jc w:val="both"/>
        <w:rPr>
          <w:rFonts w:asciiTheme="majorHAnsi" w:eastAsia="Times New Roman" w:hAnsiTheme="majorHAnsi" w:cs="Times New Roman"/>
          <w:b/>
          <w:bCs/>
          <w:lang w:eastAsia="zh-CN"/>
        </w:rPr>
      </w:pPr>
      <w:r w:rsidRPr="008128C1">
        <w:rPr>
          <w:rFonts w:asciiTheme="majorHAnsi" w:eastAsia="Times New Roman" w:hAnsiTheme="majorHAnsi" w:cs="Times New Roman"/>
          <w:b/>
          <w:bCs/>
          <w:lang w:eastAsia="zh-CN"/>
        </w:rPr>
        <w:t xml:space="preserve">Yönetim Kurulu Üyeleri: </w:t>
      </w:r>
      <w:r w:rsidRPr="008128C1">
        <w:rPr>
          <w:rFonts w:asciiTheme="majorHAnsi" w:eastAsia="Times New Roman" w:hAnsiTheme="majorHAnsi" w:cs="Times New Roman"/>
          <w:lang w:eastAsia="zh-CN"/>
        </w:rPr>
        <w:t>Dr. Emre Kuruçayırlı</w:t>
      </w:r>
    </w:p>
    <w:p w:rsidR="008707A2" w:rsidRPr="008128C1" w:rsidRDefault="008707A2" w:rsidP="001F6240">
      <w:pPr>
        <w:spacing w:after="0" w:line="300" w:lineRule="exact"/>
        <w:jc w:val="both"/>
        <w:rPr>
          <w:rFonts w:asciiTheme="majorHAnsi" w:eastAsia="Times New Roman" w:hAnsiTheme="majorHAnsi" w:cs="Times New Roman"/>
          <w:lang w:eastAsia="zh-CN"/>
        </w:rPr>
      </w:pPr>
      <w:r w:rsidRPr="008128C1">
        <w:rPr>
          <w:rFonts w:asciiTheme="majorHAnsi" w:eastAsia="Times New Roman" w:hAnsiTheme="majorHAnsi" w:cs="Times New Roman"/>
          <w:b/>
          <w:bCs/>
          <w:lang w:eastAsia="zh-CN"/>
        </w:rPr>
        <w:t xml:space="preserve">Danışma Kurulu Üyeleri: </w:t>
      </w:r>
      <w:r w:rsidRPr="008128C1">
        <w:rPr>
          <w:rFonts w:asciiTheme="majorHAnsi" w:eastAsia="Times New Roman" w:hAnsiTheme="majorHAnsi" w:cs="Times New Roman"/>
          <w:lang w:eastAsia="zh-CN"/>
        </w:rPr>
        <w:t xml:space="preserve">Prof.Dr. Hadi </w:t>
      </w:r>
      <w:r w:rsidRPr="008128C1">
        <w:rPr>
          <w:rFonts w:asciiTheme="majorHAnsi" w:eastAsia="Calibri" w:hAnsiTheme="majorHAnsi" w:cs="Times New Roman"/>
          <w:lang w:eastAsia="zh-CN"/>
        </w:rPr>
        <w:t>Ö</w:t>
      </w:r>
      <w:r w:rsidRPr="008128C1">
        <w:rPr>
          <w:rFonts w:asciiTheme="majorHAnsi" w:eastAsia="Times New Roman" w:hAnsiTheme="majorHAnsi" w:cs="Times New Roman"/>
          <w:lang w:eastAsia="zh-CN"/>
        </w:rPr>
        <w:t>zbal, Prof. Dr. Selim Küsefoğlu, Prof. Dr. Neylan Dirilgen, Doç. Dr.</w:t>
      </w:r>
      <w:r w:rsidR="00E81C24">
        <w:rPr>
          <w:rFonts w:asciiTheme="majorHAnsi" w:eastAsia="Times New Roman" w:hAnsiTheme="majorHAnsi" w:cs="Times New Roman"/>
          <w:lang w:eastAsia="zh-CN"/>
        </w:rPr>
        <w:t xml:space="preserve"> Rana Özbal (Koç Üniversitesi)</w:t>
      </w:r>
    </w:p>
    <w:p w:rsidR="00574475" w:rsidRPr="008128C1" w:rsidRDefault="00574475" w:rsidP="00AA46F8">
      <w:pPr>
        <w:pStyle w:val="ListeParagraf"/>
        <w:spacing w:after="0" w:line="300" w:lineRule="exact"/>
        <w:ind w:left="426"/>
        <w:rPr>
          <w:rFonts w:asciiTheme="majorHAnsi" w:eastAsia="Calibri" w:hAnsiTheme="majorHAnsi" w:cs="InterstateLight"/>
          <w:lang w:val="de-DE"/>
        </w:rPr>
      </w:pPr>
    </w:p>
    <w:p w:rsidR="00574475" w:rsidRPr="00D25745" w:rsidRDefault="00574475" w:rsidP="00AA46F8">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 xml:space="preserve">b) Teşkilat Şeması </w:t>
      </w:r>
    </w:p>
    <w:p w:rsidR="002C3D3B" w:rsidRDefault="002C3D3B" w:rsidP="00F9403B">
      <w:pPr>
        <w:spacing w:after="0" w:line="300" w:lineRule="exact"/>
        <w:rPr>
          <w:rFonts w:asciiTheme="majorHAnsi" w:eastAsia="Calibri" w:hAnsiTheme="majorHAnsi" w:cs="InterstateLight"/>
          <w:lang w:val="de-DE"/>
        </w:rPr>
      </w:pPr>
    </w:p>
    <w:p w:rsidR="001F6240" w:rsidRDefault="001F6240" w:rsidP="00F9403B">
      <w:pPr>
        <w:spacing w:after="0" w:line="300" w:lineRule="exact"/>
        <w:rPr>
          <w:rFonts w:asciiTheme="majorHAnsi" w:eastAsia="Calibri" w:hAnsiTheme="majorHAnsi" w:cs="InterstateLight"/>
          <w:lang w:val="de-DE"/>
        </w:rPr>
      </w:pPr>
    </w:p>
    <w:p w:rsidR="001F6240" w:rsidRPr="00D25745" w:rsidRDefault="001F6240" w:rsidP="00F9403B">
      <w:pPr>
        <w:spacing w:after="0" w:line="300" w:lineRule="exact"/>
        <w:rPr>
          <w:rFonts w:asciiTheme="majorHAnsi" w:eastAsia="Calibri" w:hAnsiTheme="majorHAnsi" w:cs="InterstateLight"/>
          <w:lang w:val="de-DE"/>
        </w:rPr>
      </w:pPr>
    </w:p>
    <w:p w:rsidR="00574475" w:rsidRPr="00D25745" w:rsidRDefault="001F6240" w:rsidP="00F9403B">
      <w:pPr>
        <w:spacing w:after="0" w:line="300" w:lineRule="exact"/>
        <w:rPr>
          <w:rFonts w:asciiTheme="majorHAnsi" w:eastAsia="Calibri" w:hAnsiTheme="majorHAnsi" w:cs="InterstateLight"/>
          <w:lang w:val="de-DE"/>
        </w:rPr>
      </w:pPr>
      <w:r w:rsidRPr="00D25745">
        <w:rPr>
          <w:rFonts w:asciiTheme="majorHAnsi" w:eastAsia="Times New Roman" w:hAnsiTheme="majorHAnsi" w:cs="Times New Roman"/>
          <w:noProof/>
          <w:lang w:eastAsia="tr-TR"/>
        </w:rPr>
        <w:drawing>
          <wp:anchor distT="0" distB="0" distL="114300" distR="114300" simplePos="0" relativeHeight="251664384" behindDoc="0" locked="0" layoutInCell="1" allowOverlap="1" wp14:anchorId="6A3D6FB6" wp14:editId="51F37FC5">
            <wp:simplePos x="0" y="0"/>
            <wp:positionH relativeFrom="margin">
              <wp:align>right</wp:align>
            </wp:positionH>
            <wp:positionV relativeFrom="paragraph">
              <wp:posOffset>189866</wp:posOffset>
            </wp:positionV>
            <wp:extent cx="5753100" cy="3009900"/>
            <wp:effectExtent l="0" t="0" r="0" b="0"/>
            <wp:wrapNone/>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374DCD" w:rsidRPr="00D25745" w:rsidRDefault="00374DCD"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374DCD" w:rsidRPr="00D25745" w:rsidRDefault="00B32F7C" w:rsidP="00374DCD">
      <w:pPr>
        <w:rPr>
          <w:rFonts w:asciiTheme="majorHAnsi" w:hAnsiTheme="majorHAnsi"/>
          <w:b/>
          <w:sz w:val="20"/>
          <w:szCs w:val="20"/>
        </w:rPr>
      </w:pPr>
      <w:r>
        <w:rPr>
          <w:rFonts w:asciiTheme="majorHAnsi" w:eastAsia="Calibri" w:hAnsiTheme="majorHAnsi" w:cs="Times New Roman"/>
          <w:b/>
          <w:color w:val="365F91" w:themeColor="accent1" w:themeShade="BF"/>
          <w:sz w:val="28"/>
          <w:szCs w:val="28"/>
          <w:lang w:eastAsia="tr-TR"/>
        </w:rPr>
        <w:lastRenderedPageBreak/>
        <w:t>V</w:t>
      </w:r>
      <w:r w:rsidR="00374DCD" w:rsidRPr="00D25745">
        <w:rPr>
          <w:rFonts w:asciiTheme="majorHAnsi" w:eastAsia="Calibri" w:hAnsiTheme="majorHAnsi" w:cs="Times New Roman"/>
          <w:b/>
          <w:color w:val="365F91" w:themeColor="accent1" w:themeShade="BF"/>
          <w:sz w:val="28"/>
          <w:szCs w:val="28"/>
          <w:lang w:eastAsia="tr-TR"/>
        </w:rPr>
        <w:t>-MERKEZ TARAFINDAN SUNULAN DANIŞMANLIK HİZMETLERİ</w:t>
      </w:r>
    </w:p>
    <w:tbl>
      <w:tblPr>
        <w:tblStyle w:val="TabloKlavuzu"/>
        <w:tblW w:w="9243" w:type="dxa"/>
        <w:tblInd w:w="108" w:type="dxa"/>
        <w:tblLook w:val="04A0" w:firstRow="1" w:lastRow="0" w:firstColumn="1" w:lastColumn="0" w:noHBand="0" w:noVBand="1"/>
      </w:tblPr>
      <w:tblGrid>
        <w:gridCol w:w="2155"/>
        <w:gridCol w:w="1985"/>
        <w:gridCol w:w="2126"/>
        <w:gridCol w:w="2977"/>
      </w:tblGrid>
      <w:tr w:rsidR="000B30F8" w:rsidRPr="00D25745" w:rsidTr="00DA3071">
        <w:tc>
          <w:tcPr>
            <w:tcW w:w="2155"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Sunulan Kuruluş</w:t>
            </w:r>
          </w:p>
        </w:tc>
        <w:tc>
          <w:tcPr>
            <w:tcW w:w="1985"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Sunan Kişi(ler)</w:t>
            </w:r>
          </w:p>
        </w:tc>
        <w:tc>
          <w:tcPr>
            <w:tcW w:w="2126"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Görev Alan Merkez Üyeleri</w:t>
            </w:r>
          </w:p>
        </w:tc>
        <w:tc>
          <w:tcPr>
            <w:tcW w:w="2977"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Süresi</w:t>
            </w:r>
          </w:p>
        </w:tc>
      </w:tr>
      <w:tr w:rsidR="000B30F8" w:rsidRPr="00D25745" w:rsidTr="00DA3071">
        <w:tc>
          <w:tcPr>
            <w:tcW w:w="2155" w:type="dxa"/>
          </w:tcPr>
          <w:p w:rsidR="000B30F8" w:rsidRPr="00052E3E" w:rsidRDefault="000B30F8" w:rsidP="00E14070">
            <w:pPr>
              <w:spacing w:line="300" w:lineRule="exact"/>
              <w:rPr>
                <w:rFonts w:ascii="Cambria" w:hAnsi="Cambria" w:cs="Times New Roman"/>
                <w:bCs/>
              </w:rPr>
            </w:pPr>
            <w:r w:rsidRPr="00052E3E">
              <w:rPr>
                <w:rFonts w:ascii="Cambria" w:hAnsi="Cambria" w:cs="Times New Roman"/>
                <w:bCs/>
              </w:rPr>
              <w:t>Boğaziçi Üniversitesi Kimya Bölümü öğrencileri eğitimleri</w:t>
            </w:r>
          </w:p>
          <w:p w:rsidR="000B30F8" w:rsidRPr="00052E3E" w:rsidRDefault="000B30F8" w:rsidP="00E14070">
            <w:pPr>
              <w:spacing w:line="300" w:lineRule="exact"/>
              <w:rPr>
                <w:rFonts w:ascii="Cambria" w:hAnsi="Cambria" w:cs="Times New Roman"/>
                <w:bCs/>
              </w:rPr>
            </w:pPr>
          </w:p>
        </w:tc>
        <w:tc>
          <w:tcPr>
            <w:tcW w:w="1985" w:type="dxa"/>
          </w:tcPr>
          <w:p w:rsidR="008128C1" w:rsidRPr="00052E3E" w:rsidRDefault="008128C1" w:rsidP="008128C1">
            <w:pPr>
              <w:spacing w:line="240" w:lineRule="exact"/>
              <w:rPr>
                <w:rFonts w:ascii="Cambria" w:hAnsi="Cambria"/>
                <w:bCs/>
              </w:rPr>
            </w:pPr>
            <w:r w:rsidRPr="00052E3E">
              <w:rPr>
                <w:rFonts w:ascii="Cambria" w:hAnsi="Cambria"/>
                <w:bCs/>
              </w:rPr>
              <w:t xml:space="preserve">Şahin Karakuzu </w:t>
            </w:r>
          </w:p>
          <w:p w:rsidR="008128C1" w:rsidRPr="00052E3E" w:rsidRDefault="008128C1" w:rsidP="008128C1">
            <w:pPr>
              <w:spacing w:line="240" w:lineRule="exact"/>
              <w:rPr>
                <w:rFonts w:ascii="Cambria" w:hAnsi="Cambria"/>
                <w:bCs/>
              </w:rPr>
            </w:pPr>
            <w:r w:rsidRPr="00052E3E">
              <w:rPr>
                <w:rFonts w:ascii="Cambria" w:hAnsi="Cambria"/>
                <w:bCs/>
              </w:rPr>
              <w:t>Pınar Özükurt</w:t>
            </w:r>
          </w:p>
          <w:p w:rsidR="008128C1" w:rsidRPr="00052E3E" w:rsidRDefault="008128C1" w:rsidP="008128C1">
            <w:pPr>
              <w:spacing w:line="240" w:lineRule="exact"/>
              <w:rPr>
                <w:rFonts w:ascii="Cambria" w:hAnsi="Cambria"/>
                <w:bCs/>
              </w:rPr>
            </w:pPr>
            <w:r w:rsidRPr="00052E3E">
              <w:rPr>
                <w:rFonts w:ascii="Cambria" w:hAnsi="Cambria"/>
                <w:bCs/>
              </w:rPr>
              <w:t>Ebru Kaner</w:t>
            </w:r>
          </w:p>
          <w:p w:rsidR="000B30F8" w:rsidRPr="00052E3E" w:rsidRDefault="000B30F8" w:rsidP="00E14070">
            <w:pPr>
              <w:spacing w:line="300" w:lineRule="exact"/>
              <w:rPr>
                <w:rFonts w:ascii="Cambria" w:hAnsi="Cambria" w:cs="Times New Roman"/>
                <w:bCs/>
                <w:lang w:val="en-US"/>
              </w:rPr>
            </w:pPr>
          </w:p>
        </w:tc>
        <w:tc>
          <w:tcPr>
            <w:tcW w:w="2126" w:type="dxa"/>
          </w:tcPr>
          <w:p w:rsidR="000B30F8" w:rsidRPr="00052E3E" w:rsidRDefault="000B30F8" w:rsidP="00E14070">
            <w:pPr>
              <w:spacing w:line="300" w:lineRule="exact"/>
              <w:rPr>
                <w:rFonts w:ascii="Cambria" w:hAnsi="Cambria" w:cs="Times New Roman"/>
                <w:bCs/>
              </w:rPr>
            </w:pPr>
            <w:r w:rsidRPr="00052E3E">
              <w:rPr>
                <w:rFonts w:ascii="Cambria" w:hAnsi="Cambria" w:cs="Times New Roman"/>
                <w:bCs/>
              </w:rPr>
              <w:t xml:space="preserve">Dr. Ayla Türkekul Bıyık, </w:t>
            </w:r>
          </w:p>
          <w:p w:rsidR="000B30F8" w:rsidRPr="00052E3E" w:rsidRDefault="000B30F8" w:rsidP="00E14070">
            <w:pPr>
              <w:spacing w:line="300" w:lineRule="exact"/>
              <w:rPr>
                <w:rFonts w:ascii="Cambria" w:hAnsi="Cambria" w:cs="Times New Roman"/>
                <w:bCs/>
              </w:rPr>
            </w:pPr>
            <w:r w:rsidRPr="00052E3E">
              <w:rPr>
                <w:rFonts w:ascii="Cambria" w:hAnsi="Cambria" w:cs="Times New Roman"/>
                <w:bCs/>
              </w:rPr>
              <w:t>Prof. Dr. Hadi Özbal,</w:t>
            </w:r>
          </w:p>
          <w:p w:rsidR="000B30F8" w:rsidRPr="00052E3E" w:rsidRDefault="000B30F8" w:rsidP="00E14070">
            <w:pPr>
              <w:spacing w:line="300" w:lineRule="exact"/>
              <w:rPr>
                <w:rFonts w:ascii="Cambria" w:hAnsi="Cambria" w:cs="Times New Roman"/>
                <w:bCs/>
              </w:rPr>
            </w:pPr>
            <w:r w:rsidRPr="00052E3E">
              <w:rPr>
                <w:rFonts w:ascii="Cambria" w:hAnsi="Cambria" w:cs="Times New Roman"/>
                <w:bCs/>
              </w:rPr>
              <w:t>Doç. Dr. Rana Özbal</w:t>
            </w:r>
          </w:p>
        </w:tc>
        <w:tc>
          <w:tcPr>
            <w:tcW w:w="2977" w:type="dxa"/>
          </w:tcPr>
          <w:p w:rsidR="000B30F8" w:rsidRPr="00052E3E" w:rsidRDefault="000B30F8" w:rsidP="00E14070">
            <w:pPr>
              <w:spacing w:line="300" w:lineRule="exact"/>
              <w:rPr>
                <w:rFonts w:ascii="Cambria" w:hAnsi="Cambria" w:cs="Times New Roman"/>
                <w:bCs/>
              </w:rPr>
            </w:pPr>
            <w:r w:rsidRPr="00052E3E">
              <w:rPr>
                <w:rFonts w:ascii="Cambria" w:hAnsi="Cambria" w:cs="Times New Roman"/>
                <w:bCs/>
              </w:rPr>
              <w:t xml:space="preserve">Dr. Ayla Türkekul Bıyık, </w:t>
            </w:r>
          </w:p>
          <w:p w:rsidR="000B30F8" w:rsidRPr="00052E3E" w:rsidRDefault="000B30F8" w:rsidP="00E14070">
            <w:pPr>
              <w:spacing w:line="300" w:lineRule="exact"/>
              <w:rPr>
                <w:rFonts w:ascii="Cambria" w:hAnsi="Cambria" w:cs="Times New Roman"/>
                <w:bCs/>
              </w:rPr>
            </w:pPr>
            <w:r w:rsidRPr="00052E3E">
              <w:rPr>
                <w:rFonts w:ascii="Cambria" w:hAnsi="Cambria" w:cs="Times New Roman"/>
                <w:bCs/>
              </w:rPr>
              <w:t>Prof. Dr. Hadi Özbal</w:t>
            </w:r>
          </w:p>
          <w:p w:rsidR="000B30F8" w:rsidRPr="00052E3E" w:rsidRDefault="000B30F8" w:rsidP="00E14070">
            <w:pPr>
              <w:spacing w:line="300" w:lineRule="exact"/>
              <w:rPr>
                <w:rFonts w:ascii="Cambria" w:hAnsi="Cambria" w:cs="Times New Roman"/>
                <w:bCs/>
              </w:rPr>
            </w:pPr>
            <w:r w:rsidRPr="00052E3E">
              <w:rPr>
                <w:rFonts w:ascii="Cambria" w:hAnsi="Cambria" w:cs="Times New Roman"/>
                <w:bCs/>
              </w:rPr>
              <w:t>Doç. Dr. Rana Özbal</w:t>
            </w:r>
          </w:p>
        </w:tc>
      </w:tr>
    </w:tbl>
    <w:p w:rsidR="00AB3DF6" w:rsidRPr="00D25745" w:rsidRDefault="00AB3DF6" w:rsidP="0039102F">
      <w:pPr>
        <w:spacing w:after="0" w:line="280" w:lineRule="exact"/>
        <w:rPr>
          <w:rFonts w:asciiTheme="majorHAnsi" w:eastAsia="Calibri" w:hAnsiTheme="majorHAnsi" w:cs="Times New Roman"/>
          <w:b/>
          <w:color w:val="365F91" w:themeColor="accent1" w:themeShade="BF"/>
          <w:sz w:val="28"/>
          <w:szCs w:val="28"/>
          <w:lang w:eastAsia="tr-TR"/>
        </w:rPr>
      </w:pPr>
    </w:p>
    <w:p w:rsidR="00AB3DF6" w:rsidRPr="00D25745" w:rsidRDefault="00B32F7C" w:rsidP="00AB3DF6">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AB3DF6" w:rsidRPr="00D25745">
        <w:rPr>
          <w:rFonts w:asciiTheme="majorHAnsi" w:eastAsia="Calibri" w:hAnsiTheme="majorHAnsi" w:cs="Times New Roman"/>
          <w:b/>
          <w:color w:val="365F91" w:themeColor="accent1" w:themeShade="BF"/>
          <w:sz w:val="28"/>
          <w:szCs w:val="28"/>
          <w:lang w:eastAsia="tr-TR"/>
        </w:rPr>
        <w:t>-ARAŞTIRMA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7"/>
        <w:gridCol w:w="1259"/>
        <w:gridCol w:w="985"/>
        <w:gridCol w:w="2301"/>
      </w:tblGrid>
      <w:tr w:rsidR="00AB3DF6" w:rsidRPr="00D25745" w:rsidTr="0010008E">
        <w:trPr>
          <w:trHeight w:val="499"/>
          <w:jc w:val="center"/>
        </w:trPr>
        <w:tc>
          <w:tcPr>
            <w:tcW w:w="4517" w:type="dxa"/>
            <w:shd w:val="clear" w:color="auto" w:fill="auto"/>
            <w:noWrap/>
            <w:vAlign w:val="center"/>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Laboratuvar Adı</w:t>
            </w:r>
          </w:p>
        </w:tc>
        <w:tc>
          <w:tcPr>
            <w:tcW w:w="1259" w:type="dxa"/>
            <w:shd w:val="clear" w:color="auto" w:fill="auto"/>
            <w:vAlign w:val="center"/>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Bulunduğu Kampüs</w:t>
            </w:r>
          </w:p>
        </w:tc>
        <w:tc>
          <w:tcPr>
            <w:tcW w:w="985" w:type="dxa"/>
            <w:shd w:val="clear" w:color="auto" w:fill="auto"/>
            <w:vAlign w:val="center"/>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M</w:t>
            </w:r>
            <w:r w:rsidRPr="00052E3E">
              <w:rPr>
                <w:rFonts w:ascii="Cambria" w:eastAsia="Calibri" w:hAnsi="Cambria" w:cs="InterstateLight"/>
                <w:b/>
                <w:vertAlign w:val="superscript"/>
                <w:lang w:val="de-DE"/>
              </w:rPr>
              <w:t>2</w:t>
            </w:r>
          </w:p>
        </w:tc>
        <w:tc>
          <w:tcPr>
            <w:tcW w:w="2301" w:type="dxa"/>
            <w:shd w:val="clear" w:color="auto" w:fill="auto"/>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Amacı</w:t>
            </w:r>
          </w:p>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(Araştırma/Eğitim)</w:t>
            </w:r>
          </w:p>
        </w:tc>
      </w:tr>
      <w:tr w:rsidR="0010008E" w:rsidRPr="00D25745" w:rsidTr="008319C0">
        <w:trPr>
          <w:trHeight w:val="499"/>
          <w:jc w:val="center"/>
        </w:trPr>
        <w:tc>
          <w:tcPr>
            <w:tcW w:w="4517" w:type="dxa"/>
            <w:shd w:val="clear" w:color="auto" w:fill="auto"/>
            <w:noWrap/>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Boğaziçi Üniversitesi Arkeometri Araştırma Merkezi</w:t>
            </w:r>
          </w:p>
        </w:tc>
        <w:tc>
          <w:tcPr>
            <w:tcW w:w="1259" w:type="dxa"/>
            <w:shd w:val="clear" w:color="auto" w:fill="auto"/>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Kuzey Kampus Kare Blok</w:t>
            </w:r>
          </w:p>
        </w:tc>
        <w:tc>
          <w:tcPr>
            <w:tcW w:w="985" w:type="dxa"/>
            <w:shd w:val="clear" w:color="auto" w:fill="auto"/>
            <w:vAlign w:val="bottom"/>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30 m2</w:t>
            </w:r>
          </w:p>
        </w:tc>
        <w:tc>
          <w:tcPr>
            <w:tcW w:w="2301" w:type="dxa"/>
            <w:shd w:val="clear" w:color="auto" w:fill="auto"/>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Hem araştırma hem de eğitim</w:t>
            </w:r>
          </w:p>
        </w:tc>
      </w:tr>
    </w:tbl>
    <w:p w:rsidR="00B623ED" w:rsidRPr="00D25745"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B623ED" w:rsidRPr="00D25745"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C81B82" w:rsidRPr="00D25745" w:rsidRDefault="00B32F7C" w:rsidP="00B623ED">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VII</w:t>
      </w:r>
      <w:r w:rsidR="00C81B82" w:rsidRPr="00D25745">
        <w:rPr>
          <w:rFonts w:asciiTheme="majorHAnsi" w:eastAsia="Calibri" w:hAnsiTheme="majorHAnsi" w:cs="Times New Roman"/>
          <w:b/>
          <w:color w:val="365F91" w:themeColor="accent1" w:themeShade="BF"/>
          <w:sz w:val="28"/>
          <w:szCs w:val="28"/>
          <w:lang w:eastAsia="tr-TR"/>
        </w:rPr>
        <w:t>-HİZMET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2006"/>
        <w:gridCol w:w="1159"/>
        <w:gridCol w:w="870"/>
        <w:gridCol w:w="1179"/>
        <w:gridCol w:w="1651"/>
      </w:tblGrid>
      <w:tr w:rsidR="00C81B82" w:rsidRPr="00D25745" w:rsidTr="0010008E">
        <w:trPr>
          <w:trHeight w:val="499"/>
          <w:jc w:val="center"/>
        </w:trPr>
        <w:tc>
          <w:tcPr>
            <w:tcW w:w="2197" w:type="dxa"/>
            <w:shd w:val="clear" w:color="auto" w:fill="auto"/>
            <w:noWrap/>
            <w:vAlign w:val="center"/>
          </w:tcPr>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Laboratuvar Adı</w:t>
            </w:r>
          </w:p>
        </w:tc>
        <w:tc>
          <w:tcPr>
            <w:tcW w:w="2006" w:type="dxa"/>
            <w:shd w:val="clear" w:color="auto" w:fill="auto"/>
            <w:vAlign w:val="center"/>
          </w:tcPr>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Bulunduğu Kampüs</w:t>
            </w:r>
          </w:p>
        </w:tc>
        <w:tc>
          <w:tcPr>
            <w:tcW w:w="1159" w:type="dxa"/>
            <w:shd w:val="clear" w:color="auto" w:fill="auto"/>
            <w:vAlign w:val="center"/>
          </w:tcPr>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Bilgisayar Sayısı</w:t>
            </w:r>
          </w:p>
        </w:tc>
        <w:tc>
          <w:tcPr>
            <w:tcW w:w="870" w:type="dxa"/>
            <w:shd w:val="clear" w:color="auto" w:fill="auto"/>
            <w:vAlign w:val="center"/>
          </w:tcPr>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 xml:space="preserve">Açık Olduğu Saatler </w:t>
            </w:r>
          </w:p>
        </w:tc>
        <w:tc>
          <w:tcPr>
            <w:tcW w:w="1179" w:type="dxa"/>
            <w:shd w:val="clear" w:color="auto" w:fill="auto"/>
            <w:vAlign w:val="center"/>
          </w:tcPr>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Yazıcı</w:t>
            </w:r>
          </w:p>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(Var/Yok)</w:t>
            </w:r>
          </w:p>
        </w:tc>
        <w:tc>
          <w:tcPr>
            <w:tcW w:w="1651" w:type="dxa"/>
            <w:shd w:val="clear" w:color="auto" w:fill="auto"/>
          </w:tcPr>
          <w:p w:rsidR="00C81B82" w:rsidRPr="00052E3E" w:rsidRDefault="00C81B82" w:rsidP="00B623ED">
            <w:pPr>
              <w:spacing w:after="0" w:line="220" w:lineRule="exact"/>
              <w:rPr>
                <w:rFonts w:ascii="Cambria" w:eastAsia="Calibri" w:hAnsi="Cambria" w:cs="InterstateLight"/>
                <w:b/>
                <w:lang w:val="de-DE"/>
              </w:rPr>
            </w:pPr>
            <w:r w:rsidRPr="00052E3E">
              <w:rPr>
                <w:rFonts w:ascii="Cambria" w:eastAsia="Calibri" w:hAnsi="Cambria" w:cs="InterstateLight"/>
                <w:b/>
                <w:lang w:val="de-DE"/>
              </w:rPr>
              <w:t>Laboratuvarda Yüklü Programlar</w:t>
            </w:r>
          </w:p>
        </w:tc>
      </w:tr>
      <w:tr w:rsidR="0010008E" w:rsidRPr="00D25745" w:rsidTr="008D1FBB">
        <w:trPr>
          <w:trHeight w:val="321"/>
          <w:jc w:val="center"/>
        </w:trPr>
        <w:tc>
          <w:tcPr>
            <w:tcW w:w="2197" w:type="dxa"/>
            <w:shd w:val="clear" w:color="auto" w:fill="auto"/>
            <w:noWrap/>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 xml:space="preserve">Arkeometri </w:t>
            </w:r>
            <w:r w:rsidR="007F6A05" w:rsidRPr="00052E3E">
              <w:rPr>
                <w:rFonts w:ascii="Cambria" w:hAnsi="Cambria" w:cs="Times New Roman"/>
                <w:bCs/>
              </w:rPr>
              <w:t xml:space="preserve">Uygulama ve </w:t>
            </w:r>
            <w:r w:rsidRPr="00052E3E">
              <w:rPr>
                <w:rFonts w:ascii="Cambria" w:hAnsi="Cambria" w:cs="Times New Roman"/>
                <w:bCs/>
              </w:rPr>
              <w:t>Araştırma Merkezi</w:t>
            </w:r>
          </w:p>
        </w:tc>
        <w:tc>
          <w:tcPr>
            <w:tcW w:w="2006" w:type="dxa"/>
            <w:shd w:val="clear" w:color="auto" w:fill="auto"/>
          </w:tcPr>
          <w:p w:rsidR="0010008E" w:rsidRPr="00052E3E" w:rsidRDefault="0010008E" w:rsidP="0010008E">
            <w:pPr>
              <w:spacing w:after="0" w:line="300" w:lineRule="exact"/>
              <w:rPr>
                <w:rFonts w:ascii="Cambria" w:hAnsi="Cambria" w:cs="Times New Roman"/>
                <w:bCs/>
              </w:rPr>
            </w:pPr>
          </w:p>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Kuzey Kampus Kare Blok</w:t>
            </w:r>
          </w:p>
        </w:tc>
        <w:tc>
          <w:tcPr>
            <w:tcW w:w="1159" w:type="dxa"/>
            <w:shd w:val="clear" w:color="auto" w:fill="auto"/>
            <w:vAlign w:val="bottom"/>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2</w:t>
            </w:r>
          </w:p>
        </w:tc>
        <w:tc>
          <w:tcPr>
            <w:tcW w:w="870" w:type="dxa"/>
            <w:shd w:val="clear" w:color="auto" w:fill="auto"/>
            <w:vAlign w:val="bottom"/>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9:00-5:00</w:t>
            </w:r>
          </w:p>
        </w:tc>
        <w:tc>
          <w:tcPr>
            <w:tcW w:w="1179" w:type="dxa"/>
            <w:shd w:val="clear" w:color="auto" w:fill="auto"/>
            <w:vAlign w:val="center"/>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Var</w:t>
            </w:r>
          </w:p>
        </w:tc>
        <w:tc>
          <w:tcPr>
            <w:tcW w:w="1651" w:type="dxa"/>
            <w:shd w:val="clear" w:color="auto" w:fill="auto"/>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Gaz Kromotografisi Analiz Programı</w:t>
            </w:r>
          </w:p>
        </w:tc>
      </w:tr>
    </w:tbl>
    <w:p w:rsidR="00670B0B" w:rsidRDefault="00670B0B" w:rsidP="00765AB3">
      <w:pPr>
        <w:spacing w:after="0" w:line="360" w:lineRule="auto"/>
        <w:rPr>
          <w:rFonts w:asciiTheme="majorHAnsi" w:eastAsia="Calibri" w:hAnsiTheme="majorHAnsi" w:cs="Times New Roman"/>
          <w:b/>
          <w:color w:val="365F91" w:themeColor="accent1" w:themeShade="BF"/>
          <w:sz w:val="28"/>
          <w:szCs w:val="28"/>
          <w:lang w:eastAsia="tr-TR"/>
        </w:rPr>
      </w:pPr>
    </w:p>
    <w:p w:rsidR="005001CB" w:rsidRDefault="00B32F7C" w:rsidP="00765AB3">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VIII</w:t>
      </w:r>
      <w:r w:rsidR="00434236" w:rsidRPr="00D25745">
        <w:rPr>
          <w:rFonts w:asciiTheme="majorHAnsi" w:eastAsia="Calibri" w:hAnsiTheme="majorHAnsi" w:cs="Times New Roman"/>
          <w:b/>
          <w:color w:val="365F91" w:themeColor="accent1" w:themeShade="BF"/>
          <w:sz w:val="28"/>
          <w:szCs w:val="28"/>
          <w:lang w:eastAsia="tr-TR"/>
        </w:rPr>
        <w:t>-</w:t>
      </w:r>
      <w:r w:rsidR="00765AB3" w:rsidRPr="00D25745">
        <w:rPr>
          <w:rFonts w:asciiTheme="majorHAnsi" w:eastAsia="Times New Roman" w:hAnsiTheme="majorHAnsi" w:cs="Times New Roman"/>
          <w:b/>
          <w:sz w:val="20"/>
          <w:szCs w:val="20"/>
          <w:lang w:eastAsia="zh-CN"/>
        </w:rPr>
        <w:t xml:space="preserve"> </w:t>
      </w:r>
      <w:r w:rsidR="00765AB3" w:rsidRPr="00D25745">
        <w:rPr>
          <w:rFonts w:asciiTheme="majorHAnsi" w:eastAsia="Calibri" w:hAnsiTheme="majorHAnsi" w:cs="Times New Roman"/>
          <w:b/>
          <w:color w:val="365F91" w:themeColor="accent1" w:themeShade="BF"/>
          <w:sz w:val="28"/>
          <w:szCs w:val="28"/>
          <w:lang w:eastAsia="tr-TR"/>
        </w:rPr>
        <w:t>MERKEZ PERSONELİNİN MERKEZ AMAÇLARI ÇERÇEVESİNDE KATILMIŞ OLDUĞU TOPLANTILAR</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34"/>
        <w:gridCol w:w="1559"/>
        <w:gridCol w:w="1134"/>
        <w:gridCol w:w="589"/>
        <w:gridCol w:w="540"/>
        <w:gridCol w:w="720"/>
        <w:gridCol w:w="751"/>
        <w:gridCol w:w="1435"/>
      </w:tblGrid>
      <w:tr w:rsidR="00670B0B" w:rsidRPr="00670B0B" w:rsidTr="00B32F7C">
        <w:trPr>
          <w:cantSplit/>
          <w:trHeight w:val="589"/>
        </w:trPr>
        <w:tc>
          <w:tcPr>
            <w:tcW w:w="1872"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Faaliyet Türü</w:t>
            </w:r>
          </w:p>
        </w:tc>
        <w:tc>
          <w:tcPr>
            <w:tcW w:w="3827" w:type="dxa"/>
            <w:gridSpan w:val="3"/>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Merkez Amaçları Çerçevesinde Katılınan Toplantı Sayısı</w:t>
            </w:r>
          </w:p>
        </w:tc>
        <w:tc>
          <w:tcPr>
            <w:tcW w:w="4035" w:type="dxa"/>
            <w:gridSpan w:val="5"/>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Katılan Akademik /İdari Personel Sayısı</w:t>
            </w:r>
          </w:p>
        </w:tc>
      </w:tr>
      <w:tr w:rsidR="00670B0B" w:rsidRPr="00670B0B" w:rsidTr="00B32F7C">
        <w:trPr>
          <w:cantSplit/>
          <w:trHeight w:val="186"/>
        </w:trPr>
        <w:tc>
          <w:tcPr>
            <w:tcW w:w="1872"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134"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Ulusal</w:t>
            </w:r>
          </w:p>
        </w:tc>
        <w:tc>
          <w:tcPr>
            <w:tcW w:w="1559"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Uluslararası</w:t>
            </w:r>
          </w:p>
        </w:tc>
        <w:tc>
          <w:tcPr>
            <w:tcW w:w="1134"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Toplam</w:t>
            </w:r>
          </w:p>
        </w:tc>
        <w:tc>
          <w:tcPr>
            <w:tcW w:w="1129" w:type="dxa"/>
            <w:gridSpan w:val="2"/>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Ulusal</w:t>
            </w:r>
          </w:p>
        </w:tc>
        <w:tc>
          <w:tcPr>
            <w:tcW w:w="1471" w:type="dxa"/>
            <w:gridSpan w:val="2"/>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Uluslararası</w:t>
            </w:r>
          </w:p>
        </w:tc>
        <w:tc>
          <w:tcPr>
            <w:tcW w:w="1435" w:type="dxa"/>
            <w:vMerge w:val="restart"/>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r w:rsidRPr="00670B0B">
              <w:rPr>
                <w:rFonts w:asciiTheme="majorHAnsi" w:hAnsiTheme="majorHAnsi"/>
                <w:b/>
              </w:rPr>
              <w:t>Toplam</w:t>
            </w:r>
          </w:p>
        </w:tc>
      </w:tr>
      <w:tr w:rsidR="00670B0B" w:rsidRPr="00670B0B" w:rsidTr="00B32F7C">
        <w:trPr>
          <w:cantSplit/>
          <w:trHeight w:val="1299"/>
        </w:trPr>
        <w:tc>
          <w:tcPr>
            <w:tcW w:w="1872"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134"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559"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1134"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c>
          <w:tcPr>
            <w:tcW w:w="589" w:type="dxa"/>
            <w:shd w:val="clear" w:color="auto" w:fill="auto"/>
            <w:textDirection w:val="btLr"/>
            <w:vAlign w:val="center"/>
          </w:tcPr>
          <w:p w:rsidR="00670B0B" w:rsidRPr="00670B0B" w:rsidRDefault="00670B0B" w:rsidP="00344853">
            <w:pPr>
              <w:tabs>
                <w:tab w:val="left" w:pos="0"/>
              </w:tabs>
              <w:spacing w:line="240" w:lineRule="exact"/>
              <w:ind w:right="113"/>
              <w:jc w:val="center"/>
              <w:rPr>
                <w:rFonts w:asciiTheme="majorHAnsi" w:hAnsiTheme="majorHAnsi"/>
                <w:b/>
              </w:rPr>
            </w:pPr>
            <w:r w:rsidRPr="00670B0B">
              <w:rPr>
                <w:rFonts w:asciiTheme="majorHAnsi" w:hAnsiTheme="majorHAnsi"/>
                <w:b/>
              </w:rPr>
              <w:t>Akademik Personel</w:t>
            </w:r>
          </w:p>
        </w:tc>
        <w:tc>
          <w:tcPr>
            <w:tcW w:w="540" w:type="dxa"/>
            <w:shd w:val="clear" w:color="auto" w:fill="auto"/>
            <w:textDirection w:val="btLr"/>
            <w:vAlign w:val="center"/>
          </w:tcPr>
          <w:p w:rsidR="00670B0B" w:rsidRPr="00670B0B" w:rsidRDefault="00670B0B" w:rsidP="00670B0B">
            <w:pPr>
              <w:tabs>
                <w:tab w:val="left" w:pos="0"/>
              </w:tabs>
              <w:spacing w:line="240" w:lineRule="exact"/>
              <w:ind w:right="113"/>
              <w:jc w:val="center"/>
              <w:rPr>
                <w:rFonts w:asciiTheme="majorHAnsi" w:hAnsiTheme="majorHAnsi"/>
                <w:b/>
              </w:rPr>
            </w:pPr>
            <w:r w:rsidRPr="00670B0B">
              <w:rPr>
                <w:rFonts w:asciiTheme="majorHAnsi" w:hAnsiTheme="majorHAnsi"/>
                <w:b/>
              </w:rPr>
              <w:t>İdari Personel</w:t>
            </w:r>
          </w:p>
        </w:tc>
        <w:tc>
          <w:tcPr>
            <w:tcW w:w="720" w:type="dxa"/>
            <w:shd w:val="clear" w:color="auto" w:fill="auto"/>
            <w:textDirection w:val="btLr"/>
            <w:vAlign w:val="center"/>
          </w:tcPr>
          <w:p w:rsidR="00670B0B" w:rsidRPr="00670B0B" w:rsidRDefault="00670B0B" w:rsidP="00344853">
            <w:pPr>
              <w:tabs>
                <w:tab w:val="left" w:pos="0"/>
              </w:tabs>
              <w:spacing w:line="240" w:lineRule="exact"/>
              <w:ind w:right="113"/>
              <w:jc w:val="center"/>
              <w:rPr>
                <w:rFonts w:asciiTheme="majorHAnsi" w:hAnsiTheme="majorHAnsi"/>
                <w:b/>
              </w:rPr>
            </w:pPr>
            <w:r w:rsidRPr="00670B0B">
              <w:rPr>
                <w:rFonts w:asciiTheme="majorHAnsi" w:hAnsiTheme="majorHAnsi"/>
                <w:b/>
              </w:rPr>
              <w:t>Akademik Personel</w:t>
            </w:r>
          </w:p>
        </w:tc>
        <w:tc>
          <w:tcPr>
            <w:tcW w:w="751" w:type="dxa"/>
            <w:shd w:val="clear" w:color="auto" w:fill="auto"/>
            <w:textDirection w:val="btLr"/>
            <w:vAlign w:val="center"/>
          </w:tcPr>
          <w:p w:rsidR="00670B0B" w:rsidRPr="00670B0B" w:rsidRDefault="00670B0B" w:rsidP="00344853">
            <w:pPr>
              <w:tabs>
                <w:tab w:val="left" w:pos="0"/>
              </w:tabs>
              <w:spacing w:line="240" w:lineRule="exact"/>
              <w:ind w:right="113"/>
              <w:jc w:val="center"/>
              <w:rPr>
                <w:rFonts w:asciiTheme="majorHAnsi" w:hAnsiTheme="majorHAnsi"/>
                <w:b/>
              </w:rPr>
            </w:pPr>
            <w:r w:rsidRPr="00670B0B">
              <w:rPr>
                <w:rFonts w:asciiTheme="majorHAnsi" w:hAnsiTheme="majorHAnsi"/>
                <w:b/>
              </w:rPr>
              <w:t>İdari Personel</w:t>
            </w:r>
          </w:p>
        </w:tc>
        <w:tc>
          <w:tcPr>
            <w:tcW w:w="1435" w:type="dxa"/>
            <w:vMerge/>
            <w:shd w:val="clear" w:color="auto" w:fill="auto"/>
            <w:vAlign w:val="center"/>
          </w:tcPr>
          <w:p w:rsidR="00670B0B" w:rsidRPr="00670B0B" w:rsidRDefault="00670B0B" w:rsidP="00344853">
            <w:pPr>
              <w:tabs>
                <w:tab w:val="left" w:pos="0"/>
              </w:tabs>
              <w:spacing w:line="240" w:lineRule="exact"/>
              <w:jc w:val="center"/>
              <w:rPr>
                <w:rFonts w:asciiTheme="majorHAnsi" w:hAnsiTheme="majorHAnsi"/>
                <w:b/>
              </w:rPr>
            </w:pPr>
          </w:p>
        </w:tc>
      </w:tr>
      <w:tr w:rsidR="00670B0B" w:rsidRPr="00670B0B" w:rsidTr="00B32F7C">
        <w:trPr>
          <w:trHeight w:val="340"/>
        </w:trPr>
        <w:tc>
          <w:tcPr>
            <w:tcW w:w="1872" w:type="dxa"/>
            <w:shd w:val="clear" w:color="auto" w:fill="auto"/>
            <w:vAlign w:val="center"/>
          </w:tcPr>
          <w:p w:rsidR="00670B0B" w:rsidRPr="00670B0B" w:rsidRDefault="00670B0B" w:rsidP="00344853">
            <w:pPr>
              <w:tabs>
                <w:tab w:val="left" w:pos="0"/>
              </w:tabs>
              <w:spacing w:line="240" w:lineRule="exact"/>
              <w:rPr>
                <w:rFonts w:asciiTheme="majorHAnsi" w:hAnsiTheme="majorHAnsi"/>
              </w:rPr>
            </w:pPr>
            <w:r w:rsidRPr="00670B0B">
              <w:rPr>
                <w:rFonts w:asciiTheme="majorHAnsi" w:hAnsiTheme="majorHAnsi"/>
              </w:rPr>
              <w:t>Sempozyum ve Kongre</w:t>
            </w:r>
          </w:p>
        </w:tc>
        <w:tc>
          <w:tcPr>
            <w:tcW w:w="1134" w:type="dxa"/>
            <w:shd w:val="clear" w:color="auto" w:fill="auto"/>
            <w:vAlign w:val="center"/>
          </w:tcPr>
          <w:p w:rsidR="00670B0B" w:rsidRPr="00670B0B" w:rsidRDefault="00B32F7C" w:rsidP="00344853">
            <w:pPr>
              <w:spacing w:line="240" w:lineRule="exact"/>
              <w:jc w:val="center"/>
              <w:rPr>
                <w:rFonts w:asciiTheme="majorHAnsi" w:hAnsiTheme="majorHAnsi"/>
              </w:rPr>
            </w:pPr>
            <w:r>
              <w:rPr>
                <w:rFonts w:asciiTheme="majorHAnsi" w:hAnsiTheme="majorHAnsi"/>
              </w:rPr>
              <w:t>4</w:t>
            </w:r>
          </w:p>
        </w:tc>
        <w:tc>
          <w:tcPr>
            <w:tcW w:w="1559"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3</w:t>
            </w:r>
          </w:p>
        </w:tc>
        <w:tc>
          <w:tcPr>
            <w:tcW w:w="1134" w:type="dxa"/>
            <w:shd w:val="clear" w:color="auto" w:fill="auto"/>
            <w:vAlign w:val="center"/>
          </w:tcPr>
          <w:p w:rsidR="00670B0B" w:rsidRPr="00670B0B" w:rsidRDefault="00670B0B" w:rsidP="00344853">
            <w:pPr>
              <w:spacing w:line="240" w:lineRule="exact"/>
              <w:jc w:val="center"/>
              <w:rPr>
                <w:rFonts w:asciiTheme="majorHAnsi" w:hAnsiTheme="majorHAnsi"/>
              </w:rPr>
            </w:pPr>
          </w:p>
        </w:tc>
        <w:tc>
          <w:tcPr>
            <w:tcW w:w="589"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4</w:t>
            </w:r>
          </w:p>
        </w:tc>
        <w:tc>
          <w:tcPr>
            <w:tcW w:w="540"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1</w:t>
            </w:r>
          </w:p>
        </w:tc>
        <w:tc>
          <w:tcPr>
            <w:tcW w:w="720" w:type="dxa"/>
            <w:shd w:val="clear" w:color="auto" w:fill="auto"/>
            <w:vAlign w:val="center"/>
          </w:tcPr>
          <w:p w:rsidR="00670B0B" w:rsidRPr="00670B0B" w:rsidRDefault="00670B0B" w:rsidP="00344853">
            <w:pPr>
              <w:spacing w:line="240" w:lineRule="exact"/>
              <w:jc w:val="center"/>
              <w:rPr>
                <w:rFonts w:asciiTheme="majorHAnsi" w:hAnsiTheme="majorHAnsi"/>
              </w:rPr>
            </w:pPr>
          </w:p>
        </w:tc>
        <w:tc>
          <w:tcPr>
            <w:tcW w:w="751" w:type="dxa"/>
            <w:shd w:val="clear" w:color="auto" w:fill="auto"/>
            <w:vAlign w:val="center"/>
          </w:tcPr>
          <w:p w:rsidR="00670B0B" w:rsidRPr="00670B0B" w:rsidRDefault="00670B0B" w:rsidP="00344853">
            <w:pPr>
              <w:spacing w:line="240" w:lineRule="exact"/>
              <w:jc w:val="center"/>
              <w:rPr>
                <w:rFonts w:asciiTheme="majorHAnsi" w:hAnsiTheme="majorHAnsi"/>
              </w:rPr>
            </w:pPr>
          </w:p>
        </w:tc>
        <w:tc>
          <w:tcPr>
            <w:tcW w:w="1435" w:type="dxa"/>
            <w:shd w:val="clear" w:color="auto" w:fill="auto"/>
            <w:vAlign w:val="center"/>
          </w:tcPr>
          <w:p w:rsidR="00670B0B" w:rsidRPr="00670B0B" w:rsidRDefault="00670B0B" w:rsidP="00344853">
            <w:pPr>
              <w:spacing w:line="240" w:lineRule="exact"/>
              <w:jc w:val="center"/>
              <w:rPr>
                <w:rFonts w:asciiTheme="majorHAnsi" w:hAnsiTheme="majorHAnsi"/>
              </w:rPr>
            </w:pPr>
            <w:r w:rsidRPr="00670B0B">
              <w:rPr>
                <w:rFonts w:asciiTheme="majorHAnsi" w:hAnsiTheme="majorHAnsi"/>
              </w:rPr>
              <w:t>5</w:t>
            </w:r>
          </w:p>
        </w:tc>
      </w:tr>
    </w:tbl>
    <w:p w:rsidR="00670B0B" w:rsidRDefault="00670B0B" w:rsidP="00765AB3">
      <w:pPr>
        <w:spacing w:after="0" w:line="360" w:lineRule="auto"/>
        <w:rPr>
          <w:rFonts w:asciiTheme="majorHAnsi" w:eastAsia="Calibri" w:hAnsiTheme="majorHAnsi" w:cs="Times New Roman"/>
          <w:b/>
          <w:color w:val="365F91" w:themeColor="accent1" w:themeShade="BF"/>
          <w:sz w:val="28"/>
          <w:szCs w:val="28"/>
          <w:lang w:eastAsia="tr-TR"/>
        </w:rPr>
      </w:pPr>
    </w:p>
    <w:p w:rsidR="005001CB" w:rsidRPr="00D25745" w:rsidRDefault="005001CB" w:rsidP="00765AB3">
      <w:pPr>
        <w:spacing w:after="0" w:line="360" w:lineRule="auto"/>
        <w:rPr>
          <w:rFonts w:asciiTheme="majorHAnsi" w:eastAsia="Calibri" w:hAnsiTheme="majorHAnsi" w:cs="Times New Roman"/>
          <w:b/>
          <w:color w:val="365F91" w:themeColor="accent1" w:themeShade="BF"/>
          <w:sz w:val="28"/>
          <w:szCs w:val="28"/>
          <w:lang w:eastAsia="tr-TR"/>
        </w:rPr>
      </w:pPr>
    </w:p>
    <w:p w:rsidR="00C3720A" w:rsidRPr="00D25745" w:rsidRDefault="00B32F7C" w:rsidP="00C3720A">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lastRenderedPageBreak/>
        <w:t>I</w:t>
      </w:r>
      <w:r w:rsidR="00C3720A" w:rsidRPr="00D25745">
        <w:rPr>
          <w:rFonts w:asciiTheme="majorHAnsi" w:eastAsia="Calibri" w:hAnsiTheme="majorHAnsi" w:cs="Times New Roman"/>
          <w:b/>
          <w:color w:val="365F91" w:themeColor="accent1" w:themeShade="BF"/>
          <w:sz w:val="28"/>
          <w:szCs w:val="28"/>
          <w:lang w:eastAsia="tr-TR"/>
        </w:rPr>
        <w:t>X-</w:t>
      </w:r>
      <w:r w:rsidR="00C3720A" w:rsidRPr="00D25745">
        <w:rPr>
          <w:rFonts w:asciiTheme="majorHAnsi" w:eastAsia="Times New Roman" w:hAnsiTheme="majorHAnsi" w:cs="Times New Roman"/>
          <w:b/>
          <w:sz w:val="20"/>
          <w:szCs w:val="20"/>
          <w:lang w:eastAsia="zh-CN"/>
        </w:rPr>
        <w:t xml:space="preserve"> </w:t>
      </w:r>
      <w:r w:rsidR="00C3720A" w:rsidRPr="00D25745">
        <w:rPr>
          <w:rFonts w:asciiTheme="majorHAnsi" w:eastAsia="Calibri" w:hAnsiTheme="majorHAnsi" w:cs="Times New Roman"/>
          <w:b/>
          <w:color w:val="365F91" w:themeColor="accent1" w:themeShade="BF"/>
          <w:sz w:val="28"/>
          <w:szCs w:val="28"/>
          <w:lang w:eastAsia="tr-TR"/>
        </w:rPr>
        <w:t>MERKEZ AĞIRLIKLI, MERKEZİN KATKISIYLA YAPILAN ÇALIŞMALARA DAYANDIRILARAK YAYIMLANAN BİLİMSEL YAYINLAR</w:t>
      </w:r>
    </w:p>
    <w:p w:rsidR="00C3720A" w:rsidRPr="003904A0" w:rsidRDefault="00C3720A" w:rsidP="00C3720A">
      <w:pPr>
        <w:spacing w:after="0" w:line="360" w:lineRule="auto"/>
        <w:rPr>
          <w:rFonts w:asciiTheme="majorHAnsi" w:eastAsia="Calibri" w:hAnsiTheme="majorHAnsi" w:cs="Times New Roman"/>
          <w:b/>
          <w:color w:val="365F91" w:themeColor="accent1" w:themeShade="BF"/>
          <w:lang w:eastAsia="tr-TR"/>
        </w:rPr>
      </w:pPr>
      <w:r w:rsidRPr="003904A0">
        <w:rPr>
          <w:rFonts w:asciiTheme="majorHAnsi" w:eastAsia="Calibri" w:hAnsiTheme="majorHAnsi" w:cs="Times New Roman"/>
          <w:b/>
          <w:color w:val="365F91" w:themeColor="accent1" w:themeShade="BF"/>
          <w:lang w:eastAsia="tr-TR"/>
        </w:rPr>
        <w:t>Makale</w:t>
      </w:r>
    </w:p>
    <w:p w:rsidR="003904A0" w:rsidRPr="0060482C" w:rsidRDefault="003904A0" w:rsidP="00C3720A">
      <w:pPr>
        <w:spacing w:after="0" w:line="300" w:lineRule="exact"/>
        <w:jc w:val="both"/>
        <w:rPr>
          <w:rFonts w:asciiTheme="majorHAnsi" w:eastAsia="Times New Roman" w:hAnsiTheme="majorHAnsi" w:cs="Times New Roman"/>
          <w:lang w:eastAsia="zh-CN"/>
        </w:rPr>
      </w:pPr>
      <w:r w:rsidRPr="0060482C">
        <w:rPr>
          <w:rFonts w:asciiTheme="majorHAnsi" w:hAnsiTheme="majorHAnsi"/>
          <w:b/>
        </w:rPr>
        <w:t>Yayınlanmış</w:t>
      </w:r>
      <w:r w:rsidRPr="0060482C">
        <w:rPr>
          <w:rFonts w:asciiTheme="majorHAnsi" w:eastAsia="Times New Roman" w:hAnsiTheme="majorHAnsi" w:cs="Times New Roman"/>
          <w:lang w:eastAsia="zh-CN"/>
        </w:rPr>
        <w:t xml:space="preserve"> </w:t>
      </w:r>
    </w:p>
    <w:p w:rsidR="0060482C" w:rsidRPr="0060482C" w:rsidRDefault="0060482C" w:rsidP="0060482C">
      <w:pPr>
        <w:spacing w:after="0" w:line="300" w:lineRule="exact"/>
        <w:jc w:val="both"/>
        <w:rPr>
          <w:rFonts w:ascii="Cambria" w:eastAsia="Calibri" w:hAnsi="Cambria" w:cs="Times New Roman"/>
          <w:color w:val="000000"/>
          <w:shd w:val="clear" w:color="auto" w:fill="FFFFFF"/>
        </w:rPr>
      </w:pPr>
      <w:proofErr w:type="gramStart"/>
      <w:r w:rsidRPr="0060482C">
        <w:rPr>
          <w:rFonts w:ascii="Cambria" w:eastAsia="Calibri" w:hAnsi="Cambria" w:cs="Times New Roman"/>
          <w:color w:val="000000"/>
          <w:shd w:val="clear" w:color="auto" w:fill="FFFFFF"/>
        </w:rPr>
        <w:t>Hadi Özbal, Adrià Breu Barcons, Laurens Thissen, Fokke Gerritsen, Elisha van den Bos, Alfred Galik, Turhan Doğan, Muhiddin Çergel, Adnan Şimşek, Ayla Türkekul, Rana Özbal, A Deeper Dive into the Dairying Revolution in Northwest Turkey: Barcın Höyük from 6600 to 6000 BCE, PLosOne: https://doi.org/10.1371/journal.pone.0302788</w:t>
      </w:r>
      <w:proofErr w:type="gramEnd"/>
    </w:p>
    <w:p w:rsidR="003904A0" w:rsidRDefault="003904A0" w:rsidP="00C3720A">
      <w:pPr>
        <w:spacing w:after="0" w:line="300" w:lineRule="exact"/>
        <w:jc w:val="both"/>
        <w:rPr>
          <w:rFonts w:asciiTheme="majorHAnsi" w:hAnsiTheme="majorHAnsi"/>
          <w:b/>
        </w:rPr>
      </w:pPr>
    </w:p>
    <w:p w:rsidR="003904A0" w:rsidRDefault="003904A0" w:rsidP="00C3720A">
      <w:pPr>
        <w:spacing w:after="0" w:line="300" w:lineRule="exact"/>
        <w:jc w:val="both"/>
        <w:rPr>
          <w:rFonts w:asciiTheme="majorHAnsi" w:hAnsiTheme="majorHAnsi"/>
          <w:b/>
        </w:rPr>
      </w:pPr>
      <w:r w:rsidRPr="003904A0">
        <w:rPr>
          <w:rFonts w:asciiTheme="majorHAnsi" w:hAnsiTheme="majorHAnsi"/>
          <w:b/>
        </w:rPr>
        <w:t>Yayına Yollanmış</w:t>
      </w:r>
    </w:p>
    <w:p w:rsidR="0060482C" w:rsidRPr="0060482C" w:rsidRDefault="0060482C" w:rsidP="0060482C">
      <w:pPr>
        <w:spacing w:after="0" w:line="300" w:lineRule="exact"/>
        <w:jc w:val="both"/>
        <w:rPr>
          <w:rFonts w:ascii="Cambria" w:eastAsia="Calibri" w:hAnsi="Cambria" w:cs="Times New Roman"/>
          <w:color w:val="000000"/>
          <w:shd w:val="clear" w:color="auto" w:fill="FFFFFF"/>
        </w:rPr>
      </w:pPr>
      <w:r w:rsidRPr="0060482C">
        <w:rPr>
          <w:rFonts w:ascii="Cambria" w:eastAsia="Calibri" w:hAnsi="Cambria" w:cs="Times New Roman"/>
          <w:color w:val="000000"/>
          <w:shd w:val="clear" w:color="auto" w:fill="FFFFFF"/>
        </w:rPr>
        <w:t>Türkekul Bıyık, A. Breu and R. Özbal A Comparison of Organic Residue Analysis on Pottery</w:t>
      </w:r>
    </w:p>
    <w:p w:rsidR="0060482C" w:rsidRPr="0060482C" w:rsidRDefault="0060482C" w:rsidP="0060482C">
      <w:pPr>
        <w:spacing w:after="0" w:line="300" w:lineRule="exact"/>
        <w:jc w:val="both"/>
        <w:rPr>
          <w:rFonts w:ascii="Cambria" w:eastAsia="Calibri" w:hAnsi="Cambria" w:cs="Times New Roman"/>
          <w:color w:val="000000"/>
          <w:shd w:val="clear" w:color="auto" w:fill="FFFFFF"/>
        </w:rPr>
      </w:pPr>
      <w:r w:rsidRPr="0060482C">
        <w:rPr>
          <w:rFonts w:ascii="Cambria" w:eastAsia="Calibri" w:hAnsi="Cambria" w:cs="Times New Roman"/>
          <w:color w:val="000000"/>
          <w:shd w:val="clear" w:color="auto" w:fill="FFFFFF"/>
        </w:rPr>
        <w:t>Vessels from Layer 7 Aşağı Pınar with Results from Other Layers. In: Aşağı Pınar III: The Earliest Phase of Neolithic Aşağı Pınar 7 and the Problem of the Ditches, edited by S. Hansen, E. Özdoğan, Ş. Akyol, N. Yalçın, Archäologie in Eurasien, Studien im Thrakien-Marmara-Raum, Mainz: Verlag Philipp von Zabern, 2024: 241-249.</w:t>
      </w:r>
    </w:p>
    <w:p w:rsidR="003904A0" w:rsidRPr="009B0C8F" w:rsidRDefault="003904A0" w:rsidP="00C3720A">
      <w:pPr>
        <w:spacing w:after="0" w:line="300" w:lineRule="exact"/>
        <w:jc w:val="both"/>
        <w:rPr>
          <w:rFonts w:ascii="Cambria" w:eastAsia="Times New Roman" w:hAnsi="Cambria" w:cs="Times New Roman"/>
          <w:lang w:eastAsia="zh-CN"/>
        </w:rPr>
      </w:pPr>
    </w:p>
    <w:p w:rsidR="00EE0986" w:rsidRPr="003904A0" w:rsidRDefault="00C3720A" w:rsidP="00C3720A">
      <w:pPr>
        <w:spacing w:after="0" w:line="300" w:lineRule="exact"/>
        <w:jc w:val="both"/>
        <w:rPr>
          <w:rFonts w:asciiTheme="majorHAnsi" w:eastAsia="Calibri" w:hAnsiTheme="majorHAnsi" w:cs="Times New Roman"/>
          <w:b/>
          <w:color w:val="365F91" w:themeColor="accent1" w:themeShade="BF"/>
          <w:lang w:eastAsia="tr-TR"/>
        </w:rPr>
      </w:pPr>
      <w:r w:rsidRPr="003904A0">
        <w:rPr>
          <w:rFonts w:asciiTheme="majorHAnsi" w:eastAsia="Calibri" w:hAnsiTheme="majorHAnsi" w:cs="Times New Roman"/>
          <w:b/>
          <w:color w:val="365F91" w:themeColor="accent1" w:themeShade="BF"/>
          <w:lang w:eastAsia="tr-TR"/>
        </w:rPr>
        <w:t>Bildiri</w:t>
      </w:r>
    </w:p>
    <w:p w:rsidR="002B1A5A" w:rsidRPr="002B1A5A" w:rsidRDefault="002B1A5A" w:rsidP="002B1A5A">
      <w:pPr>
        <w:autoSpaceDE w:val="0"/>
        <w:autoSpaceDN w:val="0"/>
        <w:adjustRightInd w:val="0"/>
        <w:jc w:val="both"/>
        <w:rPr>
          <w:rFonts w:asciiTheme="majorHAnsi" w:eastAsia="Calibri" w:hAnsiTheme="majorHAnsi" w:cs="Times New Roman"/>
          <w:b/>
          <w:color w:val="000000"/>
        </w:rPr>
      </w:pPr>
      <w:r w:rsidRPr="002B1A5A">
        <w:rPr>
          <w:rFonts w:asciiTheme="majorHAnsi" w:eastAsia="Calibri" w:hAnsiTheme="majorHAnsi" w:cs="Times New Roman"/>
          <w:b/>
          <w:color w:val="000000"/>
        </w:rPr>
        <w:t>Yayımlanmamış Sözlü Bildiri</w:t>
      </w:r>
    </w:p>
    <w:p w:rsidR="002B1A5A" w:rsidRPr="002B1A5A" w:rsidRDefault="002B1A5A" w:rsidP="002B1A5A">
      <w:pPr>
        <w:shd w:val="clear" w:color="auto" w:fill="FFFFFF"/>
        <w:jc w:val="both"/>
        <w:rPr>
          <w:rFonts w:ascii="Cambria" w:eastAsia="Times New Roman" w:hAnsi="Cambria" w:cs="Times New Roman"/>
          <w:color w:val="000000"/>
          <w:lang w:val="en-US"/>
        </w:rPr>
      </w:pPr>
      <w:proofErr w:type="gramStart"/>
      <w:r w:rsidRPr="002B1A5A">
        <w:rPr>
          <w:rFonts w:ascii="Cambria" w:eastAsia="Times New Roman" w:hAnsi="Cambria" w:cs="Times New Roman"/>
          <w:color w:val="000000"/>
          <w:lang w:val="en-US"/>
        </w:rPr>
        <w:t>08</w:t>
      </w:r>
      <w:proofErr w:type="gramEnd"/>
      <w:r w:rsidRPr="002B1A5A">
        <w:rPr>
          <w:rFonts w:ascii="Cambria" w:eastAsia="Times New Roman" w:hAnsi="Cambria" w:cs="Times New Roman"/>
          <w:color w:val="000000"/>
          <w:lang w:val="en-US"/>
        </w:rPr>
        <w:t xml:space="preserve"> Aralık 2024 Sözlü Bildiri</w:t>
      </w:r>
      <w:r w:rsidRPr="002B1A5A">
        <w:rPr>
          <w:rFonts w:ascii="Cambria" w:eastAsia="Times New Roman" w:hAnsi="Cambria" w:cs="Times New Roman"/>
          <w:color w:val="000000"/>
          <w:lang w:val="en-US"/>
        </w:rPr>
        <w:tab/>
        <w:t xml:space="preserve">Rana Özbal “Milking Manure and Meadows: Isotopic Results from Neolithic Barcın Höyük” HEAS Seminar Series, Viyana. </w:t>
      </w:r>
    </w:p>
    <w:p w:rsidR="002B1A5A" w:rsidRPr="002B1A5A" w:rsidRDefault="002B1A5A" w:rsidP="002B1A5A">
      <w:pPr>
        <w:shd w:val="clear" w:color="auto" w:fill="FFFFFF"/>
        <w:jc w:val="both"/>
        <w:rPr>
          <w:rFonts w:ascii="Cambria" w:eastAsia="Times New Roman" w:hAnsi="Cambria" w:cs="Times New Roman"/>
          <w:color w:val="000000"/>
          <w:lang w:val="en-US"/>
        </w:rPr>
      </w:pPr>
      <w:r w:rsidRPr="002B1A5A">
        <w:rPr>
          <w:rFonts w:ascii="Cambria" w:eastAsia="Times New Roman" w:hAnsi="Cambria" w:cs="Times New Roman"/>
          <w:color w:val="000000"/>
          <w:lang w:val="en-US"/>
        </w:rPr>
        <w:t>26 Mart 2024 Sözlü Bildiri</w:t>
      </w:r>
      <w:r w:rsidRPr="002B1A5A">
        <w:rPr>
          <w:rFonts w:ascii="Cambria" w:eastAsia="Times New Roman" w:hAnsi="Cambria" w:cs="Times New Roman"/>
          <w:color w:val="000000"/>
          <w:lang w:val="en-US"/>
        </w:rPr>
        <w:tab/>
        <w:t xml:space="preserve">Rana Özbal ve Fokke Gerritsen “Barcın </w:t>
      </w:r>
      <w:proofErr w:type="gramStart"/>
      <w:r w:rsidRPr="002B1A5A">
        <w:rPr>
          <w:rFonts w:ascii="Cambria" w:eastAsia="Times New Roman" w:hAnsi="Cambria" w:cs="Times New Roman"/>
          <w:color w:val="000000"/>
          <w:lang w:val="en-US"/>
        </w:rPr>
        <w:t>Höyük’te</w:t>
      </w:r>
      <w:proofErr w:type="gramEnd"/>
      <w:r w:rsidRPr="002B1A5A">
        <w:rPr>
          <w:rFonts w:ascii="Cambria" w:eastAsia="Times New Roman" w:hAnsi="Cambria" w:cs="Times New Roman"/>
          <w:color w:val="000000"/>
          <w:lang w:val="en-US"/>
        </w:rPr>
        <w:t xml:space="preserve"> Mandıracılık” IFEA, Istanbul</w:t>
      </w:r>
    </w:p>
    <w:p w:rsidR="002B1A5A" w:rsidRPr="002B1A5A" w:rsidRDefault="002B1A5A" w:rsidP="002B1A5A">
      <w:pPr>
        <w:shd w:val="clear" w:color="auto" w:fill="FFFFFF"/>
        <w:jc w:val="both"/>
        <w:rPr>
          <w:rFonts w:ascii="Cambria" w:eastAsia="Times New Roman" w:hAnsi="Cambria" w:cs="Times New Roman"/>
          <w:color w:val="000000"/>
          <w:lang w:val="en-US"/>
        </w:rPr>
      </w:pPr>
      <w:r w:rsidRPr="002B1A5A">
        <w:rPr>
          <w:rFonts w:ascii="Cambria" w:eastAsia="Times New Roman" w:hAnsi="Cambria" w:cs="Times New Roman"/>
          <w:color w:val="000000"/>
          <w:lang w:val="en-US"/>
        </w:rPr>
        <w:t>28 Mart 2024 Sözlü Bildiri</w:t>
      </w:r>
      <w:r w:rsidRPr="002B1A5A">
        <w:rPr>
          <w:rFonts w:ascii="Cambria" w:eastAsia="Times New Roman" w:hAnsi="Cambria" w:cs="Times New Roman"/>
          <w:color w:val="000000"/>
          <w:lang w:val="en-US"/>
        </w:rPr>
        <w:tab/>
        <w:t xml:space="preserve">Rana </w:t>
      </w:r>
      <w:proofErr w:type="gramStart"/>
      <w:r w:rsidRPr="002B1A5A">
        <w:rPr>
          <w:rFonts w:ascii="Cambria" w:eastAsia="Times New Roman" w:hAnsi="Cambria" w:cs="Times New Roman"/>
          <w:color w:val="000000"/>
          <w:lang w:val="en-US"/>
        </w:rPr>
        <w:t>Özbal ”</w:t>
      </w:r>
      <w:proofErr w:type="gramEnd"/>
      <w:r w:rsidRPr="002B1A5A">
        <w:rPr>
          <w:rFonts w:ascii="Cambria" w:eastAsia="Times New Roman" w:hAnsi="Cambria" w:cs="Times New Roman"/>
          <w:color w:val="000000"/>
          <w:lang w:val="en-US"/>
        </w:rPr>
        <w:t xml:space="preserve">Columbia Seminar Series, Çevrimiçi, March 2024. “Milking Meadows and Manure: Isotope Based Results from </w:t>
      </w:r>
      <w:proofErr w:type="gramStart"/>
      <w:r w:rsidRPr="002B1A5A">
        <w:rPr>
          <w:rFonts w:ascii="Cambria" w:eastAsia="Times New Roman" w:hAnsi="Cambria" w:cs="Times New Roman"/>
          <w:color w:val="000000"/>
          <w:lang w:val="en-US"/>
        </w:rPr>
        <w:t>7th</w:t>
      </w:r>
      <w:proofErr w:type="gramEnd"/>
      <w:r w:rsidRPr="002B1A5A">
        <w:rPr>
          <w:rFonts w:ascii="Cambria" w:eastAsia="Times New Roman" w:hAnsi="Cambria" w:cs="Times New Roman"/>
          <w:color w:val="000000"/>
          <w:lang w:val="en-US"/>
        </w:rPr>
        <w:t xml:space="preserve"> Millennium NW Turkey.</w:t>
      </w:r>
    </w:p>
    <w:p w:rsidR="002B1A5A" w:rsidRPr="002B1A5A" w:rsidRDefault="002B1A5A" w:rsidP="002B1A5A">
      <w:pPr>
        <w:shd w:val="clear" w:color="auto" w:fill="FFFFFF"/>
        <w:jc w:val="both"/>
        <w:rPr>
          <w:rFonts w:ascii="Cambria" w:eastAsia="Times New Roman" w:hAnsi="Cambria" w:cs="Times New Roman"/>
          <w:color w:val="000000"/>
          <w:lang w:val="en-US"/>
        </w:rPr>
      </w:pPr>
      <w:r w:rsidRPr="002B1A5A">
        <w:rPr>
          <w:rFonts w:ascii="Cambria" w:eastAsia="Times New Roman" w:hAnsi="Cambria" w:cs="Times New Roman"/>
          <w:color w:val="000000"/>
          <w:lang w:val="en-US"/>
        </w:rPr>
        <w:t>05 Kasım 2024 Sözlü Bildiri</w:t>
      </w:r>
      <w:r w:rsidRPr="002B1A5A">
        <w:rPr>
          <w:rFonts w:ascii="Cambria" w:eastAsia="Times New Roman" w:hAnsi="Cambria" w:cs="Times New Roman"/>
          <w:color w:val="000000"/>
          <w:lang w:val="en-US"/>
        </w:rPr>
        <w:tab/>
        <w:t>Adrià Breu Barcons, Hadi Özbal, Rana Özbal, Pınar Özükurt, Cafer Çakal, Ayla Türkekul Bıyık, Sidar Gündüzal Tracing Anatolian Neolithic Foodways Through Isotopic and Biomolecular Proxies in Organic Residues From 7th And 6th Millennium Pottery Vessels. World Neolithic Congress, Şanlıurfa</w:t>
      </w:r>
    </w:p>
    <w:p w:rsidR="002B1A5A" w:rsidRPr="002B1A5A" w:rsidRDefault="002B1A5A" w:rsidP="002B1A5A">
      <w:pPr>
        <w:shd w:val="clear" w:color="auto" w:fill="FFFFFF"/>
        <w:jc w:val="both"/>
        <w:rPr>
          <w:rFonts w:ascii="Cambria" w:eastAsia="Times New Roman" w:hAnsi="Cambria" w:cs="Times New Roman"/>
          <w:color w:val="000000"/>
          <w:lang w:val="en-US"/>
        </w:rPr>
      </w:pPr>
      <w:r w:rsidRPr="002B1A5A">
        <w:rPr>
          <w:rFonts w:ascii="Cambria" w:eastAsia="Times New Roman" w:hAnsi="Cambria" w:cs="Times New Roman"/>
          <w:color w:val="000000"/>
          <w:lang w:val="en-US"/>
        </w:rPr>
        <w:t>05 Kasım 2024 Sözlü Bildiri</w:t>
      </w:r>
      <w:r w:rsidRPr="002B1A5A">
        <w:rPr>
          <w:rFonts w:ascii="Cambria" w:eastAsia="Times New Roman" w:hAnsi="Cambria" w:cs="Times New Roman"/>
          <w:color w:val="000000"/>
          <w:lang w:val="en-US"/>
        </w:rPr>
        <w:tab/>
        <w:t xml:space="preserve">Sidar Gündüzalp, Ayla Türkekul Bıyık, Adrià Breu Barcons, Rana Özbal. Unveiling Neolithic Cooking Practises: Organic residue analyses of the Initial Neolithic pottery from the </w:t>
      </w:r>
      <w:proofErr w:type="gramStart"/>
      <w:r w:rsidRPr="002B1A5A">
        <w:rPr>
          <w:rFonts w:ascii="Cambria" w:eastAsia="Times New Roman" w:hAnsi="Cambria" w:cs="Times New Roman"/>
          <w:color w:val="000000"/>
          <w:lang w:val="en-US"/>
        </w:rPr>
        <w:t>7th</w:t>
      </w:r>
      <w:proofErr w:type="gramEnd"/>
      <w:r w:rsidRPr="002B1A5A">
        <w:rPr>
          <w:rFonts w:ascii="Cambria" w:eastAsia="Times New Roman" w:hAnsi="Cambria" w:cs="Times New Roman"/>
          <w:color w:val="000000"/>
          <w:lang w:val="en-US"/>
        </w:rPr>
        <w:t xml:space="preserve"> Millennium BCE, Sumaki Höyük in the Upper Tigris Basin, World Neolithic Congress, Şanlıurfa</w:t>
      </w:r>
    </w:p>
    <w:p w:rsidR="002B1A5A" w:rsidRPr="002B1A5A" w:rsidRDefault="002B1A5A" w:rsidP="002B1A5A">
      <w:pPr>
        <w:shd w:val="clear" w:color="auto" w:fill="FFFFFF"/>
        <w:jc w:val="both"/>
        <w:rPr>
          <w:rFonts w:ascii="Cambria" w:eastAsia="Times New Roman" w:hAnsi="Cambria" w:cs="Times New Roman"/>
          <w:color w:val="000000"/>
          <w:lang w:val="en-US"/>
        </w:rPr>
      </w:pPr>
      <w:proofErr w:type="gramStart"/>
      <w:r w:rsidRPr="002B1A5A">
        <w:rPr>
          <w:rFonts w:ascii="Cambria" w:eastAsia="Times New Roman" w:hAnsi="Cambria" w:cs="Times New Roman"/>
          <w:color w:val="000000"/>
          <w:lang w:val="en-US"/>
        </w:rPr>
        <w:t>05</w:t>
      </w:r>
      <w:proofErr w:type="gramEnd"/>
      <w:r w:rsidRPr="002B1A5A">
        <w:rPr>
          <w:rFonts w:ascii="Cambria" w:eastAsia="Times New Roman" w:hAnsi="Cambria" w:cs="Times New Roman"/>
          <w:color w:val="000000"/>
          <w:lang w:val="en-US"/>
        </w:rPr>
        <w:t xml:space="preserve"> Kasım 2024 Sözlü Bildiri</w:t>
      </w:r>
      <w:r w:rsidRPr="002B1A5A">
        <w:rPr>
          <w:rFonts w:ascii="Cambria" w:eastAsia="Times New Roman" w:hAnsi="Cambria" w:cs="Times New Roman"/>
          <w:color w:val="000000"/>
          <w:lang w:val="en-US"/>
        </w:rPr>
        <w:tab/>
        <w:t>Rana Özbal, Adrià Breu Barcons, Hadi Özbal, Laurens Thissen, Ayla Türkekul Bıyık, Fokke Gerritsen. The Emergence and Evolution of Dairying in Neolithic Northwest Anatolia: Insights from Barcın Höyük, World Neolithic Congress, Şanlıurfa</w:t>
      </w:r>
    </w:p>
    <w:p w:rsidR="003904A0" w:rsidRPr="002B1A5A" w:rsidRDefault="002B1A5A" w:rsidP="002B1A5A">
      <w:pPr>
        <w:shd w:val="clear" w:color="auto" w:fill="FFFFFF"/>
        <w:jc w:val="both"/>
        <w:rPr>
          <w:rFonts w:ascii="Cambria" w:eastAsia="Times New Roman" w:hAnsi="Cambria" w:cs="Times New Roman"/>
          <w:color w:val="000000"/>
          <w:lang w:val="en-US"/>
        </w:rPr>
      </w:pPr>
      <w:r w:rsidRPr="002B1A5A">
        <w:rPr>
          <w:rFonts w:ascii="Cambria" w:eastAsia="Times New Roman" w:hAnsi="Cambria" w:cs="Times New Roman"/>
          <w:color w:val="000000"/>
          <w:lang w:val="en-US"/>
        </w:rPr>
        <w:t>06 Kasım 2024 Sözlü Bildiri</w:t>
      </w:r>
      <w:r w:rsidRPr="002B1A5A">
        <w:rPr>
          <w:rFonts w:ascii="Cambria" w:eastAsia="Times New Roman" w:hAnsi="Cambria" w:cs="Times New Roman"/>
          <w:color w:val="000000"/>
          <w:lang w:val="en-US"/>
        </w:rPr>
        <w:tab/>
        <w:t>Pınar Özükurt, Adria Breu, Ayla Türkekul, Cafer Çakal, Yasin Gökhan Çakan, Rana Özbal, Erhan Bıçakçı, Isotopic and biomolecular lipid analyses in 7th millennium pottery from tepecik-çiftlik: exploring culinary practices at the neolithic core, World Neolithic Congress, Şanlıurfa</w:t>
      </w:r>
    </w:p>
    <w:p w:rsidR="003904A0" w:rsidRDefault="003904A0" w:rsidP="00DC08B4">
      <w:pPr>
        <w:spacing w:after="0" w:line="300" w:lineRule="exact"/>
        <w:jc w:val="both"/>
        <w:rPr>
          <w:rFonts w:asciiTheme="majorHAnsi" w:eastAsia="Times New Roman" w:hAnsiTheme="majorHAnsi" w:cs="Times New Roman"/>
          <w:sz w:val="24"/>
          <w:szCs w:val="24"/>
          <w:lang w:eastAsia="zh-CN"/>
        </w:rPr>
      </w:pPr>
    </w:p>
    <w:p w:rsidR="00DC08B4" w:rsidRPr="00DC08B4" w:rsidRDefault="003973AF" w:rsidP="00DC08B4">
      <w:pPr>
        <w:spacing w:after="0" w:line="300" w:lineRule="exact"/>
        <w:jc w:val="both"/>
        <w:rPr>
          <w:rFonts w:asciiTheme="majorHAnsi" w:eastAsia="Calibri" w:hAnsiTheme="majorHAnsi" w:cs="Times New Roman"/>
          <w:b/>
          <w:color w:val="365F91" w:themeColor="accent1" w:themeShade="BF"/>
          <w:sz w:val="28"/>
          <w:szCs w:val="24"/>
          <w:lang w:eastAsia="tr-TR"/>
        </w:rPr>
      </w:pPr>
      <w:r>
        <w:rPr>
          <w:rFonts w:asciiTheme="majorHAnsi" w:eastAsia="Calibri" w:hAnsiTheme="majorHAnsi" w:cs="Times New Roman"/>
          <w:b/>
          <w:color w:val="365F91" w:themeColor="accent1" w:themeShade="BF"/>
          <w:sz w:val="28"/>
          <w:szCs w:val="24"/>
          <w:lang w:eastAsia="tr-TR"/>
        </w:rPr>
        <w:t>X</w:t>
      </w:r>
      <w:r w:rsidR="004E5110">
        <w:rPr>
          <w:rFonts w:asciiTheme="majorHAnsi" w:eastAsia="Calibri" w:hAnsiTheme="majorHAnsi" w:cs="Times New Roman"/>
          <w:b/>
          <w:color w:val="365F91" w:themeColor="accent1" w:themeShade="BF"/>
          <w:sz w:val="28"/>
          <w:szCs w:val="24"/>
          <w:lang w:eastAsia="tr-TR"/>
        </w:rPr>
        <w:t>-</w:t>
      </w:r>
      <w:r w:rsidR="00DC08B4" w:rsidRPr="00C025C9">
        <w:rPr>
          <w:rFonts w:asciiTheme="majorHAnsi" w:eastAsia="Calibri" w:hAnsiTheme="majorHAnsi" w:cs="Times New Roman"/>
          <w:b/>
          <w:color w:val="365F91" w:themeColor="accent1" w:themeShade="BF"/>
          <w:sz w:val="28"/>
          <w:szCs w:val="24"/>
          <w:lang w:eastAsia="tr-TR"/>
        </w:rPr>
        <w:t>MERKEZDE SÜRDÜRÜLEN PROJELER VE RAPOR DÖNEMİNDE TAMAMLANAN PROJELER</w:t>
      </w:r>
    </w:p>
    <w:p w:rsidR="00DC08B4" w:rsidRPr="00D25745" w:rsidRDefault="00DC08B4" w:rsidP="00C3720A">
      <w:pPr>
        <w:spacing w:after="0" w:line="300" w:lineRule="exact"/>
        <w:jc w:val="both"/>
        <w:rPr>
          <w:rFonts w:asciiTheme="majorHAnsi" w:eastAsia="Calibri" w:hAnsiTheme="majorHAnsi" w:cs="Times New Roman"/>
          <w:b/>
          <w:color w:val="365F91" w:themeColor="accent1" w:themeShade="BF"/>
          <w:sz w:val="24"/>
          <w:szCs w:val="24"/>
          <w:lang w:eastAsia="tr-TR"/>
        </w:rPr>
      </w:pPr>
    </w:p>
    <w:p w:rsidR="00DC08B4" w:rsidRPr="00B7172B" w:rsidRDefault="00DC08B4" w:rsidP="00DC08B4">
      <w:pPr>
        <w:autoSpaceDE w:val="0"/>
        <w:autoSpaceDN w:val="0"/>
        <w:adjustRightInd w:val="0"/>
        <w:spacing w:after="0" w:line="300" w:lineRule="exact"/>
        <w:ind w:left="2835" w:hanging="2835"/>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Proje Adı</w:t>
      </w:r>
      <w:r w:rsidRPr="00B7172B">
        <w:rPr>
          <w:rFonts w:asciiTheme="majorHAnsi" w:eastAsia="Calibri" w:hAnsiTheme="majorHAnsi" w:cs="Times New Roman"/>
          <w:b/>
          <w:color w:val="365F91" w:themeColor="accent1" w:themeShade="BF"/>
          <w:lang w:eastAsia="tr-TR"/>
        </w:rPr>
        <w:tab/>
        <w:t xml:space="preserve">: </w:t>
      </w:r>
      <w:r w:rsidR="00B7172B" w:rsidRPr="00B7172B">
        <w:rPr>
          <w:rFonts w:asciiTheme="majorHAnsi" w:hAnsiTheme="majorHAnsi"/>
          <w:b/>
          <w:color w:val="365F91" w:themeColor="accent1" w:themeShade="BF"/>
          <w:lang w:eastAsia="ko-KR"/>
        </w:rPr>
        <w:t>BAP 19819</w:t>
      </w:r>
    </w:p>
    <w:p w:rsidR="00DC08B4" w:rsidRPr="00B7172B" w:rsidRDefault="00DC08B4" w:rsidP="00DC08B4">
      <w:pPr>
        <w:spacing w:after="0" w:line="300" w:lineRule="exact"/>
        <w:rPr>
          <w:rFonts w:asciiTheme="majorHAnsi" w:eastAsia="Calibri" w:hAnsiTheme="majorHAnsi" w:cs="Times New Roman"/>
          <w:lang w:val="de-DE"/>
        </w:rPr>
      </w:pPr>
      <w:r w:rsidRPr="00B7172B">
        <w:rPr>
          <w:rFonts w:asciiTheme="majorHAnsi" w:eastAsia="Calibri" w:hAnsiTheme="majorHAnsi" w:cs="Times New Roman"/>
          <w:b/>
          <w:color w:val="365F91" w:themeColor="accent1" w:themeShade="BF"/>
          <w:lang w:eastAsia="tr-TR"/>
        </w:rPr>
        <w:t>Yürütücüsü</w:t>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b/>
          <w:color w:val="6E6F71"/>
        </w:rPr>
        <w:t>:</w:t>
      </w:r>
      <w:r w:rsidRPr="00B7172B">
        <w:rPr>
          <w:rFonts w:asciiTheme="majorHAnsi" w:eastAsia="Calibri" w:hAnsiTheme="majorHAnsi" w:cs="Times New Roman"/>
          <w:color w:val="6E6F71"/>
        </w:rPr>
        <w:t xml:space="preserve"> </w:t>
      </w:r>
      <w:r w:rsidR="00B7172B" w:rsidRPr="00B7172B">
        <w:rPr>
          <w:rFonts w:asciiTheme="majorHAnsi" w:hAnsiTheme="majorHAnsi"/>
          <w:lang w:eastAsia="ko-KR"/>
        </w:rPr>
        <w:t>Ayla Türkekul-Bıyık</w:t>
      </w:r>
    </w:p>
    <w:p w:rsidR="00DC08B4" w:rsidRPr="00B7172B" w:rsidRDefault="00DC08B4" w:rsidP="00DC08B4">
      <w:pPr>
        <w:autoSpaceDE w:val="0"/>
        <w:autoSpaceDN w:val="0"/>
        <w:adjustRightInd w:val="0"/>
        <w:spacing w:after="0" w:line="300" w:lineRule="exact"/>
        <w:ind w:left="2832" w:hanging="2832"/>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Destekleyen Kuruluşlar</w:t>
      </w:r>
      <w:r w:rsidRPr="00B7172B">
        <w:rPr>
          <w:rFonts w:asciiTheme="majorHAnsi" w:eastAsia="Calibri" w:hAnsiTheme="majorHAnsi" w:cs="Times New Roman"/>
          <w:b/>
          <w:color w:val="6E6F71"/>
        </w:rPr>
        <w:tab/>
      </w:r>
      <w:r w:rsidR="002E45F5" w:rsidRPr="00B7172B">
        <w:rPr>
          <w:rFonts w:asciiTheme="majorHAnsi" w:eastAsia="Calibri" w:hAnsiTheme="majorHAnsi" w:cs="Times New Roman"/>
          <w:b/>
          <w:color w:val="6E6F71"/>
        </w:rPr>
        <w:t xml:space="preserve">: </w:t>
      </w:r>
      <w:r w:rsidR="00B7172B" w:rsidRPr="00B7172B">
        <w:rPr>
          <w:rFonts w:asciiTheme="majorHAnsi" w:eastAsia="Times New Roman" w:hAnsiTheme="majorHAnsi" w:cs="Times New Roman"/>
          <w:lang w:eastAsia="ko-KR"/>
        </w:rPr>
        <w:t>Boğaziçi Üniversitesi</w:t>
      </w:r>
    </w:p>
    <w:p w:rsidR="00DC08B4" w:rsidRPr="00B7172B" w:rsidRDefault="00DC08B4" w:rsidP="00DC08B4">
      <w:pPr>
        <w:autoSpaceDE w:val="0"/>
        <w:autoSpaceDN w:val="0"/>
        <w:adjustRightInd w:val="0"/>
        <w:spacing w:after="0" w:line="300" w:lineRule="exact"/>
        <w:ind w:left="2832" w:hanging="2832"/>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Başlangıç Yılı</w:t>
      </w:r>
      <w:r w:rsidRPr="00B7172B">
        <w:rPr>
          <w:rFonts w:asciiTheme="majorHAnsi" w:hAnsiTheme="majorHAnsi" w:cs="Times New Roman"/>
          <w:lang w:eastAsia="ko-KR"/>
        </w:rPr>
        <w:tab/>
      </w:r>
      <w:r w:rsidRPr="00B7172B">
        <w:rPr>
          <w:rFonts w:asciiTheme="majorHAnsi" w:eastAsia="Calibri" w:hAnsiTheme="majorHAnsi" w:cs="Times New Roman"/>
          <w:b/>
          <w:color w:val="6E6F71"/>
        </w:rPr>
        <w:t>:</w:t>
      </w:r>
      <w:r w:rsidRPr="00B7172B">
        <w:rPr>
          <w:rFonts w:asciiTheme="majorHAnsi" w:hAnsiTheme="majorHAnsi" w:cs="Times New Roman"/>
          <w:lang w:eastAsia="ko-KR"/>
        </w:rPr>
        <w:t xml:space="preserve"> </w:t>
      </w:r>
      <w:r w:rsidR="00B7172B">
        <w:rPr>
          <w:rFonts w:asciiTheme="majorHAnsi" w:eastAsia="Times New Roman" w:hAnsiTheme="majorHAnsi" w:cs="Times New Roman"/>
          <w:lang w:eastAsia="ko-KR"/>
        </w:rPr>
        <w:t>01.06.2023</w:t>
      </w:r>
    </w:p>
    <w:p w:rsidR="003973AF" w:rsidRPr="003973AF" w:rsidRDefault="00DC08B4" w:rsidP="003973AF">
      <w:pPr>
        <w:autoSpaceDE w:val="0"/>
        <w:autoSpaceDN w:val="0"/>
        <w:adjustRightInd w:val="0"/>
        <w:spacing w:after="0" w:line="300" w:lineRule="exact"/>
        <w:ind w:left="2832" w:hanging="2832"/>
        <w:rPr>
          <w:rFonts w:ascii="Cambria" w:eastAsia="Calibri" w:hAnsi="Cambria" w:cs="Times New Roman"/>
          <w:lang w:eastAsia="tr-TR"/>
        </w:rPr>
      </w:pPr>
      <w:r w:rsidRPr="00B7172B">
        <w:rPr>
          <w:rFonts w:asciiTheme="majorHAnsi" w:eastAsia="Calibri" w:hAnsiTheme="majorHAnsi" w:cs="Times New Roman"/>
          <w:b/>
          <w:color w:val="365F91" w:themeColor="accent1" w:themeShade="BF"/>
          <w:lang w:eastAsia="tr-TR"/>
        </w:rPr>
        <w:t>Durumu</w:t>
      </w:r>
      <w:r w:rsidRPr="00B7172B">
        <w:rPr>
          <w:rFonts w:asciiTheme="majorHAnsi" w:eastAsia="Calibri" w:hAnsiTheme="majorHAnsi" w:cs="Times New Roman"/>
          <w:lang w:eastAsia="ko-KR"/>
        </w:rPr>
        <w:tab/>
      </w:r>
      <w:r w:rsidRPr="00B7172B">
        <w:rPr>
          <w:rFonts w:asciiTheme="majorHAnsi" w:eastAsia="Calibri" w:hAnsiTheme="majorHAnsi" w:cs="Times New Roman"/>
          <w:b/>
          <w:color w:val="6E6F71"/>
        </w:rPr>
        <w:t>:</w:t>
      </w:r>
      <w:r w:rsidRPr="00B7172B">
        <w:rPr>
          <w:rFonts w:asciiTheme="majorHAnsi" w:eastAsia="Calibri" w:hAnsiTheme="majorHAnsi" w:cs="Times New Roman"/>
          <w:lang w:eastAsia="ko-KR"/>
        </w:rPr>
        <w:t xml:space="preserve"> </w:t>
      </w:r>
      <w:r w:rsidR="003973AF" w:rsidRPr="003973AF">
        <w:rPr>
          <w:rFonts w:ascii="Cambria" w:eastAsia="Times New Roman" w:hAnsi="Cambria" w:cs="Times New Roman"/>
          <w:lang w:eastAsia="ko-KR"/>
        </w:rPr>
        <w:t xml:space="preserve">16.06.2024- </w:t>
      </w:r>
      <w:r w:rsidR="003973AF" w:rsidRPr="003973AF">
        <w:rPr>
          <w:rFonts w:ascii="Cambria" w:eastAsia="Calibri" w:hAnsi="Cambria" w:cs="Times New Roman"/>
          <w:lang w:eastAsia="tr-TR"/>
        </w:rPr>
        <w:t>tarihinde bitmiştir.</w:t>
      </w:r>
    </w:p>
    <w:p w:rsidR="004A10FF" w:rsidRDefault="004A10FF" w:rsidP="003973AF">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p w:rsidR="004A10FF" w:rsidRPr="00B7172B" w:rsidRDefault="004A10FF" w:rsidP="004A10FF">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B7172B">
        <w:rPr>
          <w:rFonts w:asciiTheme="majorHAnsi" w:eastAsia="Calibri" w:hAnsiTheme="majorHAnsi" w:cs="Times New Roman"/>
          <w:b/>
          <w:color w:val="365F91" w:themeColor="accent1" w:themeShade="BF"/>
          <w:lang w:eastAsia="tr-TR"/>
        </w:rPr>
        <w:t>Proje Adı</w:t>
      </w:r>
      <w:r w:rsidRPr="00B7172B">
        <w:rPr>
          <w:rFonts w:asciiTheme="majorHAnsi" w:eastAsia="Calibri" w:hAnsiTheme="majorHAnsi" w:cs="Times New Roman"/>
          <w:b/>
          <w:color w:val="365F91" w:themeColor="accent1" w:themeShade="BF"/>
          <w:lang w:eastAsia="tr-TR"/>
        </w:rPr>
        <w:tab/>
        <w:t xml:space="preserve">: </w:t>
      </w:r>
      <w:r>
        <w:rPr>
          <w:rFonts w:asciiTheme="majorHAnsi" w:eastAsia="Calibri" w:hAnsiTheme="majorHAnsi" w:cs="Times New Roman"/>
          <w:b/>
          <w:color w:val="365F91" w:themeColor="accent1" w:themeShade="BF"/>
          <w:lang w:eastAsia="tr-TR"/>
        </w:rPr>
        <w:t>İzotop</w:t>
      </w:r>
      <w:r w:rsidRPr="00B7172B">
        <w:rPr>
          <w:rFonts w:asciiTheme="majorHAnsi" w:eastAsia="Calibri" w:hAnsiTheme="majorHAnsi" w:cs="Times New Roman"/>
          <w:b/>
          <w:color w:val="365F91" w:themeColor="accent1" w:themeShade="BF"/>
          <w:lang w:eastAsia="tr-TR"/>
        </w:rPr>
        <w:t xml:space="preserve"> Analizleri</w:t>
      </w:r>
    </w:p>
    <w:p w:rsidR="004A10FF" w:rsidRPr="00B7172B" w:rsidRDefault="004A10FF" w:rsidP="004A10FF">
      <w:pPr>
        <w:spacing w:after="0" w:line="300" w:lineRule="exact"/>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Yürütücüsü</w:t>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color w:val="6E6F71"/>
        </w:rPr>
        <w:tab/>
      </w:r>
      <w:r w:rsidRPr="00B7172B">
        <w:rPr>
          <w:rFonts w:asciiTheme="majorHAnsi" w:eastAsia="Calibri" w:hAnsiTheme="majorHAnsi" w:cs="Times New Roman"/>
          <w:b/>
          <w:color w:val="6E6F71"/>
        </w:rPr>
        <w:t>:</w:t>
      </w:r>
      <w:r w:rsidRPr="00B7172B">
        <w:rPr>
          <w:rFonts w:asciiTheme="majorHAnsi" w:eastAsia="Calibri" w:hAnsiTheme="majorHAnsi" w:cs="Times New Roman"/>
          <w:color w:val="6E6F71"/>
        </w:rPr>
        <w:t xml:space="preserve"> </w:t>
      </w:r>
      <w:r w:rsidRPr="00B7172B">
        <w:rPr>
          <w:rFonts w:asciiTheme="majorHAnsi" w:eastAsia="Times New Roman" w:hAnsiTheme="majorHAnsi" w:cs="Times New Roman"/>
          <w:lang w:eastAsia="ko-KR"/>
        </w:rPr>
        <w:t xml:space="preserve">Rana Özbal </w:t>
      </w:r>
    </w:p>
    <w:p w:rsidR="004A10FF" w:rsidRPr="00B7172B" w:rsidRDefault="004A10FF" w:rsidP="004A10FF">
      <w:pPr>
        <w:spacing w:after="0" w:line="300" w:lineRule="exact"/>
        <w:rPr>
          <w:rFonts w:asciiTheme="majorHAnsi" w:eastAsia="Calibri" w:hAnsiTheme="majorHAnsi" w:cs="Times New Roman"/>
          <w:b/>
          <w:color w:val="365F91"/>
          <w:lang w:eastAsia="tr-TR"/>
        </w:rPr>
      </w:pPr>
      <w:r w:rsidRPr="00B7172B">
        <w:rPr>
          <w:rFonts w:asciiTheme="majorHAnsi" w:eastAsia="Calibri" w:hAnsiTheme="majorHAnsi" w:cs="Times New Roman"/>
          <w:b/>
          <w:color w:val="365F91" w:themeColor="accent1" w:themeShade="BF"/>
          <w:lang w:eastAsia="tr-TR"/>
        </w:rPr>
        <w:t>Destekleyen Kuruluşlar</w:t>
      </w:r>
      <w:r w:rsidRPr="00B7172B">
        <w:rPr>
          <w:rFonts w:asciiTheme="majorHAnsi" w:eastAsia="Calibri" w:hAnsiTheme="majorHAnsi" w:cs="Times New Roman"/>
          <w:b/>
          <w:color w:val="6E6F71"/>
        </w:rPr>
        <w:tab/>
        <w:t xml:space="preserve">: </w:t>
      </w:r>
      <w:r w:rsidRPr="00B7172B">
        <w:rPr>
          <w:rFonts w:asciiTheme="majorHAnsi" w:eastAsia="Times New Roman" w:hAnsiTheme="majorHAnsi" w:cs="Times New Roman"/>
          <w:lang w:eastAsia="ko-KR"/>
        </w:rPr>
        <w:t>Koç Üniversitesi</w:t>
      </w:r>
    </w:p>
    <w:p w:rsidR="004A10FF" w:rsidRPr="00B7172B" w:rsidRDefault="004A10FF" w:rsidP="004A10FF">
      <w:pPr>
        <w:autoSpaceDE w:val="0"/>
        <w:autoSpaceDN w:val="0"/>
        <w:adjustRightInd w:val="0"/>
        <w:spacing w:after="0" w:line="300" w:lineRule="exact"/>
        <w:ind w:left="2832" w:hanging="2832"/>
        <w:rPr>
          <w:rFonts w:asciiTheme="majorHAnsi" w:eastAsia="Times New Roman" w:hAnsiTheme="majorHAnsi" w:cs="Times New Roman"/>
          <w:lang w:eastAsia="ko-KR"/>
        </w:rPr>
      </w:pPr>
      <w:r w:rsidRPr="00B7172B">
        <w:rPr>
          <w:rFonts w:asciiTheme="majorHAnsi" w:eastAsia="Calibri" w:hAnsiTheme="majorHAnsi" w:cs="Times New Roman"/>
          <w:b/>
          <w:color w:val="365F91" w:themeColor="accent1" w:themeShade="BF"/>
          <w:lang w:eastAsia="tr-TR"/>
        </w:rPr>
        <w:t>Başlangıç Yılı</w:t>
      </w:r>
      <w:r w:rsidRPr="00B7172B">
        <w:rPr>
          <w:rFonts w:asciiTheme="majorHAnsi" w:hAnsiTheme="majorHAnsi" w:cs="Times New Roman"/>
          <w:lang w:eastAsia="ko-KR"/>
        </w:rPr>
        <w:tab/>
      </w:r>
      <w:r w:rsidRPr="00B7172B">
        <w:rPr>
          <w:rFonts w:asciiTheme="majorHAnsi" w:eastAsia="Calibri" w:hAnsiTheme="majorHAnsi" w:cs="Times New Roman"/>
          <w:b/>
          <w:color w:val="6E6F71"/>
        </w:rPr>
        <w:t>:</w:t>
      </w:r>
      <w:r w:rsidRPr="00B7172B">
        <w:rPr>
          <w:rFonts w:asciiTheme="majorHAnsi" w:hAnsiTheme="majorHAnsi" w:cs="Times New Roman"/>
          <w:lang w:eastAsia="ko-KR"/>
        </w:rPr>
        <w:t xml:space="preserve"> </w:t>
      </w:r>
      <w:r w:rsidR="003973AF">
        <w:rPr>
          <w:rFonts w:asciiTheme="majorHAnsi" w:eastAsia="Times New Roman" w:hAnsiTheme="majorHAnsi" w:cs="Times New Roman"/>
          <w:lang w:eastAsia="ko-KR"/>
        </w:rPr>
        <w:t>01.01.2024</w:t>
      </w:r>
    </w:p>
    <w:p w:rsidR="004A10FF" w:rsidRPr="00D25745" w:rsidRDefault="004A10FF" w:rsidP="004A10FF">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Durumu</w:t>
      </w:r>
      <w:r w:rsidRPr="00DC08B4">
        <w:rPr>
          <w:rFonts w:asciiTheme="majorHAnsi" w:eastAsia="Calibr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sz w:val="24"/>
          <w:szCs w:val="24"/>
          <w:lang w:eastAsia="ko-KR"/>
        </w:rPr>
        <w:t xml:space="preserve"> </w:t>
      </w:r>
      <w:r w:rsidRPr="00D25745">
        <w:rPr>
          <w:rFonts w:asciiTheme="majorHAnsi" w:eastAsia="Calibri" w:hAnsiTheme="majorHAnsi" w:cs="Times New Roman"/>
          <w:sz w:val="24"/>
          <w:szCs w:val="24"/>
          <w:lang w:eastAsia="ko-KR"/>
        </w:rPr>
        <w:t>Devam Ediyor</w:t>
      </w:r>
    </w:p>
    <w:p w:rsidR="004A10FF" w:rsidRDefault="004A10FF" w:rsidP="003973AF">
      <w:pPr>
        <w:autoSpaceDE w:val="0"/>
        <w:autoSpaceDN w:val="0"/>
        <w:adjustRightInd w:val="0"/>
        <w:spacing w:after="0" w:line="300" w:lineRule="exact"/>
        <w:rPr>
          <w:rFonts w:asciiTheme="majorHAnsi" w:eastAsia="Calibri" w:hAnsiTheme="majorHAnsi" w:cs="Times New Roman"/>
          <w:sz w:val="24"/>
          <w:szCs w:val="24"/>
          <w:lang w:eastAsia="ko-KR"/>
        </w:rPr>
      </w:pPr>
    </w:p>
    <w:p w:rsidR="003973AF" w:rsidRPr="00D25745" w:rsidRDefault="003973AF" w:rsidP="003973AF">
      <w:pPr>
        <w:autoSpaceDE w:val="0"/>
        <w:autoSpaceDN w:val="0"/>
        <w:adjustRightInd w:val="0"/>
        <w:spacing w:after="0" w:line="300" w:lineRule="exact"/>
        <w:rPr>
          <w:rFonts w:asciiTheme="majorHAnsi" w:eastAsia="Calibri" w:hAnsiTheme="majorHAnsi" w:cs="Times New Roman"/>
          <w:sz w:val="24"/>
          <w:szCs w:val="24"/>
          <w:lang w:eastAsia="ko-KR"/>
        </w:rPr>
      </w:pPr>
    </w:p>
    <w:p w:rsidR="00434236" w:rsidRPr="00D25745" w:rsidRDefault="00C3720A" w:rsidP="008915F6">
      <w:pPr>
        <w:spacing w:after="0" w:line="28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XI</w:t>
      </w:r>
      <w:r w:rsidR="00765AB3"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MERKEZİN 20</w:t>
      </w:r>
      <w:r w:rsidR="00C9425E" w:rsidRPr="00D25745">
        <w:rPr>
          <w:rFonts w:asciiTheme="majorHAnsi" w:eastAsia="Calibri" w:hAnsiTheme="majorHAnsi" w:cs="Times New Roman"/>
          <w:b/>
          <w:color w:val="365F91" w:themeColor="accent1" w:themeShade="BF"/>
          <w:sz w:val="28"/>
          <w:szCs w:val="28"/>
          <w:lang w:eastAsia="tr-TR"/>
        </w:rPr>
        <w:t>2</w:t>
      </w:r>
      <w:r w:rsidR="00F91801">
        <w:rPr>
          <w:rFonts w:asciiTheme="majorHAnsi" w:eastAsia="Calibri" w:hAnsiTheme="majorHAnsi" w:cs="Times New Roman"/>
          <w:b/>
          <w:color w:val="365F91" w:themeColor="accent1" w:themeShade="BF"/>
          <w:sz w:val="28"/>
          <w:szCs w:val="28"/>
          <w:lang w:eastAsia="tr-TR"/>
        </w:rPr>
        <w:t>5</w:t>
      </w:r>
      <w:r w:rsidR="00B96445"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YILI İÇİN YILLIK ÇALIŞMA PROGRAMI</w:t>
      </w:r>
    </w:p>
    <w:p w:rsidR="00CE7D76" w:rsidRPr="00D25745" w:rsidRDefault="00CE7D76" w:rsidP="008915F6">
      <w:pPr>
        <w:spacing w:after="0" w:line="280" w:lineRule="exact"/>
        <w:rPr>
          <w:rFonts w:asciiTheme="majorHAnsi" w:eastAsia="Calibri" w:hAnsiTheme="majorHAnsi" w:cs="Times New Roman"/>
          <w:b/>
          <w:color w:val="365F91" w:themeColor="accent1" w:themeShade="BF"/>
          <w:sz w:val="28"/>
          <w:szCs w:val="28"/>
          <w:lang w:eastAsia="tr-TR"/>
        </w:rPr>
      </w:pPr>
    </w:p>
    <w:p w:rsidR="00170C59" w:rsidRPr="00D25745" w:rsidRDefault="00F50C5B" w:rsidP="008915F6">
      <w:pPr>
        <w:spacing w:after="0" w:line="280" w:lineRule="exact"/>
        <w:rPr>
          <w:rFonts w:asciiTheme="majorHAnsi" w:eastAsia="Calibri" w:hAnsiTheme="majorHAnsi" w:cs="InterstateLight"/>
          <w:b/>
          <w:lang w:val="de-DE"/>
        </w:rPr>
      </w:pPr>
      <w:r w:rsidRPr="00D25745">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96445" w:rsidRPr="00052E3E" w:rsidTr="00B96445">
        <w:trPr>
          <w:trHeight w:val="567"/>
        </w:trPr>
        <w:tc>
          <w:tcPr>
            <w:tcW w:w="5529" w:type="dxa"/>
            <w:vAlign w:val="center"/>
          </w:tcPr>
          <w:p w:rsidR="00B96445" w:rsidRPr="00052E3E" w:rsidRDefault="00B96445" w:rsidP="00B96445">
            <w:pPr>
              <w:spacing w:after="0" w:line="300" w:lineRule="exact"/>
              <w:jc w:val="both"/>
              <w:rPr>
                <w:rFonts w:ascii="Cambria" w:hAnsi="Cambria"/>
                <w:b/>
                <w:lang w:eastAsia="ko-KR"/>
              </w:rPr>
            </w:pPr>
            <w:r w:rsidRPr="00052E3E">
              <w:rPr>
                <w:rFonts w:ascii="Cambria" w:hAnsi="Cambria"/>
                <w:b/>
                <w:lang w:eastAsia="ko-KR"/>
              </w:rPr>
              <w:t>Kriterler</w:t>
            </w:r>
          </w:p>
        </w:tc>
        <w:tc>
          <w:tcPr>
            <w:tcW w:w="3118" w:type="dxa"/>
            <w:vAlign w:val="center"/>
          </w:tcPr>
          <w:p w:rsidR="00B96445" w:rsidRPr="00052E3E" w:rsidRDefault="00B96445" w:rsidP="00B96445">
            <w:pPr>
              <w:spacing w:after="0" w:line="300" w:lineRule="exact"/>
              <w:jc w:val="both"/>
              <w:rPr>
                <w:rFonts w:ascii="Cambria" w:hAnsi="Cambria"/>
                <w:b/>
                <w:lang w:eastAsia="ko-KR"/>
              </w:rPr>
            </w:pPr>
            <w:r w:rsidRPr="00052E3E">
              <w:rPr>
                <w:rFonts w:ascii="Cambria" w:hAnsi="Cambria"/>
                <w:b/>
                <w:lang w:eastAsia="ko-KR"/>
              </w:rPr>
              <w:t>Sayısal Hedef</w:t>
            </w:r>
          </w:p>
        </w:tc>
      </w:tr>
      <w:tr w:rsidR="00DC16C6" w:rsidRPr="00052E3E" w:rsidTr="00B96445">
        <w:trPr>
          <w:trHeight w:val="283"/>
        </w:trPr>
        <w:tc>
          <w:tcPr>
            <w:tcW w:w="5529" w:type="dxa"/>
          </w:tcPr>
          <w:p w:rsidR="00DC16C6" w:rsidRPr="00052E3E" w:rsidRDefault="00F91801"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2025</w:t>
            </w:r>
            <w:r w:rsidR="00DC16C6" w:rsidRPr="00052E3E">
              <w:rPr>
                <w:rFonts w:ascii="Cambria" w:hAnsi="Cambria" w:cs="Times New Roman"/>
                <w:bCs/>
              </w:rPr>
              <w:t xml:space="preserve">’de çanak çömlek lipit analizleri için yeni anlaşmalar yapılmıştır. </w:t>
            </w:r>
          </w:p>
        </w:tc>
        <w:tc>
          <w:tcPr>
            <w:tcW w:w="3118" w:type="dxa"/>
          </w:tcPr>
          <w:p w:rsidR="00DC16C6" w:rsidRPr="00052E3E" w:rsidRDefault="00F91801"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En az: 150</w:t>
            </w:r>
            <w:r w:rsidR="00DC16C6" w:rsidRPr="00052E3E">
              <w:rPr>
                <w:rFonts w:ascii="Cambria" w:hAnsi="Cambria" w:cs="Times New Roman"/>
                <w:bCs/>
              </w:rPr>
              <w:t xml:space="preserve"> adet örnek</w:t>
            </w:r>
          </w:p>
        </w:tc>
      </w:tr>
      <w:tr w:rsidR="00DC16C6" w:rsidRPr="00052E3E" w:rsidTr="00B96445">
        <w:trPr>
          <w:trHeight w:val="283"/>
        </w:trPr>
        <w:tc>
          <w:tcPr>
            <w:tcW w:w="5529" w:type="dxa"/>
          </w:tcPr>
          <w:p w:rsidR="00DC16C6" w:rsidRPr="00052E3E" w:rsidRDefault="00DC16C6"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 xml:space="preserve">İzotop analizi yapmak istediğimiz çanak çömlek sayısı </w:t>
            </w:r>
          </w:p>
        </w:tc>
        <w:tc>
          <w:tcPr>
            <w:tcW w:w="3118" w:type="dxa"/>
          </w:tcPr>
          <w:p w:rsidR="00DC16C6" w:rsidRPr="00052E3E" w:rsidRDefault="00DF245B"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En az: 3</w:t>
            </w:r>
            <w:r w:rsidR="00DC16C6" w:rsidRPr="00052E3E">
              <w:rPr>
                <w:rFonts w:ascii="Cambria" w:hAnsi="Cambria" w:cs="Times New Roman"/>
                <w:bCs/>
              </w:rPr>
              <w:t>0 adet örnek</w:t>
            </w:r>
          </w:p>
        </w:tc>
      </w:tr>
      <w:tr w:rsidR="00DC16C6" w:rsidRPr="00052E3E" w:rsidTr="00B96445">
        <w:trPr>
          <w:trHeight w:val="283"/>
        </w:trPr>
        <w:tc>
          <w:tcPr>
            <w:tcW w:w="5529" w:type="dxa"/>
          </w:tcPr>
          <w:p w:rsidR="00DC16C6" w:rsidRPr="00052E3E" w:rsidRDefault="00DC16C6"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 xml:space="preserve">Makale yayınlamak </w:t>
            </w:r>
          </w:p>
        </w:tc>
        <w:tc>
          <w:tcPr>
            <w:tcW w:w="3118" w:type="dxa"/>
          </w:tcPr>
          <w:p w:rsidR="00DC16C6" w:rsidRPr="00052E3E" w:rsidRDefault="00DF245B"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En az: 1</w:t>
            </w:r>
            <w:r w:rsidR="00DC16C6" w:rsidRPr="00052E3E">
              <w:rPr>
                <w:rFonts w:ascii="Cambria" w:hAnsi="Cambria" w:cs="Times New Roman"/>
                <w:bCs/>
              </w:rPr>
              <w:t xml:space="preserve"> makale</w:t>
            </w:r>
          </w:p>
        </w:tc>
      </w:tr>
      <w:tr w:rsidR="00DC16C6" w:rsidRPr="00052E3E" w:rsidTr="00B96445">
        <w:trPr>
          <w:trHeight w:val="283"/>
        </w:trPr>
        <w:tc>
          <w:tcPr>
            <w:tcW w:w="5529" w:type="dxa"/>
          </w:tcPr>
          <w:p w:rsidR="00DC16C6" w:rsidRPr="00052E3E" w:rsidRDefault="00DC16C6"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 xml:space="preserve">Hayvan kemiği kolajen ekstraksiyonu ve izotop analizi </w:t>
            </w:r>
          </w:p>
        </w:tc>
        <w:tc>
          <w:tcPr>
            <w:tcW w:w="3118" w:type="dxa"/>
          </w:tcPr>
          <w:p w:rsidR="00DC16C6" w:rsidRPr="00052E3E" w:rsidRDefault="004156AE" w:rsidP="00DC16C6">
            <w:pPr>
              <w:tabs>
                <w:tab w:val="left" w:pos="2520"/>
                <w:tab w:val="left" w:pos="5400"/>
              </w:tabs>
              <w:spacing w:after="0" w:line="300" w:lineRule="exact"/>
              <w:rPr>
                <w:rFonts w:ascii="Cambria" w:hAnsi="Cambria" w:cs="Times New Roman"/>
                <w:bCs/>
              </w:rPr>
            </w:pPr>
            <w:r w:rsidRPr="00052E3E">
              <w:rPr>
                <w:rFonts w:ascii="Cambria" w:hAnsi="Cambria" w:cs="Times New Roman"/>
                <w:bCs/>
              </w:rPr>
              <w:t>En az: 10</w:t>
            </w:r>
            <w:r w:rsidR="00DC16C6" w:rsidRPr="00052E3E">
              <w:rPr>
                <w:rFonts w:ascii="Cambria" w:hAnsi="Cambria" w:cs="Times New Roman"/>
                <w:bCs/>
              </w:rPr>
              <w:t>0 adet örnek</w:t>
            </w:r>
          </w:p>
        </w:tc>
      </w:tr>
    </w:tbl>
    <w:p w:rsidR="00B96445" w:rsidRDefault="00B96445" w:rsidP="00395F57">
      <w:pPr>
        <w:spacing w:after="0" w:line="300" w:lineRule="exact"/>
        <w:jc w:val="both"/>
        <w:rPr>
          <w:rFonts w:asciiTheme="majorHAnsi" w:eastAsia="Calibri" w:hAnsiTheme="majorHAnsi" w:cs="Times New Roman"/>
          <w:b/>
          <w:color w:val="365F91" w:themeColor="accent1" w:themeShade="BF"/>
          <w:sz w:val="28"/>
          <w:szCs w:val="28"/>
          <w:lang w:eastAsia="tr-TR"/>
        </w:rPr>
      </w:pPr>
    </w:p>
    <w:p w:rsidR="009D1C29" w:rsidRPr="00D25745" w:rsidRDefault="009D1C29" w:rsidP="00395F57">
      <w:pPr>
        <w:spacing w:after="0" w:line="300" w:lineRule="exact"/>
        <w:jc w:val="both"/>
        <w:rPr>
          <w:rFonts w:asciiTheme="majorHAnsi" w:eastAsia="Calibri" w:hAnsiTheme="majorHAnsi" w:cs="Times New Roman"/>
          <w:b/>
          <w:color w:val="365F91" w:themeColor="accent1" w:themeShade="BF"/>
          <w:sz w:val="28"/>
          <w:szCs w:val="28"/>
          <w:lang w:eastAsia="tr-TR"/>
        </w:rPr>
      </w:pPr>
    </w:p>
    <w:p w:rsidR="00D4093A" w:rsidRPr="00D25745" w:rsidRDefault="007D40CA" w:rsidP="00395F57">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9D1C29">
        <w:rPr>
          <w:rFonts w:asciiTheme="majorHAnsi" w:eastAsia="Calibri" w:hAnsiTheme="majorHAnsi" w:cs="Times New Roman"/>
          <w:b/>
          <w:color w:val="365F91" w:themeColor="accent1" w:themeShade="BF"/>
          <w:sz w:val="28"/>
          <w:szCs w:val="28"/>
          <w:lang w:eastAsia="tr-TR"/>
        </w:rPr>
        <w:t>II</w:t>
      </w:r>
      <w:r w:rsidR="00D4093A" w:rsidRPr="00D25745">
        <w:rPr>
          <w:rFonts w:asciiTheme="majorHAnsi" w:eastAsia="Calibri" w:hAnsiTheme="majorHAnsi" w:cs="Times New Roman"/>
          <w:b/>
          <w:color w:val="365F91" w:themeColor="accent1" w:themeShade="BF"/>
          <w:sz w:val="28"/>
          <w:szCs w:val="28"/>
          <w:lang w:eastAsia="tr-TR"/>
        </w:rPr>
        <w:t>-MERKEZİNİZİN 20</w:t>
      </w:r>
      <w:r w:rsidR="00212D5A" w:rsidRPr="00D25745">
        <w:rPr>
          <w:rFonts w:asciiTheme="majorHAnsi" w:eastAsia="Calibri" w:hAnsiTheme="majorHAnsi" w:cs="Times New Roman"/>
          <w:b/>
          <w:color w:val="365F91" w:themeColor="accent1" w:themeShade="BF"/>
          <w:sz w:val="28"/>
          <w:szCs w:val="28"/>
          <w:lang w:eastAsia="tr-TR"/>
        </w:rPr>
        <w:t>2</w:t>
      </w:r>
      <w:r w:rsidR="009D1C29">
        <w:rPr>
          <w:rFonts w:asciiTheme="majorHAnsi" w:eastAsia="Calibri" w:hAnsiTheme="majorHAnsi" w:cs="Times New Roman"/>
          <w:b/>
          <w:color w:val="365F91" w:themeColor="accent1" w:themeShade="BF"/>
          <w:sz w:val="28"/>
          <w:szCs w:val="28"/>
          <w:lang w:eastAsia="tr-TR"/>
        </w:rPr>
        <w:t xml:space="preserve">4 </w:t>
      </w:r>
      <w:r w:rsidR="00D4093A" w:rsidRPr="00D25745">
        <w:rPr>
          <w:rFonts w:asciiTheme="majorHAnsi" w:eastAsia="Calibri" w:hAnsiTheme="majorHAnsi" w:cs="Times New Roman"/>
          <w:b/>
          <w:color w:val="365F91" w:themeColor="accent1" w:themeShade="BF"/>
          <w:sz w:val="28"/>
          <w:szCs w:val="28"/>
          <w:lang w:eastAsia="tr-TR"/>
        </w:rPr>
        <w:t>YILINDA GÖREV ALANINA GİREN FAALİYETLERİ DIŞINDA YAPMIŞ OLDUĞUNUZ ÇALIŞMALAR VE YUKA</w:t>
      </w:r>
      <w:r w:rsidR="00EA5A70">
        <w:rPr>
          <w:rFonts w:asciiTheme="majorHAnsi" w:eastAsia="Calibri" w:hAnsiTheme="majorHAnsi" w:cs="Times New Roman"/>
          <w:b/>
          <w:color w:val="365F91" w:themeColor="accent1" w:themeShade="BF"/>
          <w:sz w:val="28"/>
          <w:szCs w:val="28"/>
          <w:lang w:eastAsia="tr-TR"/>
        </w:rPr>
        <w:t>RIDA TANIMLANAMAYAN FAALİYETLER</w:t>
      </w:r>
    </w:p>
    <w:p w:rsidR="00D4093A" w:rsidRPr="00D25745" w:rsidRDefault="00D4093A" w:rsidP="00395F57">
      <w:pPr>
        <w:spacing w:after="0" w:line="300" w:lineRule="exact"/>
        <w:jc w:val="both"/>
        <w:rPr>
          <w:rFonts w:asciiTheme="majorHAnsi" w:hAnsiTheme="majorHAnsi"/>
          <w:lang w:eastAsia="ko-KR"/>
        </w:rPr>
      </w:pPr>
    </w:p>
    <w:p w:rsidR="009D1C29" w:rsidRPr="009D1C29" w:rsidRDefault="009D1C29" w:rsidP="009D1C29">
      <w:pPr>
        <w:spacing w:before="60" w:after="0" w:line="360" w:lineRule="auto"/>
        <w:jc w:val="both"/>
        <w:rPr>
          <w:rFonts w:ascii="Cambria" w:eastAsia="Times New Roman" w:hAnsi="Cambria" w:cs="Times New Roman"/>
          <w:bCs/>
          <w:lang w:eastAsia="zh-CN"/>
        </w:rPr>
      </w:pPr>
      <w:r w:rsidRPr="009D1C29">
        <w:rPr>
          <w:rFonts w:ascii="Cambria" w:eastAsia="Times New Roman" w:hAnsi="Cambria" w:cs="Times New Roman"/>
          <w:bCs/>
          <w:lang w:eastAsia="zh-CN"/>
        </w:rPr>
        <w:t>2024 senesi Merkezimiz için verimli bir araştırma senesi olarak ilerlemiştir. Bir adet citation indeks makalemiz 2024</w:t>
      </w:r>
      <w:bookmarkStart w:id="0" w:name="_GoBack"/>
      <w:bookmarkEnd w:id="0"/>
      <w:r w:rsidRPr="009D1C29">
        <w:rPr>
          <w:rFonts w:ascii="Cambria" w:eastAsia="Times New Roman" w:hAnsi="Cambria" w:cs="Times New Roman"/>
          <w:bCs/>
          <w:lang w:eastAsia="zh-CN"/>
        </w:rPr>
        <w:t xml:space="preserve"> senesinde ‘PlosOne’ dergisinde belirmiş, bir adet makale de Aşağı Pınar kazılarının kitabında belirmek üzere kabul edilmiştir. </w:t>
      </w:r>
    </w:p>
    <w:p w:rsidR="005001CB" w:rsidRPr="00D25745" w:rsidRDefault="005001CB" w:rsidP="006B3DFE">
      <w:pPr>
        <w:spacing w:after="0" w:line="300" w:lineRule="exact"/>
        <w:rPr>
          <w:rFonts w:asciiTheme="majorHAnsi" w:hAnsiTheme="majorHAnsi"/>
          <w:lang w:eastAsia="ko-KR"/>
        </w:rPr>
      </w:pPr>
    </w:p>
    <w:p w:rsidR="006B3DFE" w:rsidRDefault="006B3DFE" w:rsidP="006B3DFE">
      <w:pPr>
        <w:spacing w:after="0" w:line="300" w:lineRule="exact"/>
        <w:contextualSpacing/>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5001CB">
        <w:rPr>
          <w:rFonts w:asciiTheme="majorHAnsi" w:eastAsia="Calibri" w:hAnsiTheme="majorHAnsi" w:cs="Times New Roman"/>
          <w:b/>
          <w:color w:val="365F91" w:themeColor="accent1" w:themeShade="BF"/>
          <w:sz w:val="28"/>
          <w:szCs w:val="28"/>
          <w:lang w:eastAsia="tr-TR"/>
        </w:rPr>
        <w:t>III</w:t>
      </w:r>
      <w:r w:rsidRPr="00D25745">
        <w:rPr>
          <w:rFonts w:asciiTheme="majorHAnsi" w:eastAsia="Calibri" w:hAnsiTheme="majorHAnsi" w:cs="Times New Roman"/>
          <w:b/>
          <w:color w:val="365F91" w:themeColor="accent1" w:themeShade="BF"/>
          <w:sz w:val="28"/>
          <w:szCs w:val="28"/>
          <w:lang w:eastAsia="tr-TR"/>
        </w:rPr>
        <w:t>-ÖZDEĞERLENDİRME</w:t>
      </w:r>
    </w:p>
    <w:p w:rsidR="005001CB" w:rsidRPr="00D25745" w:rsidRDefault="005001CB" w:rsidP="006B3DFE">
      <w:pPr>
        <w:spacing w:after="0" w:line="300" w:lineRule="exact"/>
        <w:contextualSpacing/>
        <w:rPr>
          <w:rFonts w:asciiTheme="majorHAnsi" w:eastAsia="Calibri" w:hAnsiTheme="majorHAnsi" w:cs="Times New Roman"/>
          <w:b/>
          <w:color w:val="365F91" w:themeColor="accent1" w:themeShade="BF"/>
          <w:sz w:val="28"/>
          <w:szCs w:val="28"/>
          <w:lang w:eastAsia="tr-TR"/>
        </w:rPr>
      </w:pPr>
    </w:p>
    <w:p w:rsidR="005001CB" w:rsidRPr="005001CB" w:rsidRDefault="005001CB" w:rsidP="005001CB">
      <w:pPr>
        <w:spacing w:before="60" w:after="0" w:line="360" w:lineRule="auto"/>
        <w:rPr>
          <w:rFonts w:ascii="Cambria" w:eastAsia="Times New Roman" w:hAnsi="Cambria" w:cs="Calibri"/>
          <w:bCs/>
          <w:lang w:eastAsia="zh-CN"/>
        </w:rPr>
      </w:pPr>
      <w:r w:rsidRPr="005001CB">
        <w:rPr>
          <w:rFonts w:ascii="Cambria" w:eastAsia="Times New Roman" w:hAnsi="Cambria" w:cs="Calibri"/>
          <w:lang w:eastAsia="zh-CN"/>
        </w:rPr>
        <w:t>2023 senesinde raporumuzda</w:t>
      </w:r>
      <w:r w:rsidRPr="005001CB">
        <w:rPr>
          <w:rFonts w:ascii="Cambria" w:eastAsia="Times New Roman" w:hAnsi="Cambria" w:cs="Calibri"/>
          <w:bCs/>
          <w:lang w:eastAsia="zh-CN"/>
        </w:rPr>
        <w:t xml:space="preserve"> 2024 senesininde yüksek impakt faktörlü makale çıkarabilme amacımız vardı. Bu vesileyle impakt faktörü 3.7 olan PlosOne makalesi Mayıs 2024’te belirmiştir. </w:t>
      </w:r>
    </w:p>
    <w:p w:rsidR="005001CB" w:rsidRPr="005001CB" w:rsidRDefault="005001CB" w:rsidP="005001CB">
      <w:pPr>
        <w:spacing w:before="60" w:after="0" w:line="360" w:lineRule="auto"/>
        <w:rPr>
          <w:rFonts w:ascii="Cambria" w:eastAsia="Times New Roman" w:hAnsi="Cambria" w:cs="Calibri"/>
          <w:bCs/>
          <w:lang w:eastAsia="zh-CN"/>
        </w:rPr>
      </w:pPr>
      <w:r w:rsidRPr="005001CB">
        <w:rPr>
          <w:rFonts w:ascii="Cambria" w:eastAsia="Times New Roman" w:hAnsi="Cambria" w:cs="Calibri"/>
          <w:bCs/>
          <w:lang w:eastAsia="zh-CN"/>
        </w:rPr>
        <w:lastRenderedPageBreak/>
        <w:t xml:space="preserve">Ayla Türkekul-Bıyık tarafından alınan BAP projesi 2024’de çalışmaların randımanın artmasına vesile olmuş, yapılan çalışmaların kalitesinin artmasını sağlamıştır. 2025 için dolayısıyla hedeflerimiz bu seviyede hız kesmeden devam edebilmektir. </w:t>
      </w:r>
    </w:p>
    <w:p w:rsidR="00E84285" w:rsidRPr="005001CB" w:rsidRDefault="00E84285" w:rsidP="005001CB">
      <w:pPr>
        <w:spacing w:before="60"/>
        <w:jc w:val="both"/>
        <w:rPr>
          <w:rFonts w:ascii="Cambria" w:hAnsi="Cambria"/>
          <w:lang w:eastAsia="ko-KR"/>
        </w:rPr>
      </w:pPr>
    </w:p>
    <w:sectPr w:rsidR="00E84285" w:rsidRPr="005001CB"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D1" w:rsidRDefault="008409D1" w:rsidP="00D9381D">
      <w:pPr>
        <w:spacing w:after="0" w:line="240" w:lineRule="auto"/>
      </w:pPr>
      <w:r>
        <w:separator/>
      </w:r>
    </w:p>
  </w:endnote>
  <w:endnote w:type="continuationSeparator" w:id="0">
    <w:p w:rsidR="008409D1" w:rsidRDefault="008409D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D1" w:rsidRDefault="008409D1" w:rsidP="00D9381D">
      <w:pPr>
        <w:spacing w:after="0" w:line="240" w:lineRule="auto"/>
      </w:pPr>
      <w:r>
        <w:separator/>
      </w:r>
    </w:p>
  </w:footnote>
  <w:footnote w:type="continuationSeparator" w:id="0">
    <w:p w:rsidR="008409D1" w:rsidRDefault="008409D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AE3061" w:rsidRDefault="00AE3061" w:rsidP="00A17E8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A46F8">
                <w:rPr>
                  <w:b/>
                  <w:color w:val="808080" w:themeColor="background1" w:themeShade="80"/>
                  <w:sz w:val="24"/>
                  <w:szCs w:val="24"/>
                </w:rPr>
                <w:t>2</w:t>
              </w:r>
              <w:r w:rsidR="00052E3E">
                <w:rPr>
                  <w:b/>
                  <w:color w:val="808080" w:themeColor="background1" w:themeShade="80"/>
                  <w:sz w:val="24"/>
                  <w:szCs w:val="24"/>
                </w:rPr>
                <w:t>4</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B144AE"/>
    <w:multiLevelType w:val="hybridMultilevel"/>
    <w:tmpl w:val="A7CCDF68"/>
    <w:lvl w:ilvl="0" w:tplc="6C461DE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4"/>
  </w:num>
  <w:num w:numId="5">
    <w:abstractNumId w:val="20"/>
  </w:num>
  <w:num w:numId="6">
    <w:abstractNumId w:val="15"/>
  </w:num>
  <w:num w:numId="7">
    <w:abstractNumId w:val="12"/>
  </w:num>
  <w:num w:numId="8">
    <w:abstractNumId w:val="6"/>
  </w:num>
  <w:num w:numId="9">
    <w:abstractNumId w:val="19"/>
  </w:num>
  <w:num w:numId="10">
    <w:abstractNumId w:val="0"/>
  </w:num>
  <w:num w:numId="11">
    <w:abstractNumId w:val="16"/>
  </w:num>
  <w:num w:numId="12">
    <w:abstractNumId w:val="13"/>
  </w:num>
  <w:num w:numId="13">
    <w:abstractNumId w:val="11"/>
  </w:num>
  <w:num w:numId="14">
    <w:abstractNumId w:val="14"/>
  </w:num>
  <w:num w:numId="15">
    <w:abstractNumId w:val="9"/>
  </w:num>
  <w:num w:numId="16">
    <w:abstractNumId w:val="2"/>
  </w:num>
  <w:num w:numId="17">
    <w:abstractNumId w:val="7"/>
  </w:num>
  <w:num w:numId="18">
    <w:abstractNumId w:val="8"/>
  </w:num>
  <w:num w:numId="19">
    <w:abstractNumId w:val="17"/>
  </w:num>
  <w:num w:numId="20">
    <w:abstractNumId w:val="1"/>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7394"/>
    <w:rsid w:val="00040501"/>
    <w:rsid w:val="000407CA"/>
    <w:rsid w:val="0004109B"/>
    <w:rsid w:val="00042CD7"/>
    <w:rsid w:val="00045483"/>
    <w:rsid w:val="000459E0"/>
    <w:rsid w:val="000472C8"/>
    <w:rsid w:val="00050B4B"/>
    <w:rsid w:val="00052E3E"/>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525"/>
    <w:rsid w:val="000A3C68"/>
    <w:rsid w:val="000A6E7F"/>
    <w:rsid w:val="000A79A0"/>
    <w:rsid w:val="000B026B"/>
    <w:rsid w:val="000B059D"/>
    <w:rsid w:val="000B0816"/>
    <w:rsid w:val="000B0E71"/>
    <w:rsid w:val="000B26AF"/>
    <w:rsid w:val="000B30F8"/>
    <w:rsid w:val="000B60C2"/>
    <w:rsid w:val="000B65FC"/>
    <w:rsid w:val="000B66CC"/>
    <w:rsid w:val="000B747E"/>
    <w:rsid w:val="000C41AC"/>
    <w:rsid w:val="000C4C4D"/>
    <w:rsid w:val="000C72A1"/>
    <w:rsid w:val="000D029F"/>
    <w:rsid w:val="000D122B"/>
    <w:rsid w:val="000D2332"/>
    <w:rsid w:val="000D3B2C"/>
    <w:rsid w:val="000D4E94"/>
    <w:rsid w:val="000E1839"/>
    <w:rsid w:val="000E3C18"/>
    <w:rsid w:val="000E4515"/>
    <w:rsid w:val="000E551A"/>
    <w:rsid w:val="000E60FA"/>
    <w:rsid w:val="000F0096"/>
    <w:rsid w:val="000F0592"/>
    <w:rsid w:val="0010008E"/>
    <w:rsid w:val="00103979"/>
    <w:rsid w:val="00103A39"/>
    <w:rsid w:val="00106F2C"/>
    <w:rsid w:val="00121071"/>
    <w:rsid w:val="001221D1"/>
    <w:rsid w:val="00122FFC"/>
    <w:rsid w:val="00124E27"/>
    <w:rsid w:val="00125B29"/>
    <w:rsid w:val="001262F6"/>
    <w:rsid w:val="00126DB4"/>
    <w:rsid w:val="0013058D"/>
    <w:rsid w:val="00133E65"/>
    <w:rsid w:val="00140178"/>
    <w:rsid w:val="001409CC"/>
    <w:rsid w:val="00143EA3"/>
    <w:rsid w:val="00145601"/>
    <w:rsid w:val="001548FD"/>
    <w:rsid w:val="00154952"/>
    <w:rsid w:val="00154DD8"/>
    <w:rsid w:val="00155685"/>
    <w:rsid w:val="001573D9"/>
    <w:rsid w:val="0016014C"/>
    <w:rsid w:val="0016057D"/>
    <w:rsid w:val="001659C1"/>
    <w:rsid w:val="00167E33"/>
    <w:rsid w:val="00170172"/>
    <w:rsid w:val="00170C59"/>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2294"/>
    <w:rsid w:val="001E5E22"/>
    <w:rsid w:val="001F1502"/>
    <w:rsid w:val="001F2460"/>
    <w:rsid w:val="001F5C3E"/>
    <w:rsid w:val="001F5D40"/>
    <w:rsid w:val="001F5EDE"/>
    <w:rsid w:val="001F611E"/>
    <w:rsid w:val="001F6240"/>
    <w:rsid w:val="001F76A9"/>
    <w:rsid w:val="00202020"/>
    <w:rsid w:val="00203B22"/>
    <w:rsid w:val="0020443C"/>
    <w:rsid w:val="00204DFD"/>
    <w:rsid w:val="002074ED"/>
    <w:rsid w:val="00210035"/>
    <w:rsid w:val="00212934"/>
    <w:rsid w:val="00212D5A"/>
    <w:rsid w:val="00214BA5"/>
    <w:rsid w:val="0021572A"/>
    <w:rsid w:val="00216612"/>
    <w:rsid w:val="002170F4"/>
    <w:rsid w:val="00217925"/>
    <w:rsid w:val="00220BAD"/>
    <w:rsid w:val="002219EC"/>
    <w:rsid w:val="002233C3"/>
    <w:rsid w:val="0022708F"/>
    <w:rsid w:val="00231FDC"/>
    <w:rsid w:val="0023337A"/>
    <w:rsid w:val="00235FA1"/>
    <w:rsid w:val="0024069D"/>
    <w:rsid w:val="002407DB"/>
    <w:rsid w:val="002430E9"/>
    <w:rsid w:val="00246E71"/>
    <w:rsid w:val="002471B2"/>
    <w:rsid w:val="00256B00"/>
    <w:rsid w:val="002631D1"/>
    <w:rsid w:val="00276123"/>
    <w:rsid w:val="002822B5"/>
    <w:rsid w:val="002823B3"/>
    <w:rsid w:val="00282407"/>
    <w:rsid w:val="00283DC8"/>
    <w:rsid w:val="00285883"/>
    <w:rsid w:val="00287D31"/>
    <w:rsid w:val="0029239A"/>
    <w:rsid w:val="0029310B"/>
    <w:rsid w:val="002940B2"/>
    <w:rsid w:val="002A02BD"/>
    <w:rsid w:val="002A0F81"/>
    <w:rsid w:val="002A19BE"/>
    <w:rsid w:val="002A6AD6"/>
    <w:rsid w:val="002B0077"/>
    <w:rsid w:val="002B0102"/>
    <w:rsid w:val="002B17EF"/>
    <w:rsid w:val="002B1A5A"/>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E45F5"/>
    <w:rsid w:val="002F02E1"/>
    <w:rsid w:val="002F2D96"/>
    <w:rsid w:val="002F32EF"/>
    <w:rsid w:val="002F4AE7"/>
    <w:rsid w:val="002F5625"/>
    <w:rsid w:val="002F77DE"/>
    <w:rsid w:val="003025F9"/>
    <w:rsid w:val="003038EA"/>
    <w:rsid w:val="00303CC9"/>
    <w:rsid w:val="003049CC"/>
    <w:rsid w:val="0030701A"/>
    <w:rsid w:val="00317CEC"/>
    <w:rsid w:val="00320188"/>
    <w:rsid w:val="003206D8"/>
    <w:rsid w:val="00322DED"/>
    <w:rsid w:val="00323F84"/>
    <w:rsid w:val="003254AC"/>
    <w:rsid w:val="00325B59"/>
    <w:rsid w:val="00325BAD"/>
    <w:rsid w:val="00326B29"/>
    <w:rsid w:val="0033213F"/>
    <w:rsid w:val="003334C7"/>
    <w:rsid w:val="00334753"/>
    <w:rsid w:val="00340E6C"/>
    <w:rsid w:val="00344193"/>
    <w:rsid w:val="00346684"/>
    <w:rsid w:val="0034769A"/>
    <w:rsid w:val="00350705"/>
    <w:rsid w:val="00350FDA"/>
    <w:rsid w:val="003523DA"/>
    <w:rsid w:val="0035275B"/>
    <w:rsid w:val="003542FB"/>
    <w:rsid w:val="0035699D"/>
    <w:rsid w:val="00356E84"/>
    <w:rsid w:val="00356EF0"/>
    <w:rsid w:val="00357184"/>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04A0"/>
    <w:rsid w:val="0039102F"/>
    <w:rsid w:val="0039136C"/>
    <w:rsid w:val="00391A1C"/>
    <w:rsid w:val="00394B6C"/>
    <w:rsid w:val="00395F57"/>
    <w:rsid w:val="00396F6A"/>
    <w:rsid w:val="003973AF"/>
    <w:rsid w:val="003978CB"/>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56AE"/>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4DB6"/>
    <w:rsid w:val="00480F5E"/>
    <w:rsid w:val="004811EB"/>
    <w:rsid w:val="00482A0E"/>
    <w:rsid w:val="00483B58"/>
    <w:rsid w:val="00490AF5"/>
    <w:rsid w:val="00496543"/>
    <w:rsid w:val="004A10FF"/>
    <w:rsid w:val="004A1BC4"/>
    <w:rsid w:val="004A5711"/>
    <w:rsid w:val="004A7650"/>
    <w:rsid w:val="004B011A"/>
    <w:rsid w:val="004B1722"/>
    <w:rsid w:val="004B4BFD"/>
    <w:rsid w:val="004C21B1"/>
    <w:rsid w:val="004D0C9D"/>
    <w:rsid w:val="004D311C"/>
    <w:rsid w:val="004D536E"/>
    <w:rsid w:val="004D7CC9"/>
    <w:rsid w:val="004E22D3"/>
    <w:rsid w:val="004E4D19"/>
    <w:rsid w:val="004E5110"/>
    <w:rsid w:val="004E51AA"/>
    <w:rsid w:val="004E678D"/>
    <w:rsid w:val="004E7E6E"/>
    <w:rsid w:val="004F0FF2"/>
    <w:rsid w:val="004F242E"/>
    <w:rsid w:val="004F38FF"/>
    <w:rsid w:val="004F58DE"/>
    <w:rsid w:val="004F5E83"/>
    <w:rsid w:val="005001CB"/>
    <w:rsid w:val="00501356"/>
    <w:rsid w:val="00501BED"/>
    <w:rsid w:val="005022F3"/>
    <w:rsid w:val="00505E0E"/>
    <w:rsid w:val="00506350"/>
    <w:rsid w:val="005067D2"/>
    <w:rsid w:val="00506BCE"/>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0493"/>
    <w:rsid w:val="0057119A"/>
    <w:rsid w:val="005725BC"/>
    <w:rsid w:val="0057380E"/>
    <w:rsid w:val="00574475"/>
    <w:rsid w:val="00580285"/>
    <w:rsid w:val="00581A31"/>
    <w:rsid w:val="005847F1"/>
    <w:rsid w:val="00585DD7"/>
    <w:rsid w:val="005878EE"/>
    <w:rsid w:val="00587D31"/>
    <w:rsid w:val="00590A9E"/>
    <w:rsid w:val="00592236"/>
    <w:rsid w:val="005952A7"/>
    <w:rsid w:val="005A2E69"/>
    <w:rsid w:val="005A2F3A"/>
    <w:rsid w:val="005A5A10"/>
    <w:rsid w:val="005A7DAF"/>
    <w:rsid w:val="005B3708"/>
    <w:rsid w:val="005B5091"/>
    <w:rsid w:val="005B55C1"/>
    <w:rsid w:val="005B5A92"/>
    <w:rsid w:val="005B6F1E"/>
    <w:rsid w:val="005C0DC1"/>
    <w:rsid w:val="005C0F64"/>
    <w:rsid w:val="005C2C11"/>
    <w:rsid w:val="005C449A"/>
    <w:rsid w:val="005C6064"/>
    <w:rsid w:val="005D3BD8"/>
    <w:rsid w:val="005D46FD"/>
    <w:rsid w:val="005D5625"/>
    <w:rsid w:val="005D63EE"/>
    <w:rsid w:val="005D7C1F"/>
    <w:rsid w:val="005E3EAD"/>
    <w:rsid w:val="005E6A2E"/>
    <w:rsid w:val="005E7F9C"/>
    <w:rsid w:val="005F05A2"/>
    <w:rsid w:val="005F6699"/>
    <w:rsid w:val="006021BF"/>
    <w:rsid w:val="00604006"/>
    <w:rsid w:val="0060482C"/>
    <w:rsid w:val="006065B6"/>
    <w:rsid w:val="0061099A"/>
    <w:rsid w:val="00611DE3"/>
    <w:rsid w:val="006142D7"/>
    <w:rsid w:val="0061666F"/>
    <w:rsid w:val="006210D4"/>
    <w:rsid w:val="00621D23"/>
    <w:rsid w:val="0062255D"/>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0B0B"/>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3DFE"/>
    <w:rsid w:val="006B6E12"/>
    <w:rsid w:val="006B7C7D"/>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01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63FF"/>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5799A"/>
    <w:rsid w:val="0076005F"/>
    <w:rsid w:val="00762119"/>
    <w:rsid w:val="007623CA"/>
    <w:rsid w:val="00764475"/>
    <w:rsid w:val="007646E5"/>
    <w:rsid w:val="00765AB3"/>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6FC"/>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7F6A05"/>
    <w:rsid w:val="008003F8"/>
    <w:rsid w:val="00802ECA"/>
    <w:rsid w:val="008047A2"/>
    <w:rsid w:val="00805635"/>
    <w:rsid w:val="00810FF4"/>
    <w:rsid w:val="00812474"/>
    <w:rsid w:val="008128C1"/>
    <w:rsid w:val="0081370A"/>
    <w:rsid w:val="008139BE"/>
    <w:rsid w:val="00813D54"/>
    <w:rsid w:val="00814087"/>
    <w:rsid w:val="008165F3"/>
    <w:rsid w:val="0082142A"/>
    <w:rsid w:val="0082213A"/>
    <w:rsid w:val="0082269E"/>
    <w:rsid w:val="008312D7"/>
    <w:rsid w:val="008314E0"/>
    <w:rsid w:val="0083199B"/>
    <w:rsid w:val="008319C0"/>
    <w:rsid w:val="00831F02"/>
    <w:rsid w:val="00831F81"/>
    <w:rsid w:val="00834244"/>
    <w:rsid w:val="0083451B"/>
    <w:rsid w:val="00834C92"/>
    <w:rsid w:val="0083588D"/>
    <w:rsid w:val="00836691"/>
    <w:rsid w:val="008373AF"/>
    <w:rsid w:val="00837FE0"/>
    <w:rsid w:val="008409D1"/>
    <w:rsid w:val="00844505"/>
    <w:rsid w:val="008470BE"/>
    <w:rsid w:val="00854862"/>
    <w:rsid w:val="00861971"/>
    <w:rsid w:val="0086432E"/>
    <w:rsid w:val="00865D23"/>
    <w:rsid w:val="00867201"/>
    <w:rsid w:val="00867795"/>
    <w:rsid w:val="008707A2"/>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15F6"/>
    <w:rsid w:val="00892D0D"/>
    <w:rsid w:val="00895934"/>
    <w:rsid w:val="008A0C9B"/>
    <w:rsid w:val="008A35B1"/>
    <w:rsid w:val="008A56EE"/>
    <w:rsid w:val="008A5CBC"/>
    <w:rsid w:val="008B3CBA"/>
    <w:rsid w:val="008B4627"/>
    <w:rsid w:val="008B4792"/>
    <w:rsid w:val="008B6926"/>
    <w:rsid w:val="008C692C"/>
    <w:rsid w:val="008C6C3C"/>
    <w:rsid w:val="008D1AA4"/>
    <w:rsid w:val="008D1FBB"/>
    <w:rsid w:val="008D27DB"/>
    <w:rsid w:val="008D4909"/>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4A79"/>
    <w:rsid w:val="009364CE"/>
    <w:rsid w:val="00937950"/>
    <w:rsid w:val="00941339"/>
    <w:rsid w:val="00943824"/>
    <w:rsid w:val="00943911"/>
    <w:rsid w:val="00944C1B"/>
    <w:rsid w:val="0094563A"/>
    <w:rsid w:val="00945DC4"/>
    <w:rsid w:val="00946BD8"/>
    <w:rsid w:val="00947D12"/>
    <w:rsid w:val="009510DC"/>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0C8F"/>
    <w:rsid w:val="009B1564"/>
    <w:rsid w:val="009B5DCD"/>
    <w:rsid w:val="009C3484"/>
    <w:rsid w:val="009C4580"/>
    <w:rsid w:val="009C4F22"/>
    <w:rsid w:val="009C593F"/>
    <w:rsid w:val="009C7204"/>
    <w:rsid w:val="009C7670"/>
    <w:rsid w:val="009D0C0A"/>
    <w:rsid w:val="009D1C29"/>
    <w:rsid w:val="009D3E1D"/>
    <w:rsid w:val="009D454E"/>
    <w:rsid w:val="009D5795"/>
    <w:rsid w:val="009E0D4B"/>
    <w:rsid w:val="009E1D30"/>
    <w:rsid w:val="009E239A"/>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17E8A"/>
    <w:rsid w:val="00A226BC"/>
    <w:rsid w:val="00A22D2A"/>
    <w:rsid w:val="00A25A7E"/>
    <w:rsid w:val="00A27E16"/>
    <w:rsid w:val="00A41D59"/>
    <w:rsid w:val="00A50C8A"/>
    <w:rsid w:val="00A50E9F"/>
    <w:rsid w:val="00A51C55"/>
    <w:rsid w:val="00A53E5B"/>
    <w:rsid w:val="00A56756"/>
    <w:rsid w:val="00A612E0"/>
    <w:rsid w:val="00A67FC5"/>
    <w:rsid w:val="00A7092A"/>
    <w:rsid w:val="00A75686"/>
    <w:rsid w:val="00A77ECF"/>
    <w:rsid w:val="00A81778"/>
    <w:rsid w:val="00A84360"/>
    <w:rsid w:val="00A84FD8"/>
    <w:rsid w:val="00A91C93"/>
    <w:rsid w:val="00A940B3"/>
    <w:rsid w:val="00AA1B71"/>
    <w:rsid w:val="00AA1F3C"/>
    <w:rsid w:val="00AA46F8"/>
    <w:rsid w:val="00AA5987"/>
    <w:rsid w:val="00AA5C36"/>
    <w:rsid w:val="00AA687D"/>
    <w:rsid w:val="00AA74D5"/>
    <w:rsid w:val="00AA7E9A"/>
    <w:rsid w:val="00AA7FEA"/>
    <w:rsid w:val="00AB0B26"/>
    <w:rsid w:val="00AB3DF6"/>
    <w:rsid w:val="00AB778A"/>
    <w:rsid w:val="00AC06C7"/>
    <w:rsid w:val="00AC2D29"/>
    <w:rsid w:val="00AC4230"/>
    <w:rsid w:val="00AC4838"/>
    <w:rsid w:val="00AC5794"/>
    <w:rsid w:val="00AD15F6"/>
    <w:rsid w:val="00AD2634"/>
    <w:rsid w:val="00AD5238"/>
    <w:rsid w:val="00AD5926"/>
    <w:rsid w:val="00AD5B1E"/>
    <w:rsid w:val="00AD6025"/>
    <w:rsid w:val="00AD7407"/>
    <w:rsid w:val="00AE037B"/>
    <w:rsid w:val="00AE15D8"/>
    <w:rsid w:val="00AE3061"/>
    <w:rsid w:val="00AE3070"/>
    <w:rsid w:val="00AE4E9E"/>
    <w:rsid w:val="00AE68F5"/>
    <w:rsid w:val="00AE764B"/>
    <w:rsid w:val="00AF19B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2F7C"/>
    <w:rsid w:val="00B33C5F"/>
    <w:rsid w:val="00B348A1"/>
    <w:rsid w:val="00B35761"/>
    <w:rsid w:val="00B36B17"/>
    <w:rsid w:val="00B37DE6"/>
    <w:rsid w:val="00B40770"/>
    <w:rsid w:val="00B40831"/>
    <w:rsid w:val="00B4387F"/>
    <w:rsid w:val="00B45CA5"/>
    <w:rsid w:val="00B51053"/>
    <w:rsid w:val="00B51773"/>
    <w:rsid w:val="00B51A99"/>
    <w:rsid w:val="00B531BA"/>
    <w:rsid w:val="00B623ED"/>
    <w:rsid w:val="00B656CF"/>
    <w:rsid w:val="00B65E6C"/>
    <w:rsid w:val="00B66851"/>
    <w:rsid w:val="00B70CED"/>
    <w:rsid w:val="00B7172B"/>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96445"/>
    <w:rsid w:val="00B974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25C9"/>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3720A"/>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1B82"/>
    <w:rsid w:val="00C825C8"/>
    <w:rsid w:val="00C83639"/>
    <w:rsid w:val="00C839FE"/>
    <w:rsid w:val="00C840A6"/>
    <w:rsid w:val="00C84437"/>
    <w:rsid w:val="00C848DA"/>
    <w:rsid w:val="00C86327"/>
    <w:rsid w:val="00C917D1"/>
    <w:rsid w:val="00C9299F"/>
    <w:rsid w:val="00C936A2"/>
    <w:rsid w:val="00C9425E"/>
    <w:rsid w:val="00C95CC8"/>
    <w:rsid w:val="00C96C09"/>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90"/>
    <w:rsid w:val="00CE68EE"/>
    <w:rsid w:val="00CE7D76"/>
    <w:rsid w:val="00CF35BF"/>
    <w:rsid w:val="00CF77C3"/>
    <w:rsid w:val="00D01076"/>
    <w:rsid w:val="00D03645"/>
    <w:rsid w:val="00D0465C"/>
    <w:rsid w:val="00D06D89"/>
    <w:rsid w:val="00D07D99"/>
    <w:rsid w:val="00D16997"/>
    <w:rsid w:val="00D16D4D"/>
    <w:rsid w:val="00D17367"/>
    <w:rsid w:val="00D215B5"/>
    <w:rsid w:val="00D223C5"/>
    <w:rsid w:val="00D23791"/>
    <w:rsid w:val="00D25745"/>
    <w:rsid w:val="00D26869"/>
    <w:rsid w:val="00D27D52"/>
    <w:rsid w:val="00D3072E"/>
    <w:rsid w:val="00D324AB"/>
    <w:rsid w:val="00D32ECF"/>
    <w:rsid w:val="00D34F03"/>
    <w:rsid w:val="00D4093A"/>
    <w:rsid w:val="00D42114"/>
    <w:rsid w:val="00D452D3"/>
    <w:rsid w:val="00D50B7A"/>
    <w:rsid w:val="00D53C35"/>
    <w:rsid w:val="00D55C7B"/>
    <w:rsid w:val="00D60587"/>
    <w:rsid w:val="00D60632"/>
    <w:rsid w:val="00D60675"/>
    <w:rsid w:val="00D650B6"/>
    <w:rsid w:val="00D6516E"/>
    <w:rsid w:val="00D6527A"/>
    <w:rsid w:val="00D6747B"/>
    <w:rsid w:val="00D71D5E"/>
    <w:rsid w:val="00D7260A"/>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3071"/>
    <w:rsid w:val="00DA4093"/>
    <w:rsid w:val="00DA48E9"/>
    <w:rsid w:val="00DA53F8"/>
    <w:rsid w:val="00DA6AFD"/>
    <w:rsid w:val="00DA74E1"/>
    <w:rsid w:val="00DB156D"/>
    <w:rsid w:val="00DB24D3"/>
    <w:rsid w:val="00DB3684"/>
    <w:rsid w:val="00DB4544"/>
    <w:rsid w:val="00DB5C92"/>
    <w:rsid w:val="00DC067D"/>
    <w:rsid w:val="00DC08B4"/>
    <w:rsid w:val="00DC16C6"/>
    <w:rsid w:val="00DC4213"/>
    <w:rsid w:val="00DC4C6B"/>
    <w:rsid w:val="00DD1E79"/>
    <w:rsid w:val="00DD3C80"/>
    <w:rsid w:val="00DD6585"/>
    <w:rsid w:val="00DD6715"/>
    <w:rsid w:val="00DD7175"/>
    <w:rsid w:val="00DD770E"/>
    <w:rsid w:val="00DD7B51"/>
    <w:rsid w:val="00DE2921"/>
    <w:rsid w:val="00DE3D34"/>
    <w:rsid w:val="00DE50F1"/>
    <w:rsid w:val="00DE7B7E"/>
    <w:rsid w:val="00DF245B"/>
    <w:rsid w:val="00DF40E2"/>
    <w:rsid w:val="00DF4486"/>
    <w:rsid w:val="00DF5A23"/>
    <w:rsid w:val="00E01A3D"/>
    <w:rsid w:val="00E01D70"/>
    <w:rsid w:val="00E02891"/>
    <w:rsid w:val="00E038BC"/>
    <w:rsid w:val="00E04F8D"/>
    <w:rsid w:val="00E12E49"/>
    <w:rsid w:val="00E13C0F"/>
    <w:rsid w:val="00E14070"/>
    <w:rsid w:val="00E14D67"/>
    <w:rsid w:val="00E157E2"/>
    <w:rsid w:val="00E17ECD"/>
    <w:rsid w:val="00E20F22"/>
    <w:rsid w:val="00E23B70"/>
    <w:rsid w:val="00E25A4C"/>
    <w:rsid w:val="00E26775"/>
    <w:rsid w:val="00E26B80"/>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420A"/>
    <w:rsid w:val="00E6636F"/>
    <w:rsid w:val="00E6790B"/>
    <w:rsid w:val="00E67A50"/>
    <w:rsid w:val="00E71D0F"/>
    <w:rsid w:val="00E71E50"/>
    <w:rsid w:val="00E73099"/>
    <w:rsid w:val="00E739F0"/>
    <w:rsid w:val="00E7410C"/>
    <w:rsid w:val="00E74D46"/>
    <w:rsid w:val="00E754C6"/>
    <w:rsid w:val="00E7699C"/>
    <w:rsid w:val="00E77702"/>
    <w:rsid w:val="00E77958"/>
    <w:rsid w:val="00E81C24"/>
    <w:rsid w:val="00E84285"/>
    <w:rsid w:val="00E91D46"/>
    <w:rsid w:val="00E9233C"/>
    <w:rsid w:val="00E97AAD"/>
    <w:rsid w:val="00EA0E43"/>
    <w:rsid w:val="00EA3058"/>
    <w:rsid w:val="00EA4932"/>
    <w:rsid w:val="00EA5A70"/>
    <w:rsid w:val="00EA7416"/>
    <w:rsid w:val="00EB42EA"/>
    <w:rsid w:val="00EB456B"/>
    <w:rsid w:val="00EC23A7"/>
    <w:rsid w:val="00EC2857"/>
    <w:rsid w:val="00EC5CC3"/>
    <w:rsid w:val="00EC6734"/>
    <w:rsid w:val="00ED29DF"/>
    <w:rsid w:val="00ED32B4"/>
    <w:rsid w:val="00ED40C9"/>
    <w:rsid w:val="00ED4D98"/>
    <w:rsid w:val="00ED5FAA"/>
    <w:rsid w:val="00EE0986"/>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046"/>
    <w:rsid w:val="00F50C5B"/>
    <w:rsid w:val="00F51689"/>
    <w:rsid w:val="00F519F9"/>
    <w:rsid w:val="00F52147"/>
    <w:rsid w:val="00F53780"/>
    <w:rsid w:val="00F55077"/>
    <w:rsid w:val="00F5797C"/>
    <w:rsid w:val="00F613D9"/>
    <w:rsid w:val="00F61C49"/>
    <w:rsid w:val="00F647E4"/>
    <w:rsid w:val="00F652E7"/>
    <w:rsid w:val="00F673E9"/>
    <w:rsid w:val="00F704A4"/>
    <w:rsid w:val="00F72D6D"/>
    <w:rsid w:val="00F75731"/>
    <w:rsid w:val="00F8284B"/>
    <w:rsid w:val="00F82D4F"/>
    <w:rsid w:val="00F84B25"/>
    <w:rsid w:val="00F865CB"/>
    <w:rsid w:val="00F90678"/>
    <w:rsid w:val="00F91801"/>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3282"/>
  <w15:docId w15:val="{A3B59474-21BF-4EF8-BEA3-05D364C8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39CDCC8B-1425-4B83-8FB8-86104EC03750}">
      <dgm:prSet/>
      <dgm:spPr>
        <a:xfrm>
          <a:off x="2592134" y="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Öğr. Üyesi Dr. Fırat İlker </a:t>
          </a:r>
          <a:endParaRPr lang="en-US">
            <a:solidFill>
              <a:sysClr val="window" lastClr="FFFFFF"/>
            </a:solidFill>
            <a:latin typeface="Calibri"/>
            <a:ea typeface="+mn-ea"/>
            <a:cs typeface="+mn-cs"/>
          </a:endParaRPr>
        </a:p>
      </dgm:t>
    </dgm:pt>
    <dgm:pt modelId="{82754544-3280-4140-A9C4-A744E77E4358}" type="parTrans" cxnId="{F0A2C28C-C182-4429-97DE-37789A70C150}">
      <dgm:prSet/>
      <dgm:spPr/>
      <dgm:t>
        <a:bodyPr/>
        <a:lstStyle/>
        <a:p>
          <a:endParaRPr lang="en-US"/>
        </a:p>
      </dgm:t>
    </dgm:pt>
    <dgm:pt modelId="{AD73F1BF-A394-4AE4-9F37-8F66B18C1BCA}" type="sibTrans" cxnId="{F0A2C28C-C182-4429-97DE-37789A70C150}">
      <dgm:prSet/>
      <dgm:spPr/>
      <dgm:t>
        <a:bodyPr/>
        <a:lstStyle/>
        <a:p>
          <a:endParaRPr lang="en-US"/>
        </a:p>
      </dgm:t>
    </dgm:pt>
    <dgm:pt modelId="{8DC8D2DD-1EE2-4A56-9529-33F39FB40C46}">
      <dgm:prSet/>
      <dgm:spPr>
        <a:xfrm>
          <a:off x="552953" y="2290066"/>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Selim Küsefoğlu, </a:t>
          </a:r>
          <a:endParaRPr lang="en-US">
            <a:solidFill>
              <a:sysClr val="window" lastClr="FFFFFF"/>
            </a:solidFill>
            <a:latin typeface="Calibri"/>
            <a:ea typeface="+mn-ea"/>
            <a:cs typeface="+mn-cs"/>
          </a:endParaRPr>
        </a:p>
      </dgm:t>
    </dgm:pt>
    <dgm:pt modelId="{71A4D6D3-C303-45B4-B1CA-3D71CC6C67A1}" type="parTrans" cxnId="{076A9C45-4F56-430A-97BC-63649FAC7C98}">
      <dgm:prSet/>
      <dgm:spPr>
        <a:xfrm>
          <a:off x="979619" y="426665"/>
          <a:ext cx="2039181" cy="1863400"/>
        </a:xfrm>
        <a:custGeom>
          <a:avLst/>
          <a:gdLst/>
          <a:ahLst/>
          <a:cxnLst/>
          <a:rect l="0" t="0" r="0" b="0"/>
          <a:pathLst>
            <a:path>
              <a:moveTo>
                <a:pt x="2039181" y="0"/>
              </a:moveTo>
              <a:lnTo>
                <a:pt x="2039181" y="1773800"/>
              </a:lnTo>
              <a:lnTo>
                <a:pt x="0" y="1773800"/>
              </a:lnTo>
              <a:lnTo>
                <a:pt x="0" y="18634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F059C135-E11A-427D-8512-0AFACC56CEB2}" type="sibTrans" cxnId="{076A9C45-4F56-430A-97BC-63649FAC7C98}">
      <dgm:prSet/>
      <dgm:spPr/>
      <dgm:t>
        <a:bodyPr/>
        <a:lstStyle/>
        <a:p>
          <a:endParaRPr lang="en-US"/>
        </a:p>
      </dgm:t>
    </dgm:pt>
    <dgm:pt modelId="{F3F73095-88D2-4D77-B9F4-B834A3EB9500}">
      <dgm:prSet/>
      <dgm:spPr>
        <a:xfrm>
          <a:off x="2579155" y="749098"/>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Ayla Turkekul-Bıyık, </a:t>
          </a:r>
          <a:endParaRPr lang="en-US">
            <a:solidFill>
              <a:sysClr val="window" lastClr="FFFFFF"/>
            </a:solidFill>
            <a:latin typeface="Calibri"/>
            <a:ea typeface="+mn-ea"/>
            <a:cs typeface="+mn-cs"/>
          </a:endParaRPr>
        </a:p>
      </dgm:t>
    </dgm:pt>
    <dgm:pt modelId="{85A15F98-A4EB-4287-B276-CE0E51621C14}" type="parTrans" cxnId="{0E7ECC48-8DE5-4B5E-8A14-40F70B3175A5}">
      <dgm:prSet/>
      <dgm:spPr>
        <a:xfrm>
          <a:off x="2960101" y="426665"/>
          <a:ext cx="91440" cy="322432"/>
        </a:xfrm>
        <a:custGeom>
          <a:avLst/>
          <a:gdLst/>
          <a:ahLst/>
          <a:cxnLst/>
          <a:rect l="0" t="0" r="0" b="0"/>
          <a:pathLst>
            <a:path>
              <a:moveTo>
                <a:pt x="58699" y="0"/>
              </a:moveTo>
              <a:lnTo>
                <a:pt x="58699" y="232832"/>
              </a:lnTo>
              <a:lnTo>
                <a:pt x="45720" y="232832"/>
              </a:lnTo>
              <a:lnTo>
                <a:pt x="45720" y="32243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00DE3E2C-B14A-40BA-A787-210EBAD7EE43}" type="sibTrans" cxnId="{0E7ECC48-8DE5-4B5E-8A14-40F70B3175A5}">
      <dgm:prSet/>
      <dgm:spPr/>
      <dgm:t>
        <a:bodyPr/>
        <a:lstStyle/>
        <a:p>
          <a:endParaRPr lang="en-US"/>
        </a:p>
      </dgm:t>
    </dgm:pt>
    <dgm:pt modelId="{8D44D1A6-71A4-4388-9217-D43326890CD4}">
      <dgm:prSet/>
      <dgm:spPr>
        <a:xfrm>
          <a:off x="2600906" y="149697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Emre Kuruçayırlı, </a:t>
          </a:r>
          <a:endParaRPr lang="en-US">
            <a:solidFill>
              <a:sysClr val="window" lastClr="FFFFFF"/>
            </a:solidFill>
            <a:latin typeface="Calibri"/>
            <a:ea typeface="+mn-ea"/>
            <a:cs typeface="+mn-cs"/>
          </a:endParaRPr>
        </a:p>
      </dgm:t>
    </dgm:pt>
    <dgm:pt modelId="{702B0886-A093-4FDD-9E9F-5B89961D66B6}" type="parTrans" cxnId="{0B9ECCC4-E7B1-4FC5-A692-1522ECCDB171}">
      <dgm:prSet/>
      <dgm:spPr>
        <a:xfrm>
          <a:off x="2973080" y="426665"/>
          <a:ext cx="91440" cy="1070305"/>
        </a:xfrm>
        <a:custGeom>
          <a:avLst/>
          <a:gdLst/>
          <a:ahLst/>
          <a:cxnLst/>
          <a:rect l="0" t="0" r="0" b="0"/>
          <a:pathLst>
            <a:path>
              <a:moveTo>
                <a:pt x="45720" y="0"/>
              </a:moveTo>
              <a:lnTo>
                <a:pt x="45720" y="980705"/>
              </a:lnTo>
              <a:lnTo>
                <a:pt x="54492" y="980705"/>
              </a:lnTo>
              <a:lnTo>
                <a:pt x="54492" y="107030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F6FEDBB-8B5B-4C3D-B78F-705D6E839D82}" type="sibTrans" cxnId="{0B9ECCC4-E7B1-4FC5-A692-1522ECCDB171}">
      <dgm:prSet/>
      <dgm:spPr/>
      <dgm:t>
        <a:bodyPr/>
        <a:lstStyle/>
        <a:p>
          <a:endParaRPr lang="en-US"/>
        </a:p>
      </dgm:t>
    </dgm:pt>
    <dgm:pt modelId="{F55582AE-6AAD-4A19-97DB-D2063EBDA0AE}">
      <dgm:prSet/>
      <dgm:spPr>
        <a:xfrm>
          <a:off x="2891431" y="230845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Neylan Dirilgen</a:t>
          </a:r>
          <a:endParaRPr lang="en-US">
            <a:solidFill>
              <a:sysClr val="window" lastClr="FFFFFF"/>
            </a:solidFill>
            <a:latin typeface="Calibri"/>
            <a:ea typeface="+mn-ea"/>
            <a:cs typeface="+mn-cs"/>
          </a:endParaRPr>
        </a:p>
      </dgm:t>
    </dgm:pt>
    <dgm:pt modelId="{D9F2B95E-6102-45CC-A27A-3AD043344120}" type="parTrans" cxnId="{75479499-A0CF-45CF-B9EF-FFF1D36F1392}">
      <dgm:prSet/>
      <dgm:spPr>
        <a:xfrm>
          <a:off x="3018800" y="426665"/>
          <a:ext cx="299297" cy="1881785"/>
        </a:xfrm>
        <a:custGeom>
          <a:avLst/>
          <a:gdLst/>
          <a:ahLst/>
          <a:cxnLst/>
          <a:rect l="0" t="0" r="0" b="0"/>
          <a:pathLst>
            <a:path>
              <a:moveTo>
                <a:pt x="0" y="0"/>
              </a:moveTo>
              <a:lnTo>
                <a:pt x="0" y="1792185"/>
              </a:lnTo>
              <a:lnTo>
                <a:pt x="299297" y="1792185"/>
              </a:lnTo>
              <a:lnTo>
                <a:pt x="299297" y="18817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72D8BC8-394B-4006-AA79-266B640DAE7A}" type="sibTrans" cxnId="{75479499-A0CF-45CF-B9EF-FFF1D36F1392}">
      <dgm:prSet/>
      <dgm:spPr/>
      <dgm:t>
        <a:bodyPr/>
        <a:lstStyle/>
        <a:p>
          <a:endParaRPr lang="en-US"/>
        </a:p>
      </dgm:t>
    </dgm:pt>
    <dgm:pt modelId="{BE2CABEE-EE37-4A05-B357-50A54AE02D00}">
      <dgm:prSet/>
      <dgm:spPr>
        <a:xfrm>
          <a:off x="1684437" y="2295779"/>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Prof. Dr. Hadi </a:t>
          </a:r>
          <a:r>
            <a:rPr lang="tr-TR">
              <a:solidFill>
                <a:sysClr val="window" lastClr="FFFFFF"/>
              </a:solidFill>
              <a:latin typeface="Calibri"/>
              <a:ea typeface="+mn-ea"/>
              <a:cs typeface="+mn-cs"/>
            </a:rPr>
            <a:t>Ö</a:t>
          </a:r>
          <a:r>
            <a:rPr lang="en-US">
              <a:solidFill>
                <a:sysClr val="window" lastClr="FFFFFF"/>
              </a:solidFill>
              <a:latin typeface="Calibri"/>
              <a:ea typeface="+mn-ea"/>
              <a:cs typeface="+mn-cs"/>
            </a:rPr>
            <a:t>zbal</a:t>
          </a:r>
        </a:p>
      </dgm:t>
    </dgm:pt>
    <dgm:pt modelId="{787DB16E-C66D-4473-9112-29BA9667EEA7}" type="parTrans" cxnId="{CA2D013D-113A-42BC-A761-AB801D772F72}">
      <dgm:prSet/>
      <dgm:spPr>
        <a:xfrm>
          <a:off x="2111102" y="426665"/>
          <a:ext cx="907697" cy="1869113"/>
        </a:xfrm>
        <a:custGeom>
          <a:avLst/>
          <a:gdLst/>
          <a:ahLst/>
          <a:cxnLst/>
          <a:rect l="0" t="0" r="0" b="0"/>
          <a:pathLst>
            <a:path>
              <a:moveTo>
                <a:pt x="907697" y="0"/>
              </a:moveTo>
              <a:lnTo>
                <a:pt x="907697" y="1779513"/>
              </a:lnTo>
              <a:lnTo>
                <a:pt x="0" y="1779513"/>
              </a:lnTo>
              <a:lnTo>
                <a:pt x="0" y="18691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1E40AC45-9F08-4F1E-9AE8-EAC2B9BC3530}" type="sibTrans" cxnId="{CA2D013D-113A-42BC-A761-AB801D772F72}">
      <dgm:prSet/>
      <dgm:spPr/>
      <dgm:t>
        <a:bodyPr/>
        <a:lstStyle/>
        <a:p>
          <a:endParaRPr lang="en-US"/>
        </a:p>
      </dgm:t>
    </dgm:pt>
    <dgm:pt modelId="{9E91DBF6-8E71-457B-9AB0-92085DB7E6FB}">
      <dgm:prSet/>
      <dgm:spPr>
        <a:xfrm>
          <a:off x="3998083" y="229766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Do</a:t>
          </a:r>
          <a:r>
            <a:rPr lang="tr-TR">
              <a:solidFill>
                <a:sysClr val="window" lastClr="FFFFFF"/>
              </a:solidFill>
              <a:latin typeface="Calibri"/>
              <a:ea typeface="+mn-ea"/>
              <a:cs typeface="+mn-cs"/>
            </a:rPr>
            <a:t>ç</a:t>
          </a:r>
          <a:r>
            <a:rPr lang="en-US">
              <a:solidFill>
                <a:sysClr val="window" lastClr="FFFFFF"/>
              </a:solidFill>
              <a:latin typeface="Calibri"/>
              <a:ea typeface="+mn-ea"/>
              <a:cs typeface="+mn-cs"/>
            </a:rPr>
            <a:t>. Dr. Rana </a:t>
          </a:r>
          <a:r>
            <a:rPr lang="tr-TR">
              <a:solidFill>
                <a:sysClr val="window" lastClr="FFFFFF"/>
              </a:solidFill>
              <a:latin typeface="Calibri"/>
              <a:ea typeface="+mn-ea"/>
              <a:cs typeface="+mn-cs"/>
            </a:rPr>
            <a:t>Özbal</a:t>
          </a:r>
          <a:r>
            <a:rPr lang="en-US">
              <a:solidFill>
                <a:sysClr val="window" lastClr="FFFFFF"/>
              </a:solidFill>
              <a:latin typeface="Calibri"/>
              <a:ea typeface="+mn-ea"/>
              <a:cs typeface="+mn-cs"/>
            </a:rPr>
            <a:t> (K</a:t>
          </a:r>
          <a:r>
            <a:rPr lang="tr-TR">
              <a:solidFill>
                <a:sysClr val="window" lastClr="FFFFFF"/>
              </a:solidFill>
              <a:latin typeface="Calibri"/>
              <a:ea typeface="+mn-ea"/>
              <a:cs typeface="+mn-cs"/>
            </a:rPr>
            <a:t>oç Üniversitesi)</a:t>
          </a:r>
          <a:endParaRPr lang="en-US">
            <a:solidFill>
              <a:sysClr val="window" lastClr="FFFFFF"/>
            </a:solidFill>
            <a:latin typeface="Calibri"/>
            <a:ea typeface="+mn-ea"/>
            <a:cs typeface="+mn-cs"/>
          </a:endParaRPr>
        </a:p>
      </dgm:t>
    </dgm:pt>
    <dgm:pt modelId="{E8E77250-2D97-44EF-B954-C5DA704F0727}" type="parTrans" cxnId="{6AA79E8A-99FD-4E75-A641-B8E6F6371D37}">
      <dgm:prSet/>
      <dgm:spPr>
        <a:xfrm>
          <a:off x="3018800" y="426665"/>
          <a:ext cx="1405949" cy="1870995"/>
        </a:xfrm>
        <a:custGeom>
          <a:avLst/>
          <a:gdLst/>
          <a:ahLst/>
          <a:cxnLst/>
          <a:rect l="0" t="0" r="0" b="0"/>
          <a:pathLst>
            <a:path>
              <a:moveTo>
                <a:pt x="0" y="0"/>
              </a:moveTo>
              <a:lnTo>
                <a:pt x="0" y="1781395"/>
              </a:lnTo>
              <a:lnTo>
                <a:pt x="1405949" y="1781395"/>
              </a:lnTo>
              <a:lnTo>
                <a:pt x="1405949" y="187099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A6F00960-39D9-4F85-9470-F43FD0807483}" type="sibTrans" cxnId="{6AA79E8A-99FD-4E75-A641-B8E6F6371D37}">
      <dgm:prSet/>
      <dgm:spPr/>
      <dgm:t>
        <a:bodyPr/>
        <a:lstStyle/>
        <a:p>
          <a:endParaRPr lang="en-US"/>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051E8845-B6E1-4591-B686-0F2A0D59798C}" type="pres">
      <dgm:prSet presAssocID="{39CDCC8B-1425-4B83-8FB8-86104EC03750}" presName="hierRoot1" presStyleCnt="0">
        <dgm:presLayoutVars>
          <dgm:hierBranch val="init"/>
        </dgm:presLayoutVars>
      </dgm:prSet>
      <dgm:spPr/>
    </dgm:pt>
    <dgm:pt modelId="{8BDB8CDB-B7FF-42FC-8BB6-6AA0049A7127}" type="pres">
      <dgm:prSet presAssocID="{39CDCC8B-1425-4B83-8FB8-86104EC03750}" presName="rootComposite1" presStyleCnt="0"/>
      <dgm:spPr/>
    </dgm:pt>
    <dgm:pt modelId="{4D745C65-8B9A-4123-9B37-98B9A53A35FD}" type="pres">
      <dgm:prSet presAssocID="{39CDCC8B-1425-4B83-8FB8-86104EC03750}" presName="rootText1" presStyleLbl="node0" presStyleIdx="0" presStyleCnt="1" custLinFactY="-100000" custLinFactNeighborX="1043" custLinFactNeighborY="-141015">
        <dgm:presLayoutVars>
          <dgm:chPref val="3"/>
        </dgm:presLayoutVars>
      </dgm:prSet>
      <dgm:spPr/>
      <dgm:t>
        <a:bodyPr/>
        <a:lstStyle/>
        <a:p>
          <a:endParaRPr lang="tr-TR"/>
        </a:p>
      </dgm:t>
    </dgm:pt>
    <dgm:pt modelId="{063EB31C-2748-4A31-897C-FAC843BE924F}" type="pres">
      <dgm:prSet presAssocID="{39CDCC8B-1425-4B83-8FB8-86104EC03750}" presName="rootConnector1" presStyleLbl="node1" presStyleIdx="0" presStyleCnt="0"/>
      <dgm:spPr/>
      <dgm:t>
        <a:bodyPr/>
        <a:lstStyle/>
        <a:p>
          <a:endParaRPr lang="tr-TR"/>
        </a:p>
      </dgm:t>
    </dgm:pt>
    <dgm:pt modelId="{72189EE8-E532-466E-B589-20B8E541EAFC}" type="pres">
      <dgm:prSet presAssocID="{39CDCC8B-1425-4B83-8FB8-86104EC03750}" presName="hierChild2" presStyleCnt="0"/>
      <dgm:spPr/>
    </dgm:pt>
    <dgm:pt modelId="{EAA9531F-A10B-4088-BD53-F5EE9B70DA8F}" type="pres">
      <dgm:prSet presAssocID="{71A4D6D3-C303-45B4-B1CA-3D71CC6C67A1}" presName="Name37" presStyleLbl="parChTrans1D2" presStyleIdx="0" presStyleCnt="6"/>
      <dgm:spPr/>
      <dgm:t>
        <a:bodyPr/>
        <a:lstStyle/>
        <a:p>
          <a:endParaRPr lang="tr-TR"/>
        </a:p>
      </dgm:t>
    </dgm:pt>
    <dgm:pt modelId="{26EB06DA-4ED6-45F6-9C08-5B29BE234702}" type="pres">
      <dgm:prSet presAssocID="{8DC8D2DD-1EE2-4A56-9529-33F39FB40C46}" presName="hierRoot2" presStyleCnt="0">
        <dgm:presLayoutVars>
          <dgm:hierBranch val="init"/>
        </dgm:presLayoutVars>
      </dgm:prSet>
      <dgm:spPr/>
    </dgm:pt>
    <dgm:pt modelId="{349E04DB-3AAD-4E01-BD6D-684CCF46EBB6}" type="pres">
      <dgm:prSet presAssocID="{8DC8D2DD-1EE2-4A56-9529-33F39FB40C46}" presName="rootComposite" presStyleCnt="0"/>
      <dgm:spPr/>
    </dgm:pt>
    <dgm:pt modelId="{84B725F3-A2DF-4888-BED9-D01B9226316A}" type="pres">
      <dgm:prSet presAssocID="{8DC8D2DD-1EE2-4A56-9529-33F39FB40C46}" presName="rootText" presStyleLbl="node2" presStyleIdx="0" presStyleCnt="6" custLinFactY="75448" custLinFactNeighborX="64576" custLinFactNeighborY="100000">
        <dgm:presLayoutVars>
          <dgm:chPref val="3"/>
        </dgm:presLayoutVars>
      </dgm:prSet>
      <dgm:spPr/>
      <dgm:t>
        <a:bodyPr/>
        <a:lstStyle/>
        <a:p>
          <a:endParaRPr lang="tr-TR"/>
        </a:p>
      </dgm:t>
    </dgm:pt>
    <dgm:pt modelId="{458D14DE-23A3-4791-BCDC-DA2856CE1BAC}" type="pres">
      <dgm:prSet presAssocID="{8DC8D2DD-1EE2-4A56-9529-33F39FB40C46}" presName="rootConnector" presStyleLbl="node2" presStyleIdx="0" presStyleCnt="6"/>
      <dgm:spPr/>
      <dgm:t>
        <a:bodyPr/>
        <a:lstStyle/>
        <a:p>
          <a:endParaRPr lang="tr-TR"/>
        </a:p>
      </dgm:t>
    </dgm:pt>
    <dgm:pt modelId="{1F7D1AF8-F741-4981-A87D-728A5EF12B5F}" type="pres">
      <dgm:prSet presAssocID="{8DC8D2DD-1EE2-4A56-9529-33F39FB40C46}" presName="hierChild4" presStyleCnt="0"/>
      <dgm:spPr/>
    </dgm:pt>
    <dgm:pt modelId="{4F395B4C-1D24-4751-99AA-D4A82897F7FE}" type="pres">
      <dgm:prSet presAssocID="{8DC8D2DD-1EE2-4A56-9529-33F39FB40C46}" presName="hierChild5" presStyleCnt="0"/>
      <dgm:spPr/>
    </dgm:pt>
    <dgm:pt modelId="{6D950DC4-00D3-43C3-BE7F-89CBE3BFA014}" type="pres">
      <dgm:prSet presAssocID="{85A15F98-A4EB-4287-B276-CE0E51621C14}" presName="Name37" presStyleLbl="parChTrans1D2" presStyleIdx="1" presStyleCnt="6"/>
      <dgm:spPr/>
      <dgm:t>
        <a:bodyPr/>
        <a:lstStyle/>
        <a:p>
          <a:endParaRPr lang="tr-TR"/>
        </a:p>
      </dgm:t>
    </dgm:pt>
    <dgm:pt modelId="{176E9CAB-FD79-4627-8AA4-FC6D1732EBFF}" type="pres">
      <dgm:prSet presAssocID="{F3F73095-88D2-4D77-B9F4-B834A3EB9500}" presName="hierRoot2" presStyleCnt="0">
        <dgm:presLayoutVars>
          <dgm:hierBranch val="init"/>
        </dgm:presLayoutVars>
      </dgm:prSet>
      <dgm:spPr/>
    </dgm:pt>
    <dgm:pt modelId="{555883C5-C57F-417E-8D81-1D769B03B9C6}" type="pres">
      <dgm:prSet presAssocID="{F3F73095-88D2-4D77-B9F4-B834A3EB9500}" presName="rootComposite" presStyleCnt="0"/>
      <dgm:spPr/>
    </dgm:pt>
    <dgm:pt modelId="{6AFF21CC-1CA2-44F2-A355-F9CD373B2200}" type="pres">
      <dgm:prSet presAssocID="{F3F73095-88D2-4D77-B9F4-B834A3EB9500}" presName="rootText" presStyleLbl="node2" presStyleIdx="1" presStyleCnt="6" custLinFactX="81022" custLinFactY="-85717" custLinFactNeighborX="100000" custLinFactNeighborY="-100000">
        <dgm:presLayoutVars>
          <dgm:chPref val="3"/>
        </dgm:presLayoutVars>
      </dgm:prSet>
      <dgm:spPr/>
      <dgm:t>
        <a:bodyPr/>
        <a:lstStyle/>
        <a:p>
          <a:endParaRPr lang="tr-TR"/>
        </a:p>
      </dgm:t>
    </dgm:pt>
    <dgm:pt modelId="{0E2A4829-F851-4FD5-8A81-F1E35F4F4DE0}" type="pres">
      <dgm:prSet presAssocID="{F3F73095-88D2-4D77-B9F4-B834A3EB9500}" presName="rootConnector" presStyleLbl="node2" presStyleIdx="1" presStyleCnt="6"/>
      <dgm:spPr/>
      <dgm:t>
        <a:bodyPr/>
        <a:lstStyle/>
        <a:p>
          <a:endParaRPr lang="tr-TR"/>
        </a:p>
      </dgm:t>
    </dgm:pt>
    <dgm:pt modelId="{3697FC96-24A8-42A3-93E6-8CA8E3923175}" type="pres">
      <dgm:prSet presAssocID="{F3F73095-88D2-4D77-B9F4-B834A3EB9500}" presName="hierChild4" presStyleCnt="0"/>
      <dgm:spPr/>
    </dgm:pt>
    <dgm:pt modelId="{992A49C7-F362-484F-88E2-02EA40B8DF40}" type="pres">
      <dgm:prSet presAssocID="{F3F73095-88D2-4D77-B9F4-B834A3EB9500}" presName="hierChild5" presStyleCnt="0"/>
      <dgm:spPr/>
    </dgm:pt>
    <dgm:pt modelId="{BD1F7010-009D-4265-B018-EE811568704D}" type="pres">
      <dgm:prSet presAssocID="{787DB16E-C66D-4473-9112-29BA9667EEA7}" presName="Name37" presStyleLbl="parChTrans1D2" presStyleIdx="2" presStyleCnt="6"/>
      <dgm:spPr/>
      <dgm:t>
        <a:bodyPr/>
        <a:lstStyle/>
        <a:p>
          <a:endParaRPr lang="tr-TR"/>
        </a:p>
      </dgm:t>
    </dgm:pt>
    <dgm:pt modelId="{182F6509-8FF0-462F-BC1F-AF0250AD9297}" type="pres">
      <dgm:prSet presAssocID="{BE2CABEE-EE37-4A05-B357-50A54AE02D00}" presName="hierRoot2" presStyleCnt="0">
        <dgm:presLayoutVars>
          <dgm:hierBranch val="init"/>
        </dgm:presLayoutVars>
      </dgm:prSet>
      <dgm:spPr/>
    </dgm:pt>
    <dgm:pt modelId="{44928CA2-6BDD-4FC8-AC01-4F6DB5E2B4EB}" type="pres">
      <dgm:prSet presAssocID="{BE2CABEE-EE37-4A05-B357-50A54AE02D00}" presName="rootComposite" presStyleCnt="0"/>
      <dgm:spPr/>
    </dgm:pt>
    <dgm:pt modelId="{D2AED91B-536E-4A2F-AB3D-6BE73DAABD3A}" type="pres">
      <dgm:prSet presAssocID="{BE2CABEE-EE37-4A05-B357-50A54AE02D00}" presName="rootText" presStyleLbl="node2" presStyleIdx="2" presStyleCnt="6" custLinFactY="76787" custLinFactNeighborX="-44828" custLinFactNeighborY="100000">
        <dgm:presLayoutVars>
          <dgm:chPref val="3"/>
        </dgm:presLayoutVars>
      </dgm:prSet>
      <dgm:spPr/>
      <dgm:t>
        <a:bodyPr/>
        <a:lstStyle/>
        <a:p>
          <a:endParaRPr lang="tr-TR"/>
        </a:p>
      </dgm:t>
    </dgm:pt>
    <dgm:pt modelId="{71B1299C-B38D-41AD-ADE3-F9E212296FE5}" type="pres">
      <dgm:prSet presAssocID="{BE2CABEE-EE37-4A05-B357-50A54AE02D00}" presName="rootConnector" presStyleLbl="node2" presStyleIdx="2" presStyleCnt="6"/>
      <dgm:spPr/>
      <dgm:t>
        <a:bodyPr/>
        <a:lstStyle/>
        <a:p>
          <a:endParaRPr lang="tr-TR"/>
        </a:p>
      </dgm:t>
    </dgm:pt>
    <dgm:pt modelId="{48967469-9C04-4DFF-8AF7-8A78118D625F}" type="pres">
      <dgm:prSet presAssocID="{BE2CABEE-EE37-4A05-B357-50A54AE02D00}" presName="hierChild4" presStyleCnt="0"/>
      <dgm:spPr/>
    </dgm:pt>
    <dgm:pt modelId="{E13D1D5E-BDD4-490C-9A39-8BD8F1C14079}" type="pres">
      <dgm:prSet presAssocID="{BE2CABEE-EE37-4A05-B357-50A54AE02D00}" presName="hierChild5" presStyleCnt="0"/>
      <dgm:spPr/>
    </dgm:pt>
    <dgm:pt modelId="{98F7A339-C247-4585-801F-0AA57394EF22}" type="pres">
      <dgm:prSet presAssocID="{702B0886-A093-4FDD-9E9F-5B89961D66B6}" presName="Name37" presStyleLbl="parChTrans1D2" presStyleIdx="3" presStyleCnt="6"/>
      <dgm:spPr/>
      <dgm:t>
        <a:bodyPr/>
        <a:lstStyle/>
        <a:p>
          <a:endParaRPr lang="tr-TR"/>
        </a:p>
      </dgm:t>
    </dgm:pt>
    <dgm:pt modelId="{160E5B0C-0CC5-4CD8-B23C-19E1391A6320}" type="pres">
      <dgm:prSet presAssocID="{8D44D1A6-71A4-4388-9217-D43326890CD4}" presName="hierRoot2" presStyleCnt="0">
        <dgm:presLayoutVars>
          <dgm:hierBranch val="init"/>
        </dgm:presLayoutVars>
      </dgm:prSet>
      <dgm:spPr/>
    </dgm:pt>
    <dgm:pt modelId="{15A68AC1-067E-40A6-B0B2-DB5A0C3367AA}" type="pres">
      <dgm:prSet presAssocID="{8D44D1A6-71A4-4388-9217-D43326890CD4}" presName="rootComposite" presStyleCnt="0"/>
      <dgm:spPr/>
    </dgm:pt>
    <dgm:pt modelId="{52E82333-6AA1-47A5-88CB-DA0BB22B7944}" type="pres">
      <dgm:prSet presAssocID="{8D44D1A6-71A4-4388-9217-D43326890CD4}" presName="rootText" presStyleLbl="node2" presStyleIdx="3" presStyleCnt="6" custLinFactNeighborX="-58429" custLinFactNeighborY="-10434">
        <dgm:presLayoutVars>
          <dgm:chPref val="3"/>
        </dgm:presLayoutVars>
      </dgm:prSet>
      <dgm:spPr/>
      <dgm:t>
        <a:bodyPr/>
        <a:lstStyle/>
        <a:p>
          <a:endParaRPr lang="tr-TR"/>
        </a:p>
      </dgm:t>
    </dgm:pt>
    <dgm:pt modelId="{4BAF4395-0161-403C-B3B9-7B1D38731BC5}" type="pres">
      <dgm:prSet presAssocID="{8D44D1A6-71A4-4388-9217-D43326890CD4}" presName="rootConnector" presStyleLbl="node2" presStyleIdx="3" presStyleCnt="6"/>
      <dgm:spPr/>
      <dgm:t>
        <a:bodyPr/>
        <a:lstStyle/>
        <a:p>
          <a:endParaRPr lang="tr-TR"/>
        </a:p>
      </dgm:t>
    </dgm:pt>
    <dgm:pt modelId="{266EA8D8-874B-44F5-9C87-3F0FEB587738}" type="pres">
      <dgm:prSet presAssocID="{8D44D1A6-71A4-4388-9217-D43326890CD4}" presName="hierChild4" presStyleCnt="0"/>
      <dgm:spPr/>
    </dgm:pt>
    <dgm:pt modelId="{218A63CA-2852-4068-BA27-E1D036F03E3B}" type="pres">
      <dgm:prSet presAssocID="{8D44D1A6-71A4-4388-9217-D43326890CD4}" presName="hierChild5" presStyleCnt="0"/>
      <dgm:spPr/>
    </dgm:pt>
    <dgm:pt modelId="{662E66A4-B348-4E0D-A449-D6C4BD5BDDD3}" type="pres">
      <dgm:prSet presAssocID="{D9F2B95E-6102-45CC-A27A-3AD043344120}" presName="Name37" presStyleLbl="parChTrans1D2" presStyleIdx="4" presStyleCnt="6"/>
      <dgm:spPr/>
      <dgm:t>
        <a:bodyPr/>
        <a:lstStyle/>
        <a:p>
          <a:endParaRPr lang="tr-TR"/>
        </a:p>
      </dgm:t>
    </dgm:pt>
    <dgm:pt modelId="{91D3F10A-FE2F-469E-9F1C-B9D00CB2FA0A}" type="pres">
      <dgm:prSet presAssocID="{F55582AE-6AAD-4A19-97DB-D2063EBDA0AE}" presName="hierRoot2" presStyleCnt="0">
        <dgm:presLayoutVars>
          <dgm:hierBranch val="init"/>
        </dgm:presLayoutVars>
      </dgm:prSet>
      <dgm:spPr/>
    </dgm:pt>
    <dgm:pt modelId="{5CA46B82-5254-4726-BB1D-B66267CB4BA5}" type="pres">
      <dgm:prSet presAssocID="{F55582AE-6AAD-4A19-97DB-D2063EBDA0AE}" presName="rootComposite" presStyleCnt="0"/>
      <dgm:spPr/>
    </dgm:pt>
    <dgm:pt modelId="{4D570196-8C84-437A-B1BE-01637ED4654D}" type="pres">
      <dgm:prSet presAssocID="{F55582AE-6AAD-4A19-97DB-D2063EBDA0AE}" presName="rootText" presStyleLbl="node2" presStyleIdx="4" presStyleCnt="6" custLinFactX="-45383" custLinFactY="79757" custLinFactNeighborX="-100000" custLinFactNeighborY="100000">
        <dgm:presLayoutVars>
          <dgm:chPref val="3"/>
        </dgm:presLayoutVars>
      </dgm:prSet>
      <dgm:spPr/>
      <dgm:t>
        <a:bodyPr/>
        <a:lstStyle/>
        <a:p>
          <a:endParaRPr lang="tr-TR"/>
        </a:p>
      </dgm:t>
    </dgm:pt>
    <dgm:pt modelId="{DEB87454-F458-45E8-82CD-9D42213244EE}" type="pres">
      <dgm:prSet presAssocID="{F55582AE-6AAD-4A19-97DB-D2063EBDA0AE}" presName="rootConnector" presStyleLbl="node2" presStyleIdx="4" presStyleCnt="6"/>
      <dgm:spPr/>
      <dgm:t>
        <a:bodyPr/>
        <a:lstStyle/>
        <a:p>
          <a:endParaRPr lang="tr-TR"/>
        </a:p>
      </dgm:t>
    </dgm:pt>
    <dgm:pt modelId="{0A4E9FB5-BEDE-401D-A1EB-AD58A3AE5CCF}" type="pres">
      <dgm:prSet presAssocID="{F55582AE-6AAD-4A19-97DB-D2063EBDA0AE}" presName="hierChild4" presStyleCnt="0"/>
      <dgm:spPr/>
    </dgm:pt>
    <dgm:pt modelId="{5FAD29E0-A1A8-4B82-9B2D-80ED63655236}" type="pres">
      <dgm:prSet presAssocID="{F55582AE-6AAD-4A19-97DB-D2063EBDA0AE}" presName="hierChild5" presStyleCnt="0"/>
      <dgm:spPr/>
    </dgm:pt>
    <dgm:pt modelId="{C12BF999-3793-4A61-BD77-27DB7E6348FE}" type="pres">
      <dgm:prSet presAssocID="{E8E77250-2D97-44EF-B954-C5DA704F0727}" presName="Name37" presStyleLbl="parChTrans1D2" presStyleIdx="5" presStyleCnt="6"/>
      <dgm:spPr/>
      <dgm:t>
        <a:bodyPr/>
        <a:lstStyle/>
        <a:p>
          <a:endParaRPr lang="tr-TR"/>
        </a:p>
      </dgm:t>
    </dgm:pt>
    <dgm:pt modelId="{43433055-22C1-4A71-89EB-DA978C353C41}" type="pres">
      <dgm:prSet presAssocID="{9E91DBF6-8E71-457B-9AB0-92085DB7E6FB}" presName="hierRoot2" presStyleCnt="0">
        <dgm:presLayoutVars>
          <dgm:hierBranch val="init"/>
        </dgm:presLayoutVars>
      </dgm:prSet>
      <dgm:spPr/>
    </dgm:pt>
    <dgm:pt modelId="{C02A7B48-4653-4A9C-A738-93E0BC07765C}" type="pres">
      <dgm:prSet presAssocID="{9E91DBF6-8E71-457B-9AB0-92085DB7E6FB}" presName="rootComposite" presStyleCnt="0"/>
      <dgm:spPr/>
    </dgm:pt>
    <dgm:pt modelId="{CF66D29B-F622-49C0-9EE0-8FE735458FE2}" type="pres">
      <dgm:prSet presAssocID="{9E91DBF6-8E71-457B-9AB0-92085DB7E6FB}" presName="rootText" presStyleLbl="node2" presStyleIdx="5" presStyleCnt="6" custLinFactX="-36697" custLinFactY="77228" custLinFactNeighborX="-100000" custLinFactNeighborY="100000">
        <dgm:presLayoutVars>
          <dgm:chPref val="3"/>
        </dgm:presLayoutVars>
      </dgm:prSet>
      <dgm:spPr/>
      <dgm:t>
        <a:bodyPr/>
        <a:lstStyle/>
        <a:p>
          <a:endParaRPr lang="tr-TR"/>
        </a:p>
      </dgm:t>
    </dgm:pt>
    <dgm:pt modelId="{C0657EF4-E600-4F45-85B5-3396CB76E31D}" type="pres">
      <dgm:prSet presAssocID="{9E91DBF6-8E71-457B-9AB0-92085DB7E6FB}" presName="rootConnector" presStyleLbl="node2" presStyleIdx="5" presStyleCnt="6"/>
      <dgm:spPr/>
      <dgm:t>
        <a:bodyPr/>
        <a:lstStyle/>
        <a:p>
          <a:endParaRPr lang="tr-TR"/>
        </a:p>
      </dgm:t>
    </dgm:pt>
    <dgm:pt modelId="{9DC96B9B-CD59-44B9-9748-2209B55E0003}" type="pres">
      <dgm:prSet presAssocID="{9E91DBF6-8E71-457B-9AB0-92085DB7E6FB}" presName="hierChild4" presStyleCnt="0"/>
      <dgm:spPr/>
    </dgm:pt>
    <dgm:pt modelId="{42E7640A-682D-43E3-9374-D8121F39092B}" type="pres">
      <dgm:prSet presAssocID="{9E91DBF6-8E71-457B-9AB0-92085DB7E6FB}" presName="hierChild5" presStyleCnt="0"/>
      <dgm:spPr/>
    </dgm:pt>
    <dgm:pt modelId="{5D870A02-E616-4BEA-BCF6-87B5B01EEDD5}" type="pres">
      <dgm:prSet presAssocID="{39CDCC8B-1425-4B83-8FB8-86104EC03750}" presName="hierChild3" presStyleCnt="0"/>
      <dgm:spPr/>
    </dgm:pt>
  </dgm:ptLst>
  <dgm:cxnLst>
    <dgm:cxn modelId="{FD68CF7D-C674-4C20-842F-289B5F087EEB}" type="presOf" srcId="{787DB16E-C66D-4473-9112-29BA9667EEA7}" destId="{BD1F7010-009D-4265-B018-EE811568704D}" srcOrd="0" destOrd="0" presId="urn:microsoft.com/office/officeart/2005/8/layout/orgChart1"/>
    <dgm:cxn modelId="{6AA79E8A-99FD-4E75-A641-B8E6F6371D37}" srcId="{39CDCC8B-1425-4B83-8FB8-86104EC03750}" destId="{9E91DBF6-8E71-457B-9AB0-92085DB7E6FB}" srcOrd="5" destOrd="0" parTransId="{E8E77250-2D97-44EF-B954-C5DA704F0727}" sibTransId="{A6F00960-39D9-4F85-9470-F43FD0807483}"/>
    <dgm:cxn modelId="{C63E57FF-25BC-43CB-B29E-65D37214BF16}" type="presOf" srcId="{BE2CABEE-EE37-4A05-B357-50A54AE02D00}" destId="{71B1299C-B38D-41AD-ADE3-F9E212296FE5}" srcOrd="1" destOrd="0" presId="urn:microsoft.com/office/officeart/2005/8/layout/orgChart1"/>
    <dgm:cxn modelId="{24D94D42-4E9B-4B83-8C35-0C374C898EC9}" type="presOf" srcId="{F55582AE-6AAD-4A19-97DB-D2063EBDA0AE}" destId="{4D570196-8C84-437A-B1BE-01637ED4654D}" srcOrd="0" destOrd="0" presId="urn:microsoft.com/office/officeart/2005/8/layout/orgChart1"/>
    <dgm:cxn modelId="{75479499-A0CF-45CF-B9EF-FFF1D36F1392}" srcId="{39CDCC8B-1425-4B83-8FB8-86104EC03750}" destId="{F55582AE-6AAD-4A19-97DB-D2063EBDA0AE}" srcOrd="4" destOrd="0" parTransId="{D9F2B95E-6102-45CC-A27A-3AD043344120}" sibTransId="{472D8BC8-394B-4006-AA79-266B640DAE7A}"/>
    <dgm:cxn modelId="{6FD31FC5-56F2-49CE-B80F-F83F605B0073}" type="presOf" srcId="{E8E77250-2D97-44EF-B954-C5DA704F0727}" destId="{C12BF999-3793-4A61-BD77-27DB7E6348FE}" srcOrd="0" destOrd="0" presId="urn:microsoft.com/office/officeart/2005/8/layout/orgChart1"/>
    <dgm:cxn modelId="{CAB866B4-2A5B-4970-BBDC-E264649C584D}" type="presOf" srcId="{8D44D1A6-71A4-4388-9217-D43326890CD4}" destId="{52E82333-6AA1-47A5-88CB-DA0BB22B7944}" srcOrd="0" destOrd="0" presId="urn:microsoft.com/office/officeart/2005/8/layout/orgChart1"/>
    <dgm:cxn modelId="{30C46E6F-B801-468D-8490-D77F9020A4E5}" type="presOf" srcId="{85A15F98-A4EB-4287-B276-CE0E51621C14}" destId="{6D950DC4-00D3-43C3-BE7F-89CBE3BFA014}" srcOrd="0" destOrd="0" presId="urn:microsoft.com/office/officeart/2005/8/layout/orgChart1"/>
    <dgm:cxn modelId="{0B9ECCC4-E7B1-4FC5-A692-1522ECCDB171}" srcId="{39CDCC8B-1425-4B83-8FB8-86104EC03750}" destId="{8D44D1A6-71A4-4388-9217-D43326890CD4}" srcOrd="3" destOrd="0" parTransId="{702B0886-A093-4FDD-9E9F-5B89961D66B6}" sibTransId="{8F6FEDBB-8B5B-4C3D-B78F-705D6E839D82}"/>
    <dgm:cxn modelId="{076A9C45-4F56-430A-97BC-63649FAC7C98}" srcId="{39CDCC8B-1425-4B83-8FB8-86104EC03750}" destId="{8DC8D2DD-1EE2-4A56-9529-33F39FB40C46}" srcOrd="0" destOrd="0" parTransId="{71A4D6D3-C303-45B4-B1CA-3D71CC6C67A1}" sibTransId="{F059C135-E11A-427D-8512-0AFACC56CEB2}"/>
    <dgm:cxn modelId="{CEDCCF2D-1D69-45E3-B597-8A657286E7A5}" type="presOf" srcId="{9E91DBF6-8E71-457B-9AB0-92085DB7E6FB}" destId="{C0657EF4-E600-4F45-85B5-3396CB76E31D}" srcOrd="1" destOrd="0" presId="urn:microsoft.com/office/officeart/2005/8/layout/orgChart1"/>
    <dgm:cxn modelId="{DE2D80CC-610B-4C64-B109-3FB4B68B406D}" type="presOf" srcId="{8DC8D2DD-1EE2-4A56-9529-33F39FB40C46}" destId="{458D14DE-23A3-4791-BCDC-DA2856CE1BAC}" srcOrd="1" destOrd="0" presId="urn:microsoft.com/office/officeart/2005/8/layout/orgChart1"/>
    <dgm:cxn modelId="{C9344C3C-1A7B-4869-AD94-A8D02EB4EF93}" type="presOf" srcId="{F3F73095-88D2-4D77-B9F4-B834A3EB9500}" destId="{0E2A4829-F851-4FD5-8A81-F1E35F4F4DE0}" srcOrd="1" destOrd="0" presId="urn:microsoft.com/office/officeart/2005/8/layout/orgChart1"/>
    <dgm:cxn modelId="{EEF51E43-EB95-410F-A940-300AE656E1FE}" type="presOf" srcId="{D9F2B95E-6102-45CC-A27A-3AD043344120}" destId="{662E66A4-B348-4E0D-A449-D6C4BD5BDDD3}" srcOrd="0" destOrd="0" presId="urn:microsoft.com/office/officeart/2005/8/layout/orgChart1"/>
    <dgm:cxn modelId="{421B41AC-0BFC-428C-B302-F19BEE423A37}" type="presOf" srcId="{8D44D1A6-71A4-4388-9217-D43326890CD4}" destId="{4BAF4395-0161-403C-B3B9-7B1D38731BC5}" srcOrd="1" destOrd="0" presId="urn:microsoft.com/office/officeart/2005/8/layout/orgChart1"/>
    <dgm:cxn modelId="{103E31A0-D16D-4FBC-AEE7-C52405C619E2}" type="presOf" srcId="{F3F73095-88D2-4D77-B9F4-B834A3EB9500}" destId="{6AFF21CC-1CA2-44F2-A355-F9CD373B2200}" srcOrd="0" destOrd="0" presId="urn:microsoft.com/office/officeart/2005/8/layout/orgChart1"/>
    <dgm:cxn modelId="{C91A6900-E6FA-46FB-BE3A-DCDD013BCA03}" type="presOf" srcId="{71A4D6D3-C303-45B4-B1CA-3D71CC6C67A1}" destId="{EAA9531F-A10B-4088-BD53-F5EE9B70DA8F}" srcOrd="0" destOrd="0" presId="urn:microsoft.com/office/officeart/2005/8/layout/orgChart1"/>
    <dgm:cxn modelId="{60B97B60-ED81-46AB-958B-F34EE791B00E}" type="presOf" srcId="{9E91DBF6-8E71-457B-9AB0-92085DB7E6FB}" destId="{CF66D29B-F622-49C0-9EE0-8FE735458FE2}" srcOrd="0" destOrd="0" presId="urn:microsoft.com/office/officeart/2005/8/layout/orgChart1"/>
    <dgm:cxn modelId="{3196C5EB-EA61-461A-A272-A37701A2F446}" type="presOf" srcId="{39CDCC8B-1425-4B83-8FB8-86104EC03750}" destId="{4D745C65-8B9A-4123-9B37-98B9A53A35FD}" srcOrd="0" destOrd="0" presId="urn:microsoft.com/office/officeart/2005/8/layout/orgChart1"/>
    <dgm:cxn modelId="{FA61BD32-05D7-47EF-A11A-F3D11F41A941}" type="presOf" srcId="{8E8E3CAD-A8E8-4705-B08C-DEC68D816EDA}" destId="{C90B6682-CFB1-4EA7-AEB3-BC6CEBCFC965}" srcOrd="0" destOrd="0" presId="urn:microsoft.com/office/officeart/2005/8/layout/orgChart1"/>
    <dgm:cxn modelId="{1D3FAEC2-96AB-4A60-AAD2-AB3A2AE37BE0}" type="presOf" srcId="{39CDCC8B-1425-4B83-8FB8-86104EC03750}" destId="{063EB31C-2748-4A31-897C-FAC843BE924F}" srcOrd="1" destOrd="0" presId="urn:microsoft.com/office/officeart/2005/8/layout/orgChart1"/>
    <dgm:cxn modelId="{0E7ECC48-8DE5-4B5E-8A14-40F70B3175A5}" srcId="{39CDCC8B-1425-4B83-8FB8-86104EC03750}" destId="{F3F73095-88D2-4D77-B9F4-B834A3EB9500}" srcOrd="1" destOrd="0" parTransId="{85A15F98-A4EB-4287-B276-CE0E51621C14}" sibTransId="{00DE3E2C-B14A-40BA-A787-210EBAD7EE43}"/>
    <dgm:cxn modelId="{7669925E-60CB-4EDC-B88E-5EF13CCF623C}" type="presOf" srcId="{702B0886-A093-4FDD-9E9F-5B89961D66B6}" destId="{98F7A339-C247-4585-801F-0AA57394EF22}" srcOrd="0" destOrd="0" presId="urn:microsoft.com/office/officeart/2005/8/layout/orgChart1"/>
    <dgm:cxn modelId="{01266583-22EC-43DA-AEA6-E952BB49E742}" type="presOf" srcId="{8DC8D2DD-1EE2-4A56-9529-33F39FB40C46}" destId="{84B725F3-A2DF-4888-BED9-D01B9226316A}" srcOrd="0" destOrd="0" presId="urn:microsoft.com/office/officeart/2005/8/layout/orgChart1"/>
    <dgm:cxn modelId="{929920C5-80F0-498B-9AD7-06A5BD1DDB1B}" type="presOf" srcId="{F55582AE-6AAD-4A19-97DB-D2063EBDA0AE}" destId="{DEB87454-F458-45E8-82CD-9D42213244EE}" srcOrd="1" destOrd="0" presId="urn:microsoft.com/office/officeart/2005/8/layout/orgChart1"/>
    <dgm:cxn modelId="{F0A2C28C-C182-4429-97DE-37789A70C150}" srcId="{8E8E3CAD-A8E8-4705-B08C-DEC68D816EDA}" destId="{39CDCC8B-1425-4B83-8FB8-86104EC03750}" srcOrd="0" destOrd="0" parTransId="{82754544-3280-4140-A9C4-A744E77E4358}" sibTransId="{AD73F1BF-A394-4AE4-9F37-8F66B18C1BCA}"/>
    <dgm:cxn modelId="{CA2D013D-113A-42BC-A761-AB801D772F72}" srcId="{39CDCC8B-1425-4B83-8FB8-86104EC03750}" destId="{BE2CABEE-EE37-4A05-B357-50A54AE02D00}" srcOrd="2" destOrd="0" parTransId="{787DB16E-C66D-4473-9112-29BA9667EEA7}" sibTransId="{1E40AC45-9F08-4F1E-9AE8-EAC2B9BC3530}"/>
    <dgm:cxn modelId="{EA8FCAD1-5851-47E9-B633-0FE15538E275}" type="presOf" srcId="{BE2CABEE-EE37-4A05-B357-50A54AE02D00}" destId="{D2AED91B-536E-4A2F-AB3D-6BE73DAABD3A}" srcOrd="0" destOrd="0" presId="urn:microsoft.com/office/officeart/2005/8/layout/orgChart1"/>
    <dgm:cxn modelId="{FCFD173B-E188-4A70-8D75-12632597FB94}" type="presParOf" srcId="{C90B6682-CFB1-4EA7-AEB3-BC6CEBCFC965}" destId="{051E8845-B6E1-4591-B686-0F2A0D59798C}" srcOrd="0" destOrd="0" presId="urn:microsoft.com/office/officeart/2005/8/layout/orgChart1"/>
    <dgm:cxn modelId="{9C1DC9CB-ED92-4C3B-8931-06A6DA20B692}" type="presParOf" srcId="{051E8845-B6E1-4591-B686-0F2A0D59798C}" destId="{8BDB8CDB-B7FF-42FC-8BB6-6AA0049A7127}" srcOrd="0" destOrd="0" presId="urn:microsoft.com/office/officeart/2005/8/layout/orgChart1"/>
    <dgm:cxn modelId="{553FE83B-8F3F-45F5-B68E-909E7BC10788}" type="presParOf" srcId="{8BDB8CDB-B7FF-42FC-8BB6-6AA0049A7127}" destId="{4D745C65-8B9A-4123-9B37-98B9A53A35FD}" srcOrd="0" destOrd="0" presId="urn:microsoft.com/office/officeart/2005/8/layout/orgChart1"/>
    <dgm:cxn modelId="{B6C4C5A1-76D0-444A-A15A-6230157AC5B1}" type="presParOf" srcId="{8BDB8CDB-B7FF-42FC-8BB6-6AA0049A7127}" destId="{063EB31C-2748-4A31-897C-FAC843BE924F}" srcOrd="1" destOrd="0" presId="urn:microsoft.com/office/officeart/2005/8/layout/orgChart1"/>
    <dgm:cxn modelId="{92815DF0-258B-4EAB-87CA-E220AF351B76}" type="presParOf" srcId="{051E8845-B6E1-4591-B686-0F2A0D59798C}" destId="{72189EE8-E532-466E-B589-20B8E541EAFC}" srcOrd="1" destOrd="0" presId="urn:microsoft.com/office/officeart/2005/8/layout/orgChart1"/>
    <dgm:cxn modelId="{10BA9A60-4E95-4BB5-9161-466D9DF31EDD}" type="presParOf" srcId="{72189EE8-E532-466E-B589-20B8E541EAFC}" destId="{EAA9531F-A10B-4088-BD53-F5EE9B70DA8F}" srcOrd="0" destOrd="0" presId="urn:microsoft.com/office/officeart/2005/8/layout/orgChart1"/>
    <dgm:cxn modelId="{5F7E69A2-FFAF-455A-BC3B-879413B01EB8}" type="presParOf" srcId="{72189EE8-E532-466E-B589-20B8E541EAFC}" destId="{26EB06DA-4ED6-45F6-9C08-5B29BE234702}" srcOrd="1" destOrd="0" presId="urn:microsoft.com/office/officeart/2005/8/layout/orgChart1"/>
    <dgm:cxn modelId="{74E3CDC0-DDD8-494F-9966-50E801193706}" type="presParOf" srcId="{26EB06DA-4ED6-45F6-9C08-5B29BE234702}" destId="{349E04DB-3AAD-4E01-BD6D-684CCF46EBB6}" srcOrd="0" destOrd="0" presId="urn:microsoft.com/office/officeart/2005/8/layout/orgChart1"/>
    <dgm:cxn modelId="{6C32E535-121F-458C-8C0A-D4379F432C54}" type="presParOf" srcId="{349E04DB-3AAD-4E01-BD6D-684CCF46EBB6}" destId="{84B725F3-A2DF-4888-BED9-D01B9226316A}" srcOrd="0" destOrd="0" presId="urn:microsoft.com/office/officeart/2005/8/layout/orgChart1"/>
    <dgm:cxn modelId="{5BA4340F-EC36-4361-BDFA-0B8D69F22151}" type="presParOf" srcId="{349E04DB-3AAD-4E01-BD6D-684CCF46EBB6}" destId="{458D14DE-23A3-4791-BCDC-DA2856CE1BAC}" srcOrd="1" destOrd="0" presId="urn:microsoft.com/office/officeart/2005/8/layout/orgChart1"/>
    <dgm:cxn modelId="{95B20F54-C184-40F9-B8D6-D6B2BF0AF44F}" type="presParOf" srcId="{26EB06DA-4ED6-45F6-9C08-5B29BE234702}" destId="{1F7D1AF8-F741-4981-A87D-728A5EF12B5F}" srcOrd="1" destOrd="0" presId="urn:microsoft.com/office/officeart/2005/8/layout/orgChart1"/>
    <dgm:cxn modelId="{B7F3C4F6-465C-48BB-A566-19306324D089}" type="presParOf" srcId="{26EB06DA-4ED6-45F6-9C08-5B29BE234702}" destId="{4F395B4C-1D24-4751-99AA-D4A82897F7FE}" srcOrd="2" destOrd="0" presId="urn:microsoft.com/office/officeart/2005/8/layout/orgChart1"/>
    <dgm:cxn modelId="{531A8547-54AA-4C93-80B6-50C0B99F87D8}" type="presParOf" srcId="{72189EE8-E532-466E-B589-20B8E541EAFC}" destId="{6D950DC4-00D3-43C3-BE7F-89CBE3BFA014}" srcOrd="2" destOrd="0" presId="urn:microsoft.com/office/officeart/2005/8/layout/orgChart1"/>
    <dgm:cxn modelId="{B930C0B5-B794-4EBC-9C0F-DFA7E79DFC83}" type="presParOf" srcId="{72189EE8-E532-466E-B589-20B8E541EAFC}" destId="{176E9CAB-FD79-4627-8AA4-FC6D1732EBFF}" srcOrd="3" destOrd="0" presId="urn:microsoft.com/office/officeart/2005/8/layout/orgChart1"/>
    <dgm:cxn modelId="{58E71A2E-39EA-4012-94EF-71B41BC0BC37}" type="presParOf" srcId="{176E9CAB-FD79-4627-8AA4-FC6D1732EBFF}" destId="{555883C5-C57F-417E-8D81-1D769B03B9C6}" srcOrd="0" destOrd="0" presId="urn:microsoft.com/office/officeart/2005/8/layout/orgChart1"/>
    <dgm:cxn modelId="{D519CFEB-0B23-4985-9677-66E7E1E31FA7}" type="presParOf" srcId="{555883C5-C57F-417E-8D81-1D769B03B9C6}" destId="{6AFF21CC-1CA2-44F2-A355-F9CD373B2200}" srcOrd="0" destOrd="0" presId="urn:microsoft.com/office/officeart/2005/8/layout/orgChart1"/>
    <dgm:cxn modelId="{77E3A4F1-4D78-406A-A6C7-39C0E062D27B}" type="presParOf" srcId="{555883C5-C57F-417E-8D81-1D769B03B9C6}" destId="{0E2A4829-F851-4FD5-8A81-F1E35F4F4DE0}" srcOrd="1" destOrd="0" presId="urn:microsoft.com/office/officeart/2005/8/layout/orgChart1"/>
    <dgm:cxn modelId="{266D60FC-6B1F-4A19-87B8-2FBD597BE32B}" type="presParOf" srcId="{176E9CAB-FD79-4627-8AA4-FC6D1732EBFF}" destId="{3697FC96-24A8-42A3-93E6-8CA8E3923175}" srcOrd="1" destOrd="0" presId="urn:microsoft.com/office/officeart/2005/8/layout/orgChart1"/>
    <dgm:cxn modelId="{40741613-91FA-41AD-89F6-067569FDB486}" type="presParOf" srcId="{176E9CAB-FD79-4627-8AA4-FC6D1732EBFF}" destId="{992A49C7-F362-484F-88E2-02EA40B8DF40}" srcOrd="2" destOrd="0" presId="urn:microsoft.com/office/officeart/2005/8/layout/orgChart1"/>
    <dgm:cxn modelId="{676F9B8F-C2BB-41A2-9EA0-B197569643C2}" type="presParOf" srcId="{72189EE8-E532-466E-B589-20B8E541EAFC}" destId="{BD1F7010-009D-4265-B018-EE811568704D}" srcOrd="4" destOrd="0" presId="urn:microsoft.com/office/officeart/2005/8/layout/orgChart1"/>
    <dgm:cxn modelId="{AFCFC04C-10BE-48A4-BF8D-A1B1D8F628D5}" type="presParOf" srcId="{72189EE8-E532-466E-B589-20B8E541EAFC}" destId="{182F6509-8FF0-462F-BC1F-AF0250AD9297}" srcOrd="5" destOrd="0" presId="urn:microsoft.com/office/officeart/2005/8/layout/orgChart1"/>
    <dgm:cxn modelId="{97C4B8EC-6287-4A2D-A4D1-E3E345D5B875}" type="presParOf" srcId="{182F6509-8FF0-462F-BC1F-AF0250AD9297}" destId="{44928CA2-6BDD-4FC8-AC01-4F6DB5E2B4EB}" srcOrd="0" destOrd="0" presId="urn:microsoft.com/office/officeart/2005/8/layout/orgChart1"/>
    <dgm:cxn modelId="{95C2673B-2F5C-447D-8991-D4287A28A28F}" type="presParOf" srcId="{44928CA2-6BDD-4FC8-AC01-4F6DB5E2B4EB}" destId="{D2AED91B-536E-4A2F-AB3D-6BE73DAABD3A}" srcOrd="0" destOrd="0" presId="urn:microsoft.com/office/officeart/2005/8/layout/orgChart1"/>
    <dgm:cxn modelId="{553AC74C-24C0-4CC7-A6C4-38A857401107}" type="presParOf" srcId="{44928CA2-6BDD-4FC8-AC01-4F6DB5E2B4EB}" destId="{71B1299C-B38D-41AD-ADE3-F9E212296FE5}" srcOrd="1" destOrd="0" presId="urn:microsoft.com/office/officeart/2005/8/layout/orgChart1"/>
    <dgm:cxn modelId="{2E27D7A8-BB4A-46A0-89F8-8FD55E401451}" type="presParOf" srcId="{182F6509-8FF0-462F-BC1F-AF0250AD9297}" destId="{48967469-9C04-4DFF-8AF7-8A78118D625F}" srcOrd="1" destOrd="0" presId="urn:microsoft.com/office/officeart/2005/8/layout/orgChart1"/>
    <dgm:cxn modelId="{81DEF8A4-EF01-4236-8553-DE26A5E64137}" type="presParOf" srcId="{182F6509-8FF0-462F-BC1F-AF0250AD9297}" destId="{E13D1D5E-BDD4-490C-9A39-8BD8F1C14079}" srcOrd="2" destOrd="0" presId="urn:microsoft.com/office/officeart/2005/8/layout/orgChart1"/>
    <dgm:cxn modelId="{F8F52CD8-7956-49DD-84E3-B430795E9061}" type="presParOf" srcId="{72189EE8-E532-466E-B589-20B8E541EAFC}" destId="{98F7A339-C247-4585-801F-0AA57394EF22}" srcOrd="6" destOrd="0" presId="urn:microsoft.com/office/officeart/2005/8/layout/orgChart1"/>
    <dgm:cxn modelId="{6207B222-ACCD-4E93-B9A2-2C90F4D03ED5}" type="presParOf" srcId="{72189EE8-E532-466E-B589-20B8E541EAFC}" destId="{160E5B0C-0CC5-4CD8-B23C-19E1391A6320}" srcOrd="7" destOrd="0" presId="urn:microsoft.com/office/officeart/2005/8/layout/orgChart1"/>
    <dgm:cxn modelId="{6600A219-6A25-4009-A64C-C566DD1CFF9A}" type="presParOf" srcId="{160E5B0C-0CC5-4CD8-B23C-19E1391A6320}" destId="{15A68AC1-067E-40A6-B0B2-DB5A0C3367AA}" srcOrd="0" destOrd="0" presId="urn:microsoft.com/office/officeart/2005/8/layout/orgChart1"/>
    <dgm:cxn modelId="{E699B7D1-4630-43BF-BB9D-88F96D383070}" type="presParOf" srcId="{15A68AC1-067E-40A6-B0B2-DB5A0C3367AA}" destId="{52E82333-6AA1-47A5-88CB-DA0BB22B7944}" srcOrd="0" destOrd="0" presId="urn:microsoft.com/office/officeart/2005/8/layout/orgChart1"/>
    <dgm:cxn modelId="{28914806-ECE9-4F66-8B51-9B30C96B2F4C}" type="presParOf" srcId="{15A68AC1-067E-40A6-B0B2-DB5A0C3367AA}" destId="{4BAF4395-0161-403C-B3B9-7B1D38731BC5}" srcOrd="1" destOrd="0" presId="urn:microsoft.com/office/officeart/2005/8/layout/orgChart1"/>
    <dgm:cxn modelId="{2F6A8B08-884F-4248-935A-283C96E8DB06}" type="presParOf" srcId="{160E5B0C-0CC5-4CD8-B23C-19E1391A6320}" destId="{266EA8D8-874B-44F5-9C87-3F0FEB587738}" srcOrd="1" destOrd="0" presId="urn:microsoft.com/office/officeart/2005/8/layout/orgChart1"/>
    <dgm:cxn modelId="{F94102D0-F3E2-4722-B191-2D3A023C5117}" type="presParOf" srcId="{160E5B0C-0CC5-4CD8-B23C-19E1391A6320}" destId="{218A63CA-2852-4068-BA27-E1D036F03E3B}" srcOrd="2" destOrd="0" presId="urn:microsoft.com/office/officeart/2005/8/layout/orgChart1"/>
    <dgm:cxn modelId="{53813E9E-A675-43C4-92A4-89BD7EB8254E}" type="presParOf" srcId="{72189EE8-E532-466E-B589-20B8E541EAFC}" destId="{662E66A4-B348-4E0D-A449-D6C4BD5BDDD3}" srcOrd="8" destOrd="0" presId="urn:microsoft.com/office/officeart/2005/8/layout/orgChart1"/>
    <dgm:cxn modelId="{163F0618-2F5C-4573-8329-683253AE1DD7}" type="presParOf" srcId="{72189EE8-E532-466E-B589-20B8E541EAFC}" destId="{91D3F10A-FE2F-469E-9F1C-B9D00CB2FA0A}" srcOrd="9" destOrd="0" presId="urn:microsoft.com/office/officeart/2005/8/layout/orgChart1"/>
    <dgm:cxn modelId="{D2B6AA37-7FAC-4A9B-A6A1-FE719952790E}" type="presParOf" srcId="{91D3F10A-FE2F-469E-9F1C-B9D00CB2FA0A}" destId="{5CA46B82-5254-4726-BB1D-B66267CB4BA5}" srcOrd="0" destOrd="0" presId="urn:microsoft.com/office/officeart/2005/8/layout/orgChart1"/>
    <dgm:cxn modelId="{D31809E5-76D4-4C9E-88C6-E6DF37A3093B}" type="presParOf" srcId="{5CA46B82-5254-4726-BB1D-B66267CB4BA5}" destId="{4D570196-8C84-437A-B1BE-01637ED4654D}" srcOrd="0" destOrd="0" presId="urn:microsoft.com/office/officeart/2005/8/layout/orgChart1"/>
    <dgm:cxn modelId="{1051B552-7336-4BDB-AEB8-EDFFB4AAE580}" type="presParOf" srcId="{5CA46B82-5254-4726-BB1D-B66267CB4BA5}" destId="{DEB87454-F458-45E8-82CD-9D42213244EE}" srcOrd="1" destOrd="0" presId="urn:microsoft.com/office/officeart/2005/8/layout/orgChart1"/>
    <dgm:cxn modelId="{6BAE6813-9A81-469B-8340-525109DC52E3}" type="presParOf" srcId="{91D3F10A-FE2F-469E-9F1C-B9D00CB2FA0A}" destId="{0A4E9FB5-BEDE-401D-A1EB-AD58A3AE5CCF}" srcOrd="1" destOrd="0" presId="urn:microsoft.com/office/officeart/2005/8/layout/orgChart1"/>
    <dgm:cxn modelId="{742B0155-B0AF-4F4A-9C4D-EA5EF0964552}" type="presParOf" srcId="{91D3F10A-FE2F-469E-9F1C-B9D00CB2FA0A}" destId="{5FAD29E0-A1A8-4B82-9B2D-80ED63655236}" srcOrd="2" destOrd="0" presId="urn:microsoft.com/office/officeart/2005/8/layout/orgChart1"/>
    <dgm:cxn modelId="{423575A3-0DB2-4063-B859-E82630B56642}" type="presParOf" srcId="{72189EE8-E532-466E-B589-20B8E541EAFC}" destId="{C12BF999-3793-4A61-BD77-27DB7E6348FE}" srcOrd="10" destOrd="0" presId="urn:microsoft.com/office/officeart/2005/8/layout/orgChart1"/>
    <dgm:cxn modelId="{ABADF8DB-07A4-4251-B9D4-84017E10C7FF}" type="presParOf" srcId="{72189EE8-E532-466E-B589-20B8E541EAFC}" destId="{43433055-22C1-4A71-89EB-DA978C353C41}" srcOrd="11" destOrd="0" presId="urn:microsoft.com/office/officeart/2005/8/layout/orgChart1"/>
    <dgm:cxn modelId="{01E6BA28-41F9-4528-BB97-1DCC8EB15B04}" type="presParOf" srcId="{43433055-22C1-4A71-89EB-DA978C353C41}" destId="{C02A7B48-4653-4A9C-A738-93E0BC07765C}" srcOrd="0" destOrd="0" presId="urn:microsoft.com/office/officeart/2005/8/layout/orgChart1"/>
    <dgm:cxn modelId="{97E27AC0-D18C-4C3A-837A-1A1A92109B5F}" type="presParOf" srcId="{C02A7B48-4653-4A9C-A738-93E0BC07765C}" destId="{CF66D29B-F622-49C0-9EE0-8FE735458FE2}" srcOrd="0" destOrd="0" presId="urn:microsoft.com/office/officeart/2005/8/layout/orgChart1"/>
    <dgm:cxn modelId="{B796BBBE-7BE3-4E2A-A45B-72AE9ED77562}" type="presParOf" srcId="{C02A7B48-4653-4A9C-A738-93E0BC07765C}" destId="{C0657EF4-E600-4F45-85B5-3396CB76E31D}" srcOrd="1" destOrd="0" presId="urn:microsoft.com/office/officeart/2005/8/layout/orgChart1"/>
    <dgm:cxn modelId="{BE08C115-9E05-47AF-98CE-8A12D49288FB}" type="presParOf" srcId="{43433055-22C1-4A71-89EB-DA978C353C41}" destId="{9DC96B9B-CD59-44B9-9748-2209B55E0003}" srcOrd="1" destOrd="0" presId="urn:microsoft.com/office/officeart/2005/8/layout/orgChart1"/>
    <dgm:cxn modelId="{EB5CBBDF-B41E-4CA8-8A4D-38C7997F6D52}" type="presParOf" srcId="{43433055-22C1-4A71-89EB-DA978C353C41}" destId="{42E7640A-682D-43E3-9374-D8121F39092B}" srcOrd="2" destOrd="0" presId="urn:microsoft.com/office/officeart/2005/8/layout/orgChart1"/>
    <dgm:cxn modelId="{285A7E7E-B63C-4D6E-98B5-5DC8A1FB2C31}" type="presParOf" srcId="{051E8845-B6E1-4591-B686-0F2A0D59798C}" destId="{5D870A02-E616-4BEA-BCF6-87B5B01EEDD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2BF999-3793-4A61-BD77-27DB7E6348FE}">
      <dsp:nvSpPr>
        <dsp:cNvPr id="0" name=""/>
        <dsp:cNvSpPr/>
      </dsp:nvSpPr>
      <dsp:spPr>
        <a:xfrm>
          <a:off x="2885055" y="436550"/>
          <a:ext cx="1343660" cy="1876700"/>
        </a:xfrm>
        <a:custGeom>
          <a:avLst/>
          <a:gdLst/>
          <a:ahLst/>
          <a:cxnLst/>
          <a:rect l="0" t="0" r="0" b="0"/>
          <a:pathLst>
            <a:path>
              <a:moveTo>
                <a:pt x="0" y="0"/>
              </a:moveTo>
              <a:lnTo>
                <a:pt x="0" y="1781395"/>
              </a:lnTo>
              <a:lnTo>
                <a:pt x="1405949" y="1781395"/>
              </a:lnTo>
              <a:lnTo>
                <a:pt x="1405949" y="187099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2E66A4-B348-4E0D-A449-D6C4BD5BDDD3}">
      <dsp:nvSpPr>
        <dsp:cNvPr id="0" name=""/>
        <dsp:cNvSpPr/>
      </dsp:nvSpPr>
      <dsp:spPr>
        <a:xfrm>
          <a:off x="2885055" y="436550"/>
          <a:ext cx="286037" cy="1887012"/>
        </a:xfrm>
        <a:custGeom>
          <a:avLst/>
          <a:gdLst/>
          <a:ahLst/>
          <a:cxnLst/>
          <a:rect l="0" t="0" r="0" b="0"/>
          <a:pathLst>
            <a:path>
              <a:moveTo>
                <a:pt x="0" y="0"/>
              </a:moveTo>
              <a:lnTo>
                <a:pt x="0" y="1792185"/>
              </a:lnTo>
              <a:lnTo>
                <a:pt x="299297" y="1792185"/>
              </a:lnTo>
              <a:lnTo>
                <a:pt x="299297" y="18817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7A339-C247-4585-801F-0AA57394EF22}">
      <dsp:nvSpPr>
        <dsp:cNvPr id="0" name=""/>
        <dsp:cNvSpPr/>
      </dsp:nvSpPr>
      <dsp:spPr>
        <a:xfrm>
          <a:off x="2839335" y="436550"/>
          <a:ext cx="91440" cy="1111484"/>
        </a:xfrm>
        <a:custGeom>
          <a:avLst/>
          <a:gdLst/>
          <a:ahLst/>
          <a:cxnLst/>
          <a:rect l="0" t="0" r="0" b="0"/>
          <a:pathLst>
            <a:path>
              <a:moveTo>
                <a:pt x="45720" y="0"/>
              </a:moveTo>
              <a:lnTo>
                <a:pt x="45720" y="980705"/>
              </a:lnTo>
              <a:lnTo>
                <a:pt x="54492" y="980705"/>
              </a:lnTo>
              <a:lnTo>
                <a:pt x="54492" y="107030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D1F7010-009D-4265-B018-EE811568704D}">
      <dsp:nvSpPr>
        <dsp:cNvPr id="0" name=""/>
        <dsp:cNvSpPr/>
      </dsp:nvSpPr>
      <dsp:spPr>
        <a:xfrm>
          <a:off x="2017572" y="436550"/>
          <a:ext cx="867482" cy="1874901"/>
        </a:xfrm>
        <a:custGeom>
          <a:avLst/>
          <a:gdLst/>
          <a:ahLst/>
          <a:cxnLst/>
          <a:rect l="0" t="0" r="0" b="0"/>
          <a:pathLst>
            <a:path>
              <a:moveTo>
                <a:pt x="907697" y="0"/>
              </a:moveTo>
              <a:lnTo>
                <a:pt x="907697" y="1779513"/>
              </a:lnTo>
              <a:lnTo>
                <a:pt x="0" y="1779513"/>
              </a:lnTo>
              <a:lnTo>
                <a:pt x="0" y="18691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950DC4-00D3-43C3-BE7F-89CBE3BFA014}">
      <dsp:nvSpPr>
        <dsp:cNvPr id="0" name=""/>
        <dsp:cNvSpPr/>
      </dsp:nvSpPr>
      <dsp:spPr>
        <a:xfrm>
          <a:off x="2826931" y="436550"/>
          <a:ext cx="91440" cy="396745"/>
        </a:xfrm>
        <a:custGeom>
          <a:avLst/>
          <a:gdLst/>
          <a:ahLst/>
          <a:cxnLst/>
          <a:rect l="0" t="0" r="0" b="0"/>
          <a:pathLst>
            <a:path>
              <a:moveTo>
                <a:pt x="58699" y="0"/>
              </a:moveTo>
              <a:lnTo>
                <a:pt x="58699" y="232832"/>
              </a:lnTo>
              <a:lnTo>
                <a:pt x="45720" y="232832"/>
              </a:lnTo>
              <a:lnTo>
                <a:pt x="45720" y="3224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A9531F-A10B-4088-BD53-F5EE9B70DA8F}">
      <dsp:nvSpPr>
        <dsp:cNvPr id="0" name=""/>
        <dsp:cNvSpPr/>
      </dsp:nvSpPr>
      <dsp:spPr>
        <a:xfrm>
          <a:off x="936218" y="436550"/>
          <a:ext cx="1948837" cy="1869442"/>
        </a:xfrm>
        <a:custGeom>
          <a:avLst/>
          <a:gdLst/>
          <a:ahLst/>
          <a:cxnLst/>
          <a:rect l="0" t="0" r="0" b="0"/>
          <a:pathLst>
            <a:path>
              <a:moveTo>
                <a:pt x="2039181" y="0"/>
              </a:moveTo>
              <a:lnTo>
                <a:pt x="2039181" y="1773800"/>
              </a:lnTo>
              <a:lnTo>
                <a:pt x="0" y="1773800"/>
              </a:lnTo>
              <a:lnTo>
                <a:pt x="0" y="1863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745C65-8B9A-4123-9B37-98B9A53A35FD}">
      <dsp:nvSpPr>
        <dsp:cNvPr id="0" name=""/>
        <dsp:cNvSpPr/>
      </dsp:nvSpPr>
      <dsp:spPr>
        <a:xfrm>
          <a:off x="2477293" y="28787"/>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Öğr. Üyesi Dr. Fırat İlker </a:t>
          </a:r>
          <a:endParaRPr lang="en-US" sz="900" kern="1200">
            <a:solidFill>
              <a:sysClr val="window" lastClr="FFFFFF"/>
            </a:solidFill>
            <a:latin typeface="Calibri"/>
            <a:ea typeface="+mn-ea"/>
            <a:cs typeface="+mn-cs"/>
          </a:endParaRPr>
        </a:p>
      </dsp:txBody>
      <dsp:txXfrm>
        <a:off x="2477293" y="28787"/>
        <a:ext cx="815525" cy="407762"/>
      </dsp:txXfrm>
    </dsp:sp>
    <dsp:sp modelId="{84B725F3-A2DF-4888-BED9-D01B9226316A}">
      <dsp:nvSpPr>
        <dsp:cNvPr id="0" name=""/>
        <dsp:cNvSpPr/>
      </dsp:nvSpPr>
      <dsp:spPr>
        <a:xfrm>
          <a:off x="528455" y="2305992"/>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Prof. Dr. Selim Küsefoğlu, </a:t>
          </a:r>
          <a:endParaRPr lang="en-US" sz="900" kern="1200">
            <a:solidFill>
              <a:sysClr val="window" lastClr="FFFFFF"/>
            </a:solidFill>
            <a:latin typeface="Calibri"/>
            <a:ea typeface="+mn-ea"/>
            <a:cs typeface="+mn-cs"/>
          </a:endParaRPr>
        </a:p>
      </dsp:txBody>
      <dsp:txXfrm>
        <a:off x="528455" y="2305992"/>
        <a:ext cx="815525" cy="407762"/>
      </dsp:txXfrm>
    </dsp:sp>
    <dsp:sp modelId="{6AFF21CC-1CA2-44F2-A355-F9CD373B2200}">
      <dsp:nvSpPr>
        <dsp:cNvPr id="0" name=""/>
        <dsp:cNvSpPr/>
      </dsp:nvSpPr>
      <dsp:spPr>
        <a:xfrm>
          <a:off x="2464888" y="833295"/>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Dr. Ayla Turkekul-Bıyık, </a:t>
          </a:r>
          <a:endParaRPr lang="en-US" sz="900" kern="1200">
            <a:solidFill>
              <a:sysClr val="window" lastClr="FFFFFF"/>
            </a:solidFill>
            <a:latin typeface="Calibri"/>
            <a:ea typeface="+mn-ea"/>
            <a:cs typeface="+mn-cs"/>
          </a:endParaRPr>
        </a:p>
      </dsp:txBody>
      <dsp:txXfrm>
        <a:off x="2464888" y="833295"/>
        <a:ext cx="815525" cy="407762"/>
      </dsp:txXfrm>
    </dsp:sp>
    <dsp:sp modelId="{D2AED91B-536E-4A2F-AB3D-6BE73DAABD3A}">
      <dsp:nvSpPr>
        <dsp:cNvPr id="0" name=""/>
        <dsp:cNvSpPr/>
      </dsp:nvSpPr>
      <dsp:spPr>
        <a:xfrm>
          <a:off x="1609810" y="2311452"/>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Prof. Dr. Hadi </a:t>
          </a:r>
          <a:r>
            <a:rPr lang="tr-TR" sz="900" kern="1200">
              <a:solidFill>
                <a:sysClr val="window" lastClr="FFFFFF"/>
              </a:solidFill>
              <a:latin typeface="Calibri"/>
              <a:ea typeface="+mn-ea"/>
              <a:cs typeface="+mn-cs"/>
            </a:rPr>
            <a:t>Ö</a:t>
          </a:r>
          <a:r>
            <a:rPr lang="en-US" sz="900" kern="1200">
              <a:solidFill>
                <a:sysClr val="window" lastClr="FFFFFF"/>
              </a:solidFill>
              <a:latin typeface="Calibri"/>
              <a:ea typeface="+mn-ea"/>
              <a:cs typeface="+mn-cs"/>
            </a:rPr>
            <a:t>zbal</a:t>
          </a:r>
        </a:p>
      </dsp:txBody>
      <dsp:txXfrm>
        <a:off x="1609810" y="2311452"/>
        <a:ext cx="815525" cy="407762"/>
      </dsp:txXfrm>
    </dsp:sp>
    <dsp:sp modelId="{52E82333-6AA1-47A5-88CB-DA0BB22B7944}">
      <dsp:nvSpPr>
        <dsp:cNvPr id="0" name=""/>
        <dsp:cNvSpPr/>
      </dsp:nvSpPr>
      <dsp:spPr>
        <a:xfrm>
          <a:off x="2485676" y="1548034"/>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Dr. Emre Kuruçayırlı, </a:t>
          </a:r>
          <a:endParaRPr lang="en-US" sz="900" kern="1200">
            <a:solidFill>
              <a:sysClr val="window" lastClr="FFFFFF"/>
            </a:solidFill>
            <a:latin typeface="Calibri"/>
            <a:ea typeface="+mn-ea"/>
            <a:cs typeface="+mn-cs"/>
          </a:endParaRPr>
        </a:p>
      </dsp:txBody>
      <dsp:txXfrm>
        <a:off x="2485676" y="1548034"/>
        <a:ext cx="815525" cy="407762"/>
      </dsp:txXfrm>
    </dsp:sp>
    <dsp:sp modelId="{4D570196-8C84-437A-B1BE-01637ED4654D}">
      <dsp:nvSpPr>
        <dsp:cNvPr id="0" name=""/>
        <dsp:cNvSpPr/>
      </dsp:nvSpPr>
      <dsp:spPr>
        <a:xfrm>
          <a:off x="2763330" y="2323562"/>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Prof. Dr. Neylan Dirilgen</a:t>
          </a:r>
          <a:endParaRPr lang="en-US" sz="900" kern="1200">
            <a:solidFill>
              <a:sysClr val="window" lastClr="FFFFFF"/>
            </a:solidFill>
            <a:latin typeface="Calibri"/>
            <a:ea typeface="+mn-ea"/>
            <a:cs typeface="+mn-cs"/>
          </a:endParaRPr>
        </a:p>
      </dsp:txBody>
      <dsp:txXfrm>
        <a:off x="2763330" y="2323562"/>
        <a:ext cx="815525" cy="407762"/>
      </dsp:txXfrm>
    </dsp:sp>
    <dsp:sp modelId="{CF66D29B-F622-49C0-9EE0-8FE735458FE2}">
      <dsp:nvSpPr>
        <dsp:cNvPr id="0" name=""/>
        <dsp:cNvSpPr/>
      </dsp:nvSpPr>
      <dsp:spPr>
        <a:xfrm>
          <a:off x="3820953" y="2313250"/>
          <a:ext cx="815525" cy="407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Do</a:t>
          </a:r>
          <a:r>
            <a:rPr lang="tr-TR" sz="900" kern="1200">
              <a:solidFill>
                <a:sysClr val="window" lastClr="FFFFFF"/>
              </a:solidFill>
              <a:latin typeface="Calibri"/>
              <a:ea typeface="+mn-ea"/>
              <a:cs typeface="+mn-cs"/>
            </a:rPr>
            <a:t>ç</a:t>
          </a:r>
          <a:r>
            <a:rPr lang="en-US" sz="900" kern="1200">
              <a:solidFill>
                <a:sysClr val="window" lastClr="FFFFFF"/>
              </a:solidFill>
              <a:latin typeface="Calibri"/>
              <a:ea typeface="+mn-ea"/>
              <a:cs typeface="+mn-cs"/>
            </a:rPr>
            <a:t>. Dr. Rana </a:t>
          </a:r>
          <a:r>
            <a:rPr lang="tr-TR" sz="900" kern="1200">
              <a:solidFill>
                <a:sysClr val="window" lastClr="FFFFFF"/>
              </a:solidFill>
              <a:latin typeface="Calibri"/>
              <a:ea typeface="+mn-ea"/>
              <a:cs typeface="+mn-cs"/>
            </a:rPr>
            <a:t>Özbal</a:t>
          </a:r>
          <a:r>
            <a:rPr lang="en-US" sz="900" kern="1200">
              <a:solidFill>
                <a:sysClr val="window" lastClr="FFFFFF"/>
              </a:solidFill>
              <a:latin typeface="Calibri"/>
              <a:ea typeface="+mn-ea"/>
              <a:cs typeface="+mn-cs"/>
            </a:rPr>
            <a:t> (K</a:t>
          </a:r>
          <a:r>
            <a:rPr lang="tr-TR" sz="900" kern="1200">
              <a:solidFill>
                <a:sysClr val="window" lastClr="FFFFFF"/>
              </a:solidFill>
              <a:latin typeface="Calibri"/>
              <a:ea typeface="+mn-ea"/>
              <a:cs typeface="+mn-cs"/>
            </a:rPr>
            <a:t>oç Üniversitesi)</a:t>
          </a:r>
          <a:endParaRPr lang="en-US" sz="900" kern="1200">
            <a:solidFill>
              <a:sysClr val="window" lastClr="FFFFFF"/>
            </a:solidFill>
            <a:latin typeface="Calibri"/>
            <a:ea typeface="+mn-ea"/>
            <a:cs typeface="+mn-cs"/>
          </a:endParaRPr>
        </a:p>
      </dsp:txBody>
      <dsp:txXfrm>
        <a:off x="3820953" y="2313250"/>
        <a:ext cx="815525" cy="4077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3B659F-3E00-47A0-ADB8-0CD1C541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1554</Words>
  <Characters>8858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2024</dc:subject>
  <dc:creator>Gülşen Mutlu</dc:creator>
  <cp:lastModifiedBy>user</cp:lastModifiedBy>
  <cp:revision>64</cp:revision>
  <dcterms:created xsi:type="dcterms:W3CDTF">2023-01-23T13:10:00Z</dcterms:created>
  <dcterms:modified xsi:type="dcterms:W3CDTF">2025-03-07T12:24:00Z</dcterms:modified>
</cp:coreProperties>
</file>