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1409CC" w:rsidP="003B47FF">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B47FF">
                      <w:rPr>
                        <w:color w:val="548DD4" w:themeColor="text2" w:themeTint="99"/>
                        <w:sz w:val="96"/>
                        <w:szCs w:val="96"/>
                      </w:rPr>
                      <w:t>Arkeometri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1409CC" w:rsidP="00AA46F8">
                <w:pPr>
                  <w:pStyle w:val="AltKonuBal"/>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AA46F8">
                      <w:rPr>
                        <w:b/>
                        <w:sz w:val="96"/>
                        <w:szCs w:val="96"/>
                      </w:rPr>
                      <w:t>20</w:t>
                    </w:r>
                  </w:sdtContent>
                </w:sdt>
              </w:p>
            </w:tc>
          </w:tr>
          <w:tr w:rsidR="00D9381D" w:rsidRPr="00D6527A">
            <w:trPr>
              <w:trHeight w:val="1152"/>
            </w:trPr>
            <w:tc>
              <w:tcPr>
                <w:tcW w:w="0" w:type="auto"/>
                <w:vAlign w:val="bottom"/>
              </w:tcPr>
              <w:p w:rsidR="00D9381D" w:rsidRPr="00D6527A" w:rsidRDefault="001409CC"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7BDC575F" wp14:editId="4F10CA27">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522810B6" wp14:editId="6615E81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71758941" wp14:editId="451F66B8">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0B46E18" wp14:editId="04F072FA">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177795A6" wp14:editId="61B4B6F4">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AA46F8">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AA46F8">
      <w:pPr>
        <w:spacing w:after="0" w:line="300" w:lineRule="exact"/>
        <w:rPr>
          <w:rFonts w:asciiTheme="majorHAnsi" w:eastAsia="Calibri" w:hAnsiTheme="majorHAnsi" w:cs="InterstateLight"/>
          <w:lang w:val="de-DE"/>
        </w:rPr>
      </w:pPr>
    </w:p>
    <w:p w:rsidR="00AA46F8" w:rsidRPr="00AA46F8" w:rsidRDefault="00AA46F8" w:rsidP="00AA46F8">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Merkezimizin</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misyon</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ve</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vizyonu</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arkeometrik</w:t>
      </w:r>
      <w:proofErr w:type="spellEnd"/>
      <w:r w:rsidRPr="00AA46F8">
        <w:rPr>
          <w:rFonts w:asciiTheme="majorHAnsi" w:eastAsia="Calibri" w:hAnsiTheme="majorHAnsi" w:cs="InterstateLight"/>
          <w:lang w:val="de-DE"/>
        </w:rPr>
        <w:t xml:space="preserve"> çalışmalar yaparak disiplinler arası bir biçimde arkeolojik buluntuları incelemek. Arkeometri, insanoğlu kültürel tarihini </w:t>
      </w:r>
      <w:proofErr w:type="spellStart"/>
      <w:r w:rsidRPr="00AA46F8">
        <w:rPr>
          <w:rFonts w:asciiTheme="majorHAnsi" w:eastAsia="Calibri" w:hAnsiTheme="majorHAnsi" w:cs="InterstateLight"/>
          <w:lang w:val="de-DE"/>
        </w:rPr>
        <w:t>interdisipliner</w:t>
      </w:r>
      <w:proofErr w:type="spellEnd"/>
      <w:r w:rsidRPr="00AA46F8">
        <w:rPr>
          <w:rFonts w:asciiTheme="majorHAnsi" w:eastAsia="Calibri" w:hAnsiTheme="majorHAnsi" w:cs="InterstateLight"/>
          <w:lang w:val="de-DE"/>
        </w:rPr>
        <w:t xml:space="preserve"> alanlarda arkeologlar ile fizik, matematik, jeofizik, kimya, biyoloji ve antropoloji bilim alanları arasında köprü kurarak incelemektedir. Dolayısıyla arkeometri bilimi farklı bilim alanlarının </w:t>
      </w:r>
      <w:proofErr w:type="gramStart"/>
      <w:r w:rsidRPr="00AA46F8">
        <w:rPr>
          <w:rFonts w:asciiTheme="majorHAnsi" w:eastAsia="Calibri" w:hAnsiTheme="majorHAnsi" w:cs="InterstateLight"/>
          <w:lang w:val="de-DE"/>
        </w:rPr>
        <w:t>sinerjisini</w:t>
      </w:r>
      <w:proofErr w:type="gramEnd"/>
      <w:r w:rsidRPr="00AA46F8">
        <w:rPr>
          <w:rFonts w:asciiTheme="majorHAnsi" w:eastAsia="Calibri" w:hAnsiTheme="majorHAnsi" w:cs="InterstateLight"/>
          <w:lang w:val="de-DE"/>
        </w:rPr>
        <w:t xml:space="preserve"> ön plana çıkarmaktadır. Bu kapsamda arkeolojik malzemelerin tanımı için kimyasal analizler yaparak gerek tarihlendirmesinde gerekse kaynak bölgelerinin tayininde yapılan çalışmalar arkeometri biliminin alt branşları sayılabilir.</w:t>
      </w:r>
    </w:p>
    <w:p w:rsidR="00AA46F8" w:rsidRPr="00AA46F8" w:rsidRDefault="00AA46F8" w:rsidP="00AA46F8">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Arkeometri</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Araştırma</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Merkezi</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kültürel</w:t>
      </w:r>
      <w:proofErr w:type="spellEnd"/>
      <w:r w:rsidRPr="00AA46F8">
        <w:rPr>
          <w:rFonts w:asciiTheme="majorHAnsi" w:eastAsia="Calibri" w:hAnsiTheme="majorHAnsi" w:cs="InterstateLight"/>
          <w:lang w:val="de-DE"/>
        </w:rPr>
        <w:t xml:space="preserve"> mirasın korunmasını amaç edinmiştir. Araştırma projelerini ve konu ile ilgili eğitim programlarını hazırlayıp, başlatarak, öğrencilerinde katılımları ile birlikte bu projeleri yürütmeyi ve sonuçlandırmayı amaç edinmiştir. Ayrıca, Merkez çalışmalarını yayınlayarak ve seminerler düzenleyerek toplumun genel kültür yapısına katkılar sağlamayı hedeflemiştir.</w:t>
      </w:r>
    </w:p>
    <w:p w:rsidR="00F9403B" w:rsidRPr="007F5540" w:rsidRDefault="00F9403B" w:rsidP="00AA46F8">
      <w:pPr>
        <w:spacing w:after="0" w:line="300" w:lineRule="exact"/>
        <w:rPr>
          <w:rFonts w:asciiTheme="majorHAnsi" w:eastAsia="Calibri" w:hAnsiTheme="majorHAnsi" w:cs="InterstateLight"/>
          <w:lang w:val="de-DE"/>
        </w:rPr>
      </w:pPr>
    </w:p>
    <w:p w:rsidR="00220BAD" w:rsidRDefault="00522364" w:rsidP="00AA46F8">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E12E49" w:rsidRPr="00E12E49" w:rsidRDefault="00E12E49" w:rsidP="00AA46F8">
      <w:pPr>
        <w:spacing w:after="0" w:line="300" w:lineRule="exact"/>
        <w:rPr>
          <w:rFonts w:ascii="Cambria" w:eastAsia="Calibri" w:hAnsi="Cambria" w:cs="Times New Roman"/>
          <w:b/>
          <w:color w:val="365F91" w:themeColor="accent1" w:themeShade="BF"/>
          <w:sz w:val="28"/>
          <w:szCs w:val="28"/>
          <w:lang w:eastAsia="tr-TR"/>
        </w:rPr>
      </w:pPr>
    </w:p>
    <w:p w:rsidR="00E12E49" w:rsidRPr="00E12E49" w:rsidRDefault="001262F6" w:rsidP="00AA46F8">
      <w:pPr>
        <w:shd w:val="clear" w:color="auto" w:fill="FFFFFF"/>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E12E49" w:rsidRPr="00E12E49">
        <w:rPr>
          <w:rFonts w:asciiTheme="majorHAnsi" w:eastAsia="Calibri" w:hAnsiTheme="majorHAnsi" w:cs="InterstateLight"/>
          <w:lang w:val="de-DE"/>
        </w:rPr>
        <w:t xml:space="preserve">1991 yılında Türkiye’deki ilk arkeometri araştırma merkezlerinden biri olarak kurulan Arkeometri Araştırma Merkezi gerek Boğaziçi Üniversitesi’ndeki arkeologlarla gerekse Türkiye’nin ve hatta uluslararası üniversitelerinin arkeoloji bölümleri ile ortak projeler yürütmektedir. Merkez kapsamında ilk yapılan çalışmalar tarih boyunca Anadolu madenciliği ve metalürjisi konusunu ele almıştır. </w:t>
      </w:r>
      <w:proofErr w:type="spellStart"/>
      <w:r w:rsidR="00E12E49" w:rsidRPr="00E12E49">
        <w:rPr>
          <w:rFonts w:asciiTheme="majorHAnsi" w:eastAsia="Calibri" w:hAnsiTheme="majorHAnsi" w:cs="InterstateLight"/>
          <w:lang w:val="de-DE"/>
        </w:rPr>
        <w:t>Arkeometalürjik</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araştırmalar</w:t>
      </w:r>
      <w:proofErr w:type="spellEnd"/>
      <w:r w:rsidR="00E12E49" w:rsidRPr="00E12E49">
        <w:rPr>
          <w:rFonts w:asciiTheme="majorHAnsi" w:eastAsia="Calibri" w:hAnsiTheme="majorHAnsi" w:cs="InterstateLight"/>
          <w:lang w:val="de-DE"/>
        </w:rPr>
        <w:t xml:space="preserve"> Anadolu </w:t>
      </w:r>
      <w:proofErr w:type="spellStart"/>
      <w:r w:rsidR="00E12E49" w:rsidRPr="00E12E49">
        <w:rPr>
          <w:rFonts w:asciiTheme="majorHAnsi" w:eastAsia="Calibri" w:hAnsiTheme="majorHAnsi" w:cs="InterstateLight"/>
          <w:lang w:val="de-DE"/>
        </w:rPr>
        <w:t>kültürlerinin</w:t>
      </w:r>
      <w:proofErr w:type="spellEnd"/>
      <w:r w:rsidR="00E12E49" w:rsidRPr="00E12E49">
        <w:rPr>
          <w:rFonts w:asciiTheme="majorHAnsi" w:eastAsia="Calibri" w:hAnsiTheme="majorHAnsi" w:cs="InterstateLight"/>
          <w:lang w:val="de-DE"/>
        </w:rPr>
        <w:t xml:space="preserve"> insanlık tarihinde metalürji teknolojisinin öncüleri olduğunu göstermiştir. Metalürji tarihinin önemli bir aşaması olan bakırın cevherinden indirgenerek ilk kez elde edilmesi ve M.Ö. 4. ve 3. bin yıllarda ortaya çıkan arsenikli bakır ve tunç teknolojisi araştırmaların odak noktası olmuştur. Bu çalışmaların yanı sıra son yıllarda özellikle Osmanlı Dönemi demir üretimi ile ilgili çalışmalar devam etmektedir.</w:t>
      </w:r>
    </w:p>
    <w:p w:rsidR="00E12E49" w:rsidRPr="00E12E49" w:rsidRDefault="00E12E49" w:rsidP="00DA53F8">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Laboratuvarda</w:t>
      </w:r>
      <w:proofErr w:type="spellEnd"/>
      <w:r w:rsidRPr="00E12E49">
        <w:rPr>
          <w:rFonts w:asciiTheme="majorHAnsi" w:eastAsia="Calibri" w:hAnsiTheme="majorHAnsi" w:cs="InterstateLight"/>
          <w:lang w:val="de-DE"/>
        </w:rPr>
        <w:t xml:space="preserve"> 2004 </w:t>
      </w:r>
      <w:proofErr w:type="spellStart"/>
      <w:r w:rsidRPr="00E12E49">
        <w:rPr>
          <w:rFonts w:asciiTheme="majorHAnsi" w:eastAsia="Calibri" w:hAnsiTheme="majorHAnsi" w:cs="InterstateLight"/>
          <w:lang w:val="de-DE"/>
        </w:rPr>
        <w:t>senesinde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arkeolojik</w:t>
      </w:r>
      <w:proofErr w:type="spellEnd"/>
      <w:r w:rsidRPr="00E12E49">
        <w:rPr>
          <w:rFonts w:asciiTheme="majorHAnsi" w:eastAsia="Calibri" w:hAnsiTheme="majorHAnsi" w:cs="InterstateLight"/>
          <w:lang w:val="de-DE"/>
        </w:rPr>
        <w:t xml:space="preserve"> çanak çömleklerde kalıntı analizleri ile ilgili yeni bir çalışma alanı başlamıştır. Bu vesileyle beslenme konusuna yönelmiştir. Arkeometri gelişen teknikler ve teknolojilerle her geçen gün kendini yenileyen bir bilim dalıdır. Son yıllarda Anadolu’da çanak çömleklerin gözenekleri içerisinde kalan lipitlerin analizine yönelik yeni analitik teknikler geliştirilmiştir. </w:t>
      </w:r>
      <w:proofErr w:type="spellStart"/>
      <w:r w:rsidRPr="00E12E49">
        <w:rPr>
          <w:rFonts w:asciiTheme="majorHAnsi" w:eastAsia="Calibri" w:hAnsiTheme="majorHAnsi" w:cs="InterstateLight"/>
          <w:lang w:val="de-DE"/>
        </w:rPr>
        <w:t>Söz</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konusu</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yağlar</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hidrofobik</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yapıları</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sayesinde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yani</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su</w:t>
      </w:r>
      <w:proofErr w:type="spellEnd"/>
      <w:r w:rsidRPr="00E12E49">
        <w:rPr>
          <w:rFonts w:asciiTheme="majorHAnsi" w:eastAsia="Calibri" w:hAnsiTheme="majorHAnsi" w:cs="InterstateLight"/>
          <w:lang w:val="de-DE"/>
        </w:rPr>
        <w:t xml:space="preserve"> ile temasa girmediklerinden dolayı korunabilmekte ve analiz edildiğinde karbon ve nitrojen izotop değerleri tespit edilebilmektedir. Çalışmalarımız özellikle avcı ve toplayıcı toplumların Güneydoğu Anadolu’da hayvanları evcilleştirip tarımına başlayarak yerleşik düzene geçme aşamalarının Batı Anadolu ve Balkanlar üzerinden Avrupa’ya yayılma sürecinin belirlenmesi amaçlanmaktadır. Bunun için Batı Anadolu ve Marmara Bölgesi Neolitik yerleşimlerinden laboratuvara getirilen çömleklerin hayvansal kökenli lipitler saptanmaktadır. Çalışmalar arkeologlar arasında tartışma konusu olan süt ve süt ürünlerinin ilk nez ne zaman tüketildiği sorununu aydınlığa kavuşturmuştur. Merkezin önemli bir araştırma alanı olan Bursa yakınındaki Barcın Höyük kazısından elde edilen çömleklerde insanlık tarihinde ilk süt tüketiminin günümüzden 8 bin yıl öteye gittiğini kanıtlamıştır. </w:t>
      </w:r>
    </w:p>
    <w:p w:rsidR="002C3D3B" w:rsidRDefault="00E12E49" w:rsidP="00DA53F8">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Arkeoloji</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ile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doğa</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bilimlerini</w:t>
      </w:r>
      <w:proofErr w:type="spellEnd"/>
      <w:r w:rsidRPr="00E12E49">
        <w:rPr>
          <w:rFonts w:asciiTheme="majorHAnsi" w:eastAsia="Calibri" w:hAnsiTheme="majorHAnsi" w:cs="InterstateLight"/>
          <w:lang w:val="de-DE"/>
        </w:rPr>
        <w:t xml:space="preserve"> birleştiren alanlarda temel ve uygulamalı araştırmalar yapan bir bilimdir. Kültür ve çevre ilişkilerini zaman boyutu içinde ortaya çıkarmak amacıyla her türlü bilimsel yöntemi geliştirmek; bu yöntemleri ülkemizin kültür ve çevre tarihi sorunlarına uygulamak; bu amaçlara yönelik olarak yurtiçi ve yurtdışı kurumlarla ortak araştırma </w:t>
      </w:r>
      <w:r w:rsidRPr="00E12E49">
        <w:rPr>
          <w:rFonts w:asciiTheme="majorHAnsi" w:eastAsia="Calibri" w:hAnsiTheme="majorHAnsi" w:cs="InterstateLight"/>
          <w:lang w:val="de-DE"/>
        </w:rPr>
        <w:lastRenderedPageBreak/>
        <w:t xml:space="preserve">kavramları geliştirmek; elde edilen sonuçları kolay ulaşılır veri tabanları ve eğitsel ürünler olarak ilgili kurum ve kuruluşların hizmetine sunmak hedeflenmektedir. Merkez, temel ve uygulamalı bilimlerde yürütülen, tarih boyunca insan-çevre-materyaller gelişiminin nasıl olduğu konulu araştırma projelerini desteklemektedir. Mirasımızın ve insan-çevre etkileşiminin önemini vurgulamak amacıyla kültürel ve eğitimsel çeşitli etkinlikler düzenlemektedir. </w:t>
      </w:r>
      <w:proofErr w:type="spellStart"/>
      <w:r w:rsidRPr="00E12E49">
        <w:rPr>
          <w:rFonts w:asciiTheme="majorHAnsi" w:eastAsia="Calibri" w:hAnsiTheme="majorHAnsi" w:cs="InterstateLight"/>
          <w:lang w:val="de-DE"/>
        </w:rPr>
        <w:t>Merkez</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ayrıca</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görsel-duysal</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belgeler</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üretmekte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ve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arkeometri</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ile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benzeri</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alanlarda</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dersler</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vermektedir</w:t>
      </w:r>
      <w:proofErr w:type="spellEnd"/>
    </w:p>
    <w:p w:rsidR="002C3D3B" w:rsidRDefault="002C3D3B" w:rsidP="00DA53F8">
      <w:pPr>
        <w:spacing w:after="0" w:line="300" w:lineRule="exact"/>
        <w:jc w:val="both"/>
        <w:rPr>
          <w:rFonts w:asciiTheme="majorHAnsi" w:eastAsia="Calibri" w:hAnsiTheme="majorHAnsi" w:cs="InterstateLight"/>
          <w:lang w:val="de-DE"/>
        </w:rPr>
      </w:pPr>
    </w:p>
    <w:p w:rsidR="002471B2" w:rsidRDefault="002471B2" w:rsidP="00DA53F8">
      <w:pPr>
        <w:spacing w:after="0" w:line="300" w:lineRule="exact"/>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BB60C8" w:rsidRPr="002C3D3B" w:rsidRDefault="00BB60C8" w:rsidP="00DA53F8">
      <w:pPr>
        <w:spacing w:after="0" w:line="300" w:lineRule="exact"/>
        <w:jc w:val="both"/>
        <w:rPr>
          <w:rFonts w:asciiTheme="majorHAnsi" w:eastAsia="Calibri" w:hAnsiTheme="majorHAnsi" w:cs="InterstateLight"/>
          <w:lang w:val="de-DE"/>
        </w:rPr>
      </w:pPr>
    </w:p>
    <w:p w:rsidR="007069E9" w:rsidRDefault="00717DB8" w:rsidP="00DA53F8">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E12E49" w:rsidRPr="00E12E49">
        <w:rPr>
          <w:rFonts w:asciiTheme="majorHAnsi" w:eastAsia="Calibri" w:hAnsiTheme="majorHAnsi" w:cs="InterstateLight"/>
          <w:lang w:val="de-DE"/>
        </w:rPr>
        <w:t xml:space="preserve">Temel ilkesi kültürel mirasın korunması olan Arkeoloji Araştırma Merkezi, ilgili eğitim kuruluşları ve müzeler ile bu konuda iş birliği yapmaktadır. </w:t>
      </w:r>
      <w:proofErr w:type="spellStart"/>
      <w:r w:rsidR="00E12E49" w:rsidRPr="00E12E49">
        <w:rPr>
          <w:rFonts w:asciiTheme="majorHAnsi" w:eastAsia="Calibri" w:hAnsiTheme="majorHAnsi" w:cs="InterstateLight"/>
          <w:lang w:val="de-DE"/>
        </w:rPr>
        <w:t>Materyal</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analizleri</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için</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gerekli</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olan</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arkeometrik</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inceleme</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tekniklerini</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Merkez</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Araştırma</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laboratuvarında</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ilgili</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personele</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öğretmektedir</w:t>
      </w:r>
      <w:proofErr w:type="spellEnd"/>
      <w:r w:rsidR="00E12E49" w:rsidRPr="00E12E49">
        <w:rPr>
          <w:rFonts w:asciiTheme="majorHAnsi" w:eastAsia="Calibri" w:hAnsiTheme="majorHAnsi" w:cs="InterstateLight"/>
          <w:lang w:val="de-DE"/>
        </w:rPr>
        <w:t>.</w:t>
      </w:r>
    </w:p>
    <w:p w:rsidR="00574475" w:rsidRDefault="00574475" w:rsidP="00DA53F8">
      <w:pPr>
        <w:spacing w:after="0" w:line="300" w:lineRule="exact"/>
        <w:jc w:val="both"/>
        <w:rPr>
          <w:rFonts w:asciiTheme="majorHAnsi" w:eastAsia="Calibri" w:hAnsiTheme="majorHAnsi" w:cs="InterstateLight"/>
          <w:lang w:val="de-DE"/>
        </w:rPr>
      </w:pPr>
    </w:p>
    <w:p w:rsidR="00574475" w:rsidRPr="00574475" w:rsidRDefault="00574475" w:rsidP="00574475">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574475">
        <w:rPr>
          <w:rFonts w:ascii="Cambria" w:eastAsia="Calibri" w:hAnsi="Cambria" w:cs="Times New Roman"/>
          <w:b/>
          <w:color w:val="365F91" w:themeColor="accent1" w:themeShade="BF"/>
          <w:sz w:val="28"/>
          <w:szCs w:val="28"/>
          <w:lang w:eastAsia="tr-TR"/>
        </w:rPr>
        <w:t>MERKEZDE YETKİ, GÖREV VE SORUMLULUKLAR</w:t>
      </w:r>
    </w:p>
    <w:p w:rsidR="00574475" w:rsidRPr="00574475" w:rsidRDefault="00574475" w:rsidP="00574475">
      <w:pPr>
        <w:spacing w:after="0" w:line="300" w:lineRule="exact"/>
        <w:rPr>
          <w:rFonts w:asciiTheme="majorHAnsi" w:eastAsia="Calibri" w:hAnsiTheme="majorHAnsi" w:cs="InterstateLight"/>
          <w:b/>
          <w:lang w:val="de-DE"/>
        </w:rPr>
      </w:pPr>
      <w:r w:rsidRPr="00574475">
        <w:rPr>
          <w:rFonts w:asciiTheme="majorHAnsi" w:eastAsia="Calibri" w:hAnsiTheme="majorHAnsi" w:cs="InterstateLight"/>
          <w:b/>
          <w:lang w:val="de-DE"/>
        </w:rPr>
        <w:t>a)</w:t>
      </w:r>
      <w:proofErr w:type="spellStart"/>
      <w:r w:rsidRPr="00574475">
        <w:rPr>
          <w:rFonts w:asciiTheme="majorHAnsi" w:eastAsia="Calibri" w:hAnsiTheme="majorHAnsi" w:cs="InterstateLight"/>
          <w:b/>
          <w:lang w:val="de-DE"/>
        </w:rPr>
        <w:t>Örgüt</w:t>
      </w:r>
      <w:proofErr w:type="spellEnd"/>
      <w:r w:rsidRPr="00574475">
        <w:rPr>
          <w:rFonts w:asciiTheme="majorHAnsi" w:eastAsia="Calibri" w:hAnsiTheme="majorHAnsi" w:cs="InterstateLight"/>
          <w:b/>
          <w:lang w:val="de-DE"/>
        </w:rPr>
        <w:t xml:space="preserve"> </w:t>
      </w:r>
      <w:proofErr w:type="spellStart"/>
      <w:r w:rsidRPr="00574475">
        <w:rPr>
          <w:rFonts w:asciiTheme="majorHAnsi" w:eastAsia="Calibri" w:hAnsiTheme="majorHAnsi" w:cs="InterstateLight"/>
          <w:b/>
          <w:lang w:val="de-DE"/>
        </w:rPr>
        <w:t>Yapısı</w:t>
      </w:r>
      <w:proofErr w:type="spellEnd"/>
    </w:p>
    <w:p w:rsidR="00574475" w:rsidRPr="00574475" w:rsidRDefault="00574475" w:rsidP="00574475">
      <w:pPr>
        <w:spacing w:after="0" w:line="300" w:lineRule="exact"/>
        <w:rPr>
          <w:rFonts w:asciiTheme="majorHAnsi" w:eastAsia="Calibri" w:hAnsiTheme="majorHAnsi" w:cs="InterstateLight"/>
          <w:lang w:val="de-DE"/>
        </w:rPr>
      </w:pPr>
    </w:p>
    <w:p w:rsidR="00574475" w:rsidRPr="00574475" w:rsidRDefault="00574475" w:rsidP="00574475">
      <w:pPr>
        <w:spacing w:after="0" w:line="300" w:lineRule="exact"/>
        <w:rPr>
          <w:rFonts w:asciiTheme="majorHAnsi" w:eastAsia="Calibri" w:hAnsiTheme="majorHAnsi" w:cs="InterstateLight"/>
          <w:lang w:val="de-DE"/>
        </w:rPr>
      </w:pPr>
      <w:proofErr w:type="spellStart"/>
      <w:r w:rsidRPr="00574475">
        <w:rPr>
          <w:rFonts w:asciiTheme="majorHAnsi" w:eastAsia="Calibri" w:hAnsiTheme="majorHAnsi" w:cs="InterstateLight"/>
          <w:b/>
          <w:lang w:val="de-DE"/>
        </w:rPr>
        <w:t>Merkez</w:t>
      </w:r>
      <w:proofErr w:type="spellEnd"/>
      <w:r w:rsidRPr="00574475">
        <w:rPr>
          <w:rFonts w:asciiTheme="majorHAnsi" w:eastAsia="Calibri" w:hAnsiTheme="majorHAnsi" w:cs="InterstateLight"/>
          <w:b/>
          <w:lang w:val="de-DE"/>
        </w:rPr>
        <w:t xml:space="preserve"> </w:t>
      </w:r>
      <w:proofErr w:type="spellStart"/>
      <w:r w:rsidRPr="00574475">
        <w:rPr>
          <w:rFonts w:asciiTheme="majorHAnsi" w:eastAsia="Calibri" w:hAnsiTheme="majorHAnsi" w:cs="InterstateLight"/>
          <w:b/>
          <w:lang w:val="de-DE"/>
        </w:rPr>
        <w:t>Müdürü</w:t>
      </w:r>
      <w:proofErr w:type="spellEnd"/>
      <w:r w:rsidRPr="00574475">
        <w:rPr>
          <w:rFonts w:asciiTheme="majorHAnsi" w:eastAsia="Calibri" w:hAnsiTheme="majorHAnsi" w:cs="InterstateLight"/>
          <w:b/>
          <w:lang w:val="de-DE"/>
        </w:rPr>
        <w:t>:</w:t>
      </w:r>
      <w:r w:rsidRPr="00574475">
        <w:rPr>
          <w:rFonts w:asciiTheme="majorHAnsi" w:eastAsia="Calibri" w:hAnsiTheme="majorHAnsi" w:cs="InterstateLight"/>
          <w:lang w:val="de-DE"/>
        </w:rPr>
        <w:t xml:space="preserve"> </w:t>
      </w:r>
      <w:proofErr w:type="spellStart"/>
      <w:r w:rsidRPr="00574475">
        <w:rPr>
          <w:rFonts w:asciiTheme="majorHAnsi" w:eastAsia="Calibri" w:hAnsiTheme="majorHAnsi" w:cs="InterstateLight"/>
          <w:lang w:val="de-DE"/>
        </w:rPr>
        <w:t>Doç</w:t>
      </w:r>
      <w:proofErr w:type="spellEnd"/>
      <w:r w:rsidRPr="00574475">
        <w:rPr>
          <w:rFonts w:asciiTheme="majorHAnsi" w:eastAsia="Calibri" w:hAnsiTheme="majorHAnsi" w:cs="InterstateLight"/>
          <w:lang w:val="de-DE"/>
        </w:rPr>
        <w:t>. Dr. Fırat İlker</w:t>
      </w:r>
    </w:p>
    <w:p w:rsidR="00AA46F8" w:rsidRPr="00AA46F8" w:rsidRDefault="00AA46F8" w:rsidP="00AA46F8">
      <w:pPr>
        <w:spacing w:after="0" w:line="300" w:lineRule="exact"/>
        <w:rPr>
          <w:rFonts w:asciiTheme="majorHAnsi" w:eastAsia="Calibri" w:hAnsiTheme="majorHAnsi" w:cs="InterstateLight"/>
          <w:lang w:val="de-DE"/>
        </w:rPr>
      </w:pPr>
      <w:proofErr w:type="spellStart"/>
      <w:r w:rsidRPr="008C6C3C">
        <w:rPr>
          <w:rFonts w:asciiTheme="majorHAnsi" w:eastAsia="Calibri" w:hAnsiTheme="majorHAnsi" w:cs="InterstateLight"/>
          <w:b/>
          <w:lang w:val="de-DE"/>
        </w:rPr>
        <w:t>Merkez</w:t>
      </w:r>
      <w:proofErr w:type="spellEnd"/>
      <w:r w:rsidRPr="008C6C3C">
        <w:rPr>
          <w:rFonts w:asciiTheme="majorHAnsi" w:eastAsia="Calibri" w:hAnsiTheme="majorHAnsi" w:cs="InterstateLight"/>
          <w:b/>
          <w:lang w:val="de-DE"/>
        </w:rPr>
        <w:t xml:space="preserve"> </w:t>
      </w:r>
      <w:proofErr w:type="spellStart"/>
      <w:r w:rsidRPr="008C6C3C">
        <w:rPr>
          <w:rFonts w:asciiTheme="majorHAnsi" w:eastAsia="Calibri" w:hAnsiTheme="majorHAnsi" w:cs="InterstateLight"/>
          <w:b/>
          <w:lang w:val="de-DE"/>
        </w:rPr>
        <w:t>Müdür</w:t>
      </w:r>
      <w:proofErr w:type="spellEnd"/>
      <w:r w:rsidRPr="008C6C3C">
        <w:rPr>
          <w:rFonts w:asciiTheme="majorHAnsi" w:eastAsia="Calibri" w:hAnsiTheme="majorHAnsi" w:cs="InterstateLight"/>
          <w:b/>
          <w:lang w:val="de-DE"/>
        </w:rPr>
        <w:t xml:space="preserve"> </w:t>
      </w:r>
      <w:proofErr w:type="spellStart"/>
      <w:r w:rsidRPr="008C6C3C">
        <w:rPr>
          <w:rFonts w:asciiTheme="majorHAnsi" w:eastAsia="Calibri" w:hAnsiTheme="majorHAnsi" w:cs="InterstateLight"/>
          <w:b/>
          <w:lang w:val="de-DE"/>
        </w:rPr>
        <w:t>Yardımcıları</w:t>
      </w:r>
      <w:proofErr w:type="spellEnd"/>
      <w:r w:rsidRPr="008C6C3C">
        <w:rPr>
          <w:rFonts w:asciiTheme="majorHAnsi" w:eastAsia="Calibri" w:hAnsiTheme="majorHAnsi" w:cs="InterstateLight"/>
          <w:b/>
          <w:lang w:val="de-DE"/>
        </w:rPr>
        <w:t>:</w:t>
      </w:r>
      <w:r w:rsidRPr="00AA46F8">
        <w:rPr>
          <w:rFonts w:asciiTheme="majorHAnsi" w:eastAsia="Calibri" w:hAnsiTheme="majorHAnsi" w:cs="InterstateLight"/>
          <w:lang w:val="de-DE"/>
        </w:rPr>
        <w:t xml:space="preserve"> Dr. Ayla </w:t>
      </w:r>
      <w:proofErr w:type="spellStart"/>
      <w:r w:rsidRPr="00AA46F8">
        <w:rPr>
          <w:rFonts w:asciiTheme="majorHAnsi" w:eastAsia="Calibri" w:hAnsiTheme="majorHAnsi" w:cs="InterstateLight"/>
          <w:lang w:val="de-DE"/>
        </w:rPr>
        <w:t>Turkekul</w:t>
      </w:r>
      <w:proofErr w:type="spellEnd"/>
      <w:r w:rsidRPr="00AA46F8">
        <w:rPr>
          <w:rFonts w:asciiTheme="majorHAnsi" w:eastAsia="Calibri" w:hAnsiTheme="majorHAnsi" w:cs="InterstateLight"/>
          <w:lang w:val="de-DE"/>
        </w:rPr>
        <w:t>-Bıyık</w:t>
      </w:r>
    </w:p>
    <w:p w:rsidR="00AA46F8" w:rsidRPr="00AA46F8" w:rsidRDefault="00AA46F8" w:rsidP="00AA46F8">
      <w:pPr>
        <w:spacing w:after="0" w:line="300" w:lineRule="exact"/>
        <w:rPr>
          <w:rFonts w:asciiTheme="majorHAnsi" w:eastAsia="Calibri" w:hAnsiTheme="majorHAnsi" w:cs="InterstateLight"/>
          <w:lang w:val="de-DE"/>
        </w:rPr>
      </w:pPr>
      <w:proofErr w:type="spellStart"/>
      <w:r w:rsidRPr="008C6C3C">
        <w:rPr>
          <w:rFonts w:asciiTheme="majorHAnsi" w:eastAsia="Calibri" w:hAnsiTheme="majorHAnsi" w:cs="InterstateLight"/>
          <w:b/>
          <w:lang w:val="de-DE"/>
        </w:rPr>
        <w:t>Yönetim</w:t>
      </w:r>
      <w:proofErr w:type="spellEnd"/>
      <w:r w:rsidRPr="008C6C3C">
        <w:rPr>
          <w:rFonts w:asciiTheme="majorHAnsi" w:eastAsia="Calibri" w:hAnsiTheme="majorHAnsi" w:cs="InterstateLight"/>
          <w:b/>
          <w:lang w:val="de-DE"/>
        </w:rPr>
        <w:t xml:space="preserve"> </w:t>
      </w:r>
      <w:proofErr w:type="spellStart"/>
      <w:r w:rsidRPr="008C6C3C">
        <w:rPr>
          <w:rFonts w:asciiTheme="majorHAnsi" w:eastAsia="Calibri" w:hAnsiTheme="majorHAnsi" w:cs="InterstateLight"/>
          <w:b/>
          <w:lang w:val="de-DE"/>
        </w:rPr>
        <w:t>Kurulu</w:t>
      </w:r>
      <w:proofErr w:type="spellEnd"/>
      <w:r w:rsidRPr="008C6C3C">
        <w:rPr>
          <w:rFonts w:asciiTheme="majorHAnsi" w:eastAsia="Calibri" w:hAnsiTheme="majorHAnsi" w:cs="InterstateLight"/>
          <w:b/>
          <w:lang w:val="de-DE"/>
        </w:rPr>
        <w:t xml:space="preserve"> </w:t>
      </w:r>
      <w:proofErr w:type="spellStart"/>
      <w:r w:rsidRPr="008C6C3C">
        <w:rPr>
          <w:rFonts w:asciiTheme="majorHAnsi" w:eastAsia="Calibri" w:hAnsiTheme="majorHAnsi" w:cs="InterstateLight"/>
          <w:b/>
          <w:lang w:val="de-DE"/>
        </w:rPr>
        <w:t>Üyeleri</w:t>
      </w:r>
      <w:proofErr w:type="spellEnd"/>
      <w:r w:rsidRPr="008C6C3C">
        <w:rPr>
          <w:rFonts w:asciiTheme="majorHAnsi" w:eastAsia="Calibri" w:hAnsiTheme="majorHAnsi" w:cs="InterstateLight"/>
          <w:b/>
          <w:lang w:val="de-DE"/>
        </w:rPr>
        <w:t>:</w:t>
      </w:r>
      <w:r>
        <w:rPr>
          <w:rFonts w:asciiTheme="majorHAnsi" w:eastAsia="Calibri" w:hAnsiTheme="majorHAnsi" w:cs="InterstateLight"/>
          <w:lang w:val="de-DE"/>
        </w:rPr>
        <w:t xml:space="preserve"> </w:t>
      </w:r>
      <w:r w:rsidRPr="00AA46F8">
        <w:rPr>
          <w:rFonts w:asciiTheme="majorHAnsi" w:eastAsia="Calibri" w:hAnsiTheme="majorHAnsi" w:cs="InterstateLight"/>
          <w:lang w:val="de-DE"/>
        </w:rPr>
        <w:t xml:space="preserve">Dr. Emre </w:t>
      </w:r>
      <w:proofErr w:type="spellStart"/>
      <w:r w:rsidRPr="00AA46F8">
        <w:rPr>
          <w:rFonts w:asciiTheme="majorHAnsi" w:eastAsia="Calibri" w:hAnsiTheme="majorHAnsi" w:cs="InterstateLight"/>
          <w:lang w:val="de-DE"/>
        </w:rPr>
        <w:t>Kuruçayırlı</w:t>
      </w:r>
      <w:proofErr w:type="spellEnd"/>
    </w:p>
    <w:p w:rsidR="00AA46F8" w:rsidRPr="00AA46F8" w:rsidRDefault="00AA46F8" w:rsidP="00AA46F8">
      <w:pPr>
        <w:spacing w:after="0" w:line="300" w:lineRule="exact"/>
        <w:rPr>
          <w:rFonts w:asciiTheme="majorHAnsi" w:eastAsia="Calibri" w:hAnsiTheme="majorHAnsi" w:cs="InterstateLight"/>
          <w:lang w:val="de-DE"/>
        </w:rPr>
      </w:pPr>
      <w:proofErr w:type="spellStart"/>
      <w:r w:rsidRPr="008C6C3C">
        <w:rPr>
          <w:rFonts w:asciiTheme="majorHAnsi" w:eastAsia="Calibri" w:hAnsiTheme="majorHAnsi" w:cs="InterstateLight"/>
          <w:b/>
          <w:lang w:val="de-DE"/>
        </w:rPr>
        <w:t>Danışma</w:t>
      </w:r>
      <w:proofErr w:type="spellEnd"/>
      <w:r w:rsidRPr="008C6C3C">
        <w:rPr>
          <w:rFonts w:asciiTheme="majorHAnsi" w:eastAsia="Calibri" w:hAnsiTheme="majorHAnsi" w:cs="InterstateLight"/>
          <w:b/>
          <w:lang w:val="de-DE"/>
        </w:rPr>
        <w:t xml:space="preserve"> </w:t>
      </w:r>
      <w:proofErr w:type="spellStart"/>
      <w:r w:rsidRPr="008C6C3C">
        <w:rPr>
          <w:rFonts w:asciiTheme="majorHAnsi" w:eastAsia="Calibri" w:hAnsiTheme="majorHAnsi" w:cs="InterstateLight"/>
          <w:b/>
          <w:lang w:val="de-DE"/>
        </w:rPr>
        <w:t>Kurulu</w:t>
      </w:r>
      <w:proofErr w:type="spellEnd"/>
      <w:r w:rsidRPr="008C6C3C">
        <w:rPr>
          <w:rFonts w:asciiTheme="majorHAnsi" w:eastAsia="Calibri" w:hAnsiTheme="majorHAnsi" w:cs="InterstateLight"/>
          <w:b/>
          <w:lang w:val="de-DE"/>
        </w:rPr>
        <w:t xml:space="preserve"> </w:t>
      </w:r>
      <w:proofErr w:type="spellStart"/>
      <w:r w:rsidRPr="008C6C3C">
        <w:rPr>
          <w:rFonts w:asciiTheme="majorHAnsi" w:eastAsia="Calibri" w:hAnsiTheme="majorHAnsi" w:cs="InterstateLight"/>
          <w:b/>
          <w:lang w:val="de-DE"/>
        </w:rPr>
        <w:t>Üyeleri</w:t>
      </w:r>
      <w:proofErr w:type="spellEnd"/>
      <w:r w:rsidRPr="008C6C3C">
        <w:rPr>
          <w:rFonts w:asciiTheme="majorHAnsi" w:eastAsia="Calibri" w:hAnsiTheme="majorHAnsi" w:cs="InterstateLight"/>
          <w:b/>
          <w:lang w:val="de-DE"/>
        </w:rPr>
        <w:t>:</w:t>
      </w:r>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Prof.Dr</w:t>
      </w:r>
      <w:proofErr w:type="spellEnd"/>
      <w:r w:rsidRPr="00AA46F8">
        <w:rPr>
          <w:rFonts w:asciiTheme="majorHAnsi" w:eastAsia="Calibri" w:hAnsiTheme="majorHAnsi" w:cs="InterstateLight"/>
          <w:lang w:val="de-DE"/>
        </w:rPr>
        <w:t xml:space="preserve">. Hadi </w:t>
      </w:r>
      <w:proofErr w:type="spellStart"/>
      <w:r w:rsidRPr="00AA46F8">
        <w:rPr>
          <w:rFonts w:asciiTheme="majorHAnsi" w:eastAsia="Calibri" w:hAnsiTheme="majorHAnsi" w:cs="InterstateLight"/>
          <w:lang w:val="de-DE"/>
        </w:rPr>
        <w:t>Özbal</w:t>
      </w:r>
      <w:proofErr w:type="spellEnd"/>
      <w:r w:rsidRPr="00AA46F8">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r w:rsidRPr="00AA46F8">
        <w:rPr>
          <w:rFonts w:asciiTheme="majorHAnsi" w:eastAsia="Calibri" w:hAnsiTheme="majorHAnsi" w:cs="InterstateLight"/>
          <w:lang w:val="de-DE"/>
        </w:rPr>
        <w:t xml:space="preserve">Prof. Dr. Selim </w:t>
      </w:r>
      <w:proofErr w:type="spellStart"/>
      <w:r w:rsidRPr="00AA46F8">
        <w:rPr>
          <w:rFonts w:asciiTheme="majorHAnsi" w:eastAsia="Calibri" w:hAnsiTheme="majorHAnsi" w:cs="InterstateLight"/>
          <w:lang w:val="de-DE"/>
        </w:rPr>
        <w:t>Küsefoğlu</w:t>
      </w:r>
      <w:proofErr w:type="spellEnd"/>
      <w:r w:rsidRPr="00AA46F8">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r w:rsidRPr="00AA46F8">
        <w:rPr>
          <w:rFonts w:asciiTheme="majorHAnsi" w:eastAsia="Calibri" w:hAnsiTheme="majorHAnsi" w:cs="InterstateLight"/>
          <w:lang w:val="de-DE"/>
        </w:rPr>
        <w:t xml:space="preserve">Prof. Dr. </w:t>
      </w:r>
      <w:proofErr w:type="spellStart"/>
      <w:r w:rsidRPr="00AA46F8">
        <w:rPr>
          <w:rFonts w:asciiTheme="majorHAnsi" w:eastAsia="Calibri" w:hAnsiTheme="majorHAnsi" w:cs="InterstateLight"/>
          <w:lang w:val="de-DE"/>
        </w:rPr>
        <w:t>Neylan</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Dirilgen</w:t>
      </w:r>
      <w:proofErr w:type="spellEnd"/>
      <w:r w:rsidR="008C6C3C">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Doç</w:t>
      </w:r>
      <w:proofErr w:type="spellEnd"/>
      <w:r w:rsidRPr="00AA46F8">
        <w:rPr>
          <w:rFonts w:asciiTheme="majorHAnsi" w:eastAsia="Calibri" w:hAnsiTheme="majorHAnsi" w:cs="InterstateLight"/>
          <w:lang w:val="de-DE"/>
        </w:rPr>
        <w:t xml:space="preserve">. Dr. Rana </w:t>
      </w:r>
      <w:proofErr w:type="spellStart"/>
      <w:r w:rsidRPr="00AA46F8">
        <w:rPr>
          <w:rFonts w:asciiTheme="majorHAnsi" w:eastAsia="Calibri" w:hAnsiTheme="majorHAnsi" w:cs="InterstateLight"/>
          <w:lang w:val="de-DE"/>
        </w:rPr>
        <w:t>Özbal</w:t>
      </w:r>
      <w:proofErr w:type="spellEnd"/>
      <w:r w:rsidRPr="00AA46F8">
        <w:rPr>
          <w:rFonts w:asciiTheme="majorHAnsi" w:eastAsia="Calibri" w:hAnsiTheme="majorHAnsi" w:cs="InterstateLight"/>
          <w:lang w:val="de-DE"/>
        </w:rPr>
        <w:t xml:space="preserve"> (Koç Üniversitesi)</w:t>
      </w:r>
    </w:p>
    <w:p w:rsidR="00574475" w:rsidRPr="00574475" w:rsidRDefault="00574475" w:rsidP="00AA46F8">
      <w:pPr>
        <w:pStyle w:val="ListeParagraf"/>
        <w:spacing w:after="0" w:line="300" w:lineRule="exact"/>
        <w:ind w:left="426"/>
        <w:rPr>
          <w:rFonts w:asciiTheme="majorHAnsi" w:eastAsia="Calibri" w:hAnsiTheme="majorHAnsi" w:cs="InterstateLight"/>
          <w:lang w:val="de-DE"/>
        </w:rPr>
      </w:pPr>
    </w:p>
    <w:p w:rsidR="00574475" w:rsidRPr="00574475" w:rsidRDefault="00574475" w:rsidP="00AA46F8">
      <w:pPr>
        <w:spacing w:after="0" w:line="300" w:lineRule="exact"/>
        <w:rPr>
          <w:rFonts w:asciiTheme="majorHAnsi" w:eastAsia="Calibri" w:hAnsiTheme="majorHAnsi" w:cs="InterstateLight"/>
          <w:b/>
          <w:lang w:val="de-DE"/>
        </w:rPr>
      </w:pPr>
      <w:r w:rsidRPr="00574475">
        <w:rPr>
          <w:rFonts w:asciiTheme="majorHAnsi" w:eastAsia="Calibri" w:hAnsiTheme="majorHAnsi" w:cs="InterstateLight"/>
          <w:b/>
          <w:lang w:val="de-DE"/>
        </w:rPr>
        <w:t xml:space="preserve">b) </w:t>
      </w:r>
      <w:proofErr w:type="spellStart"/>
      <w:r w:rsidRPr="00574475">
        <w:rPr>
          <w:rFonts w:asciiTheme="majorHAnsi" w:eastAsia="Calibri" w:hAnsiTheme="majorHAnsi" w:cs="InterstateLight"/>
          <w:b/>
          <w:lang w:val="de-DE"/>
        </w:rPr>
        <w:t>Teşkilat</w:t>
      </w:r>
      <w:proofErr w:type="spellEnd"/>
      <w:r w:rsidRPr="00574475">
        <w:rPr>
          <w:rFonts w:asciiTheme="majorHAnsi" w:eastAsia="Calibri" w:hAnsiTheme="majorHAnsi" w:cs="InterstateLight"/>
          <w:b/>
          <w:lang w:val="de-DE"/>
        </w:rPr>
        <w:t xml:space="preserve"> </w:t>
      </w:r>
      <w:proofErr w:type="spellStart"/>
      <w:r w:rsidRPr="00574475">
        <w:rPr>
          <w:rFonts w:asciiTheme="majorHAnsi" w:eastAsia="Calibri" w:hAnsiTheme="majorHAnsi" w:cs="InterstateLight"/>
          <w:b/>
          <w:lang w:val="de-DE"/>
        </w:rPr>
        <w:t>Şeması</w:t>
      </w:r>
      <w:proofErr w:type="spellEnd"/>
      <w:r w:rsidRPr="00574475">
        <w:rPr>
          <w:rFonts w:asciiTheme="majorHAnsi" w:eastAsia="Calibri" w:hAnsiTheme="majorHAnsi" w:cs="InterstateLight"/>
          <w:b/>
          <w:lang w:val="de-DE"/>
        </w:rPr>
        <w:t xml:space="preserve"> </w:t>
      </w:r>
    </w:p>
    <w:p w:rsidR="002C3D3B" w:rsidRDefault="002C3D3B" w:rsidP="00F9403B">
      <w:pPr>
        <w:spacing w:after="0" w:line="300" w:lineRule="exact"/>
        <w:rPr>
          <w:rFonts w:asciiTheme="majorHAnsi" w:eastAsia="Calibri" w:hAnsiTheme="majorHAnsi" w:cs="InterstateLight"/>
          <w:lang w:val="de-DE"/>
        </w:rPr>
      </w:pPr>
    </w:p>
    <w:p w:rsidR="00574475" w:rsidRPr="006E0678" w:rsidRDefault="008C6C3C" w:rsidP="00F9403B">
      <w:pPr>
        <w:spacing w:after="0" w:line="300" w:lineRule="exact"/>
        <w:rPr>
          <w:rFonts w:asciiTheme="majorHAnsi" w:eastAsia="Calibri" w:hAnsiTheme="majorHAnsi" w:cs="InterstateLight"/>
          <w:lang w:val="de-DE"/>
        </w:rPr>
      </w:pPr>
      <w:r w:rsidRPr="00A23E2E">
        <w:rPr>
          <w:noProof/>
          <w:lang w:eastAsia="tr-TR"/>
        </w:rPr>
        <w:drawing>
          <wp:anchor distT="0" distB="0" distL="114300" distR="114300" simplePos="0" relativeHeight="251664384" behindDoc="0" locked="0" layoutInCell="1" allowOverlap="1" wp14:anchorId="3C9A17C1" wp14:editId="7E8E1929">
            <wp:simplePos x="0" y="0"/>
            <wp:positionH relativeFrom="column">
              <wp:posOffset>-23495</wp:posOffset>
            </wp:positionH>
            <wp:positionV relativeFrom="paragraph">
              <wp:posOffset>-635</wp:posOffset>
            </wp:positionV>
            <wp:extent cx="6086475" cy="3695700"/>
            <wp:effectExtent l="0" t="0" r="0" b="0"/>
            <wp:wrapNone/>
            <wp:docPr id="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8C6C3C" w:rsidRDefault="008C6C3C"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8C6C3C" w:rsidRDefault="008C6C3C"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8C6C3C" w:rsidRDefault="008C6C3C"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8C6C3C" w:rsidRDefault="008C6C3C"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8C6C3C" w:rsidRDefault="008C6C3C"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8C6C3C" w:rsidRDefault="008C6C3C"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8C6C3C" w:rsidRDefault="008C6C3C"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2B0102" w:rsidRDefault="00CB4768"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Pr="00CB4768">
        <w:rPr>
          <w:rFonts w:ascii="Cambria" w:eastAsia="Calibri" w:hAnsi="Cambria" w:cs="Times New Roman"/>
          <w:b/>
          <w:color w:val="365F91" w:themeColor="accent1" w:themeShade="BF"/>
          <w:sz w:val="28"/>
          <w:szCs w:val="28"/>
          <w:lang w:eastAsia="tr-TR"/>
        </w:rPr>
        <w:t>MERKEZ TARAFINDAN DÜZENLENEN EĞİTİM PROGRAMLARI</w:t>
      </w:r>
    </w:p>
    <w:p w:rsidR="002B0102" w:rsidRDefault="002B0102"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tbl>
      <w:tblPr>
        <w:tblStyle w:val="TabloKlavuzu"/>
        <w:tblW w:w="9212" w:type="dxa"/>
        <w:tblInd w:w="108" w:type="dxa"/>
        <w:tblLook w:val="04A0" w:firstRow="1" w:lastRow="0" w:firstColumn="1" w:lastColumn="0" w:noHBand="0" w:noVBand="1"/>
      </w:tblPr>
      <w:tblGrid>
        <w:gridCol w:w="2268"/>
        <w:gridCol w:w="1416"/>
        <w:gridCol w:w="2412"/>
        <w:gridCol w:w="1842"/>
        <w:gridCol w:w="1274"/>
      </w:tblGrid>
      <w:tr w:rsidR="00F50046" w:rsidRPr="00A23E2E" w:rsidTr="00F50046">
        <w:tc>
          <w:tcPr>
            <w:tcW w:w="2268" w:type="dxa"/>
            <w:vAlign w:val="center"/>
          </w:tcPr>
          <w:p w:rsidR="00F50046" w:rsidRPr="00F50046" w:rsidRDefault="00F50046" w:rsidP="00F50046">
            <w:pPr>
              <w:spacing w:line="240" w:lineRule="exact"/>
              <w:rPr>
                <w:rFonts w:asciiTheme="majorHAnsi" w:eastAsia="Calibri" w:hAnsiTheme="majorHAnsi" w:cs="InterstateLight"/>
                <w:b/>
                <w:lang w:val="de-DE"/>
              </w:rPr>
            </w:pPr>
            <w:r w:rsidRPr="00F50046">
              <w:rPr>
                <w:rFonts w:asciiTheme="majorHAnsi" w:eastAsia="Calibri" w:hAnsiTheme="majorHAnsi" w:cs="InterstateLight"/>
                <w:b/>
                <w:lang w:val="de-DE"/>
              </w:rPr>
              <w:t>Eğitim Programının Başlığı</w:t>
            </w:r>
          </w:p>
        </w:tc>
        <w:tc>
          <w:tcPr>
            <w:tcW w:w="1416" w:type="dxa"/>
            <w:vAlign w:val="center"/>
          </w:tcPr>
          <w:p w:rsidR="00F50046" w:rsidRPr="00F50046" w:rsidRDefault="00F50046" w:rsidP="00F50046">
            <w:pPr>
              <w:spacing w:line="240" w:lineRule="exact"/>
              <w:rPr>
                <w:rFonts w:asciiTheme="majorHAnsi" w:eastAsia="Calibri" w:hAnsiTheme="majorHAnsi" w:cs="InterstateLight"/>
                <w:b/>
                <w:lang w:val="de-DE"/>
              </w:rPr>
            </w:pPr>
            <w:r w:rsidRPr="00F50046">
              <w:rPr>
                <w:rFonts w:asciiTheme="majorHAnsi" w:eastAsia="Calibri" w:hAnsiTheme="majorHAnsi" w:cs="InterstateLight"/>
                <w:b/>
                <w:lang w:val="de-DE"/>
              </w:rPr>
              <w:t>Yöneticisi</w:t>
            </w:r>
          </w:p>
        </w:tc>
        <w:tc>
          <w:tcPr>
            <w:tcW w:w="2412" w:type="dxa"/>
            <w:vAlign w:val="center"/>
          </w:tcPr>
          <w:p w:rsidR="00F50046" w:rsidRPr="00F50046" w:rsidRDefault="00F50046" w:rsidP="00F50046">
            <w:pPr>
              <w:spacing w:line="240" w:lineRule="exact"/>
              <w:rPr>
                <w:rFonts w:asciiTheme="majorHAnsi" w:eastAsia="Calibri" w:hAnsiTheme="majorHAnsi" w:cs="InterstateLight"/>
                <w:b/>
                <w:lang w:val="de-DE"/>
              </w:rPr>
            </w:pPr>
            <w:r w:rsidRPr="00F50046">
              <w:rPr>
                <w:rFonts w:asciiTheme="majorHAnsi" w:eastAsia="Calibri" w:hAnsiTheme="majorHAnsi" w:cs="InterstateLight"/>
                <w:b/>
                <w:lang w:val="de-DE"/>
              </w:rPr>
              <w:t>Görev Alan Merkez Üyeleri</w:t>
            </w:r>
          </w:p>
        </w:tc>
        <w:tc>
          <w:tcPr>
            <w:tcW w:w="1842" w:type="dxa"/>
            <w:vAlign w:val="center"/>
          </w:tcPr>
          <w:p w:rsidR="00F50046" w:rsidRPr="00F50046" w:rsidRDefault="00F50046" w:rsidP="00F50046">
            <w:pPr>
              <w:spacing w:line="240" w:lineRule="exact"/>
              <w:rPr>
                <w:rFonts w:asciiTheme="majorHAnsi" w:eastAsia="Calibri" w:hAnsiTheme="majorHAnsi" w:cs="InterstateLight"/>
                <w:b/>
                <w:lang w:val="de-DE"/>
              </w:rPr>
            </w:pPr>
            <w:r w:rsidRPr="00F50046">
              <w:rPr>
                <w:rFonts w:asciiTheme="majorHAnsi" w:eastAsia="Calibri" w:hAnsiTheme="majorHAnsi" w:cs="InterstateLight"/>
                <w:b/>
                <w:lang w:val="de-DE"/>
              </w:rPr>
              <w:t>Düzenlendiği Tarihler</w:t>
            </w:r>
          </w:p>
        </w:tc>
        <w:tc>
          <w:tcPr>
            <w:tcW w:w="1274" w:type="dxa"/>
            <w:vAlign w:val="center"/>
          </w:tcPr>
          <w:p w:rsidR="00F50046" w:rsidRPr="00F50046" w:rsidRDefault="00F50046" w:rsidP="00F50046">
            <w:pPr>
              <w:spacing w:line="240" w:lineRule="exact"/>
              <w:rPr>
                <w:rFonts w:asciiTheme="majorHAnsi" w:eastAsia="Calibri" w:hAnsiTheme="majorHAnsi" w:cs="InterstateLight"/>
                <w:b/>
                <w:lang w:val="de-DE"/>
              </w:rPr>
            </w:pPr>
            <w:r w:rsidRPr="00F50046">
              <w:rPr>
                <w:rFonts w:asciiTheme="majorHAnsi" w:eastAsia="Calibri" w:hAnsiTheme="majorHAnsi" w:cs="InterstateLight"/>
                <w:b/>
                <w:lang w:val="de-DE"/>
              </w:rPr>
              <w:t>Katılan Kişi Sayısı</w:t>
            </w:r>
          </w:p>
        </w:tc>
      </w:tr>
      <w:tr w:rsidR="00F50046" w:rsidRPr="00A23E2E" w:rsidTr="00F50046">
        <w:tc>
          <w:tcPr>
            <w:tcW w:w="2268" w:type="dxa"/>
            <w:vAlign w:val="center"/>
          </w:tcPr>
          <w:p w:rsidR="00F50046" w:rsidRPr="00F50046" w:rsidRDefault="00F50046" w:rsidP="00F50046">
            <w:pPr>
              <w:spacing w:line="240" w:lineRule="exact"/>
              <w:rPr>
                <w:rFonts w:asciiTheme="majorHAnsi" w:eastAsia="Calibri" w:hAnsiTheme="majorHAnsi" w:cs="InterstateLight"/>
                <w:lang w:val="de-DE"/>
              </w:rPr>
            </w:pPr>
            <w:r w:rsidRPr="00F50046">
              <w:rPr>
                <w:rFonts w:asciiTheme="majorHAnsi" w:eastAsia="Calibri" w:hAnsiTheme="majorHAnsi" w:cs="InterstateLight"/>
                <w:lang w:val="de-DE"/>
              </w:rPr>
              <w:t xml:space="preserve">Öğrenci Doktora ve Yüksek lisans tezleri, staj ve eğitim kapsamında </w:t>
            </w:r>
            <w:proofErr w:type="spellStart"/>
            <w:r w:rsidRPr="00F50046">
              <w:rPr>
                <w:rFonts w:asciiTheme="majorHAnsi" w:eastAsia="Calibri" w:hAnsiTheme="majorHAnsi" w:cs="InterstateLight"/>
                <w:lang w:val="de-DE"/>
              </w:rPr>
              <w:t>arkeometrik</w:t>
            </w:r>
            <w:proofErr w:type="spellEnd"/>
            <w:r w:rsidRPr="00F50046">
              <w:rPr>
                <w:rFonts w:asciiTheme="majorHAnsi" w:eastAsia="Calibri" w:hAnsiTheme="majorHAnsi" w:cs="InterstateLight"/>
                <w:lang w:val="de-DE"/>
              </w:rPr>
              <w:t xml:space="preserve"> analizler</w:t>
            </w:r>
          </w:p>
        </w:tc>
        <w:tc>
          <w:tcPr>
            <w:tcW w:w="1416" w:type="dxa"/>
            <w:vAlign w:val="center"/>
          </w:tcPr>
          <w:p w:rsidR="00F50046" w:rsidRPr="00F50046" w:rsidRDefault="00F50046" w:rsidP="00F50046">
            <w:pPr>
              <w:spacing w:line="240" w:lineRule="exact"/>
              <w:rPr>
                <w:rFonts w:asciiTheme="majorHAnsi" w:eastAsia="Calibri" w:hAnsiTheme="majorHAnsi" w:cs="InterstateLight"/>
                <w:lang w:val="de-DE"/>
              </w:rPr>
            </w:pPr>
            <w:r w:rsidRPr="00F50046">
              <w:rPr>
                <w:rFonts w:asciiTheme="majorHAnsi" w:eastAsia="Calibri" w:hAnsiTheme="majorHAnsi" w:cs="InterstateLight"/>
                <w:lang w:val="de-DE"/>
              </w:rPr>
              <w:t xml:space="preserve">Dr. Ayla </w:t>
            </w:r>
            <w:proofErr w:type="spellStart"/>
            <w:r w:rsidRPr="00F50046">
              <w:rPr>
                <w:rFonts w:asciiTheme="majorHAnsi" w:eastAsia="Calibri" w:hAnsiTheme="majorHAnsi" w:cs="InterstateLight"/>
                <w:lang w:val="de-DE"/>
              </w:rPr>
              <w:t>Türkekul</w:t>
            </w:r>
            <w:proofErr w:type="spellEnd"/>
            <w:r w:rsidRPr="00F50046">
              <w:rPr>
                <w:rFonts w:asciiTheme="majorHAnsi" w:eastAsia="Calibri" w:hAnsiTheme="majorHAnsi" w:cs="InterstateLight"/>
                <w:lang w:val="de-DE"/>
              </w:rPr>
              <w:t xml:space="preserve"> Bıyık</w:t>
            </w:r>
          </w:p>
        </w:tc>
        <w:tc>
          <w:tcPr>
            <w:tcW w:w="2412" w:type="dxa"/>
            <w:vAlign w:val="center"/>
          </w:tcPr>
          <w:p w:rsidR="00F50046" w:rsidRPr="00F50046" w:rsidRDefault="00F50046" w:rsidP="00F50046">
            <w:pPr>
              <w:spacing w:line="240" w:lineRule="exact"/>
              <w:rPr>
                <w:rFonts w:asciiTheme="majorHAnsi" w:eastAsia="Calibri" w:hAnsiTheme="majorHAnsi" w:cs="InterstateLight"/>
                <w:lang w:val="de-DE"/>
              </w:rPr>
            </w:pPr>
            <w:r w:rsidRPr="00F50046">
              <w:rPr>
                <w:rFonts w:asciiTheme="majorHAnsi" w:eastAsia="Calibri" w:hAnsiTheme="majorHAnsi" w:cs="InterstateLight"/>
                <w:lang w:val="de-DE"/>
              </w:rPr>
              <w:t xml:space="preserve">Dr. Ayla </w:t>
            </w:r>
            <w:proofErr w:type="spellStart"/>
            <w:r w:rsidRPr="00F50046">
              <w:rPr>
                <w:rFonts w:asciiTheme="majorHAnsi" w:eastAsia="Calibri" w:hAnsiTheme="majorHAnsi" w:cs="InterstateLight"/>
                <w:lang w:val="de-DE"/>
              </w:rPr>
              <w:t>Türkekul</w:t>
            </w:r>
            <w:proofErr w:type="spellEnd"/>
            <w:r w:rsidRPr="00F50046">
              <w:rPr>
                <w:rFonts w:asciiTheme="majorHAnsi" w:eastAsia="Calibri" w:hAnsiTheme="majorHAnsi" w:cs="InterstateLight"/>
                <w:lang w:val="de-DE"/>
              </w:rPr>
              <w:t xml:space="preserve"> Bıyık</w:t>
            </w:r>
          </w:p>
          <w:p w:rsidR="00F50046" w:rsidRPr="00F50046" w:rsidRDefault="00F50046" w:rsidP="00F50046">
            <w:pPr>
              <w:spacing w:line="240" w:lineRule="exact"/>
              <w:rPr>
                <w:rFonts w:asciiTheme="majorHAnsi" w:eastAsia="Calibri" w:hAnsiTheme="majorHAnsi" w:cs="InterstateLight"/>
                <w:lang w:val="de-DE"/>
              </w:rPr>
            </w:pPr>
            <w:r w:rsidRPr="00F50046">
              <w:rPr>
                <w:rFonts w:asciiTheme="majorHAnsi" w:eastAsia="Calibri" w:hAnsiTheme="majorHAnsi" w:cs="InterstateLight"/>
                <w:lang w:val="de-DE"/>
              </w:rPr>
              <w:t xml:space="preserve">Dr. Emre </w:t>
            </w:r>
            <w:proofErr w:type="spellStart"/>
            <w:r w:rsidRPr="00F50046">
              <w:rPr>
                <w:rFonts w:asciiTheme="majorHAnsi" w:eastAsia="Calibri" w:hAnsiTheme="majorHAnsi" w:cs="InterstateLight"/>
                <w:lang w:val="de-DE"/>
              </w:rPr>
              <w:t>Kuruçayırlı</w:t>
            </w:r>
            <w:proofErr w:type="spellEnd"/>
          </w:p>
          <w:p w:rsidR="00F50046" w:rsidRPr="00F50046" w:rsidRDefault="00F50046" w:rsidP="00F50046">
            <w:pPr>
              <w:spacing w:line="240" w:lineRule="exact"/>
              <w:rPr>
                <w:rFonts w:asciiTheme="majorHAnsi" w:eastAsia="Calibri" w:hAnsiTheme="majorHAnsi" w:cs="InterstateLight"/>
                <w:lang w:val="de-DE"/>
              </w:rPr>
            </w:pPr>
            <w:r w:rsidRPr="00F50046">
              <w:rPr>
                <w:rFonts w:asciiTheme="majorHAnsi" w:eastAsia="Calibri" w:hAnsiTheme="majorHAnsi" w:cs="InterstateLight"/>
                <w:lang w:val="de-DE"/>
              </w:rPr>
              <w:t xml:space="preserve">Doç. Dr. Rana </w:t>
            </w:r>
            <w:proofErr w:type="spellStart"/>
            <w:r w:rsidRPr="00F50046">
              <w:rPr>
                <w:rFonts w:asciiTheme="majorHAnsi" w:eastAsia="Calibri" w:hAnsiTheme="majorHAnsi" w:cs="InterstateLight"/>
                <w:lang w:val="de-DE"/>
              </w:rPr>
              <w:t>Özbal</w:t>
            </w:r>
            <w:proofErr w:type="spellEnd"/>
          </w:p>
          <w:p w:rsidR="00F50046" w:rsidRPr="00F50046" w:rsidRDefault="00F50046" w:rsidP="00F50046">
            <w:pPr>
              <w:spacing w:line="240" w:lineRule="exact"/>
              <w:rPr>
                <w:rFonts w:asciiTheme="majorHAnsi" w:eastAsia="Calibri" w:hAnsiTheme="majorHAnsi" w:cs="InterstateLight"/>
                <w:lang w:val="de-DE"/>
              </w:rPr>
            </w:pPr>
            <w:r w:rsidRPr="00F50046">
              <w:rPr>
                <w:rFonts w:asciiTheme="majorHAnsi" w:eastAsia="Calibri" w:hAnsiTheme="majorHAnsi" w:cs="InterstateLight"/>
                <w:lang w:val="de-DE"/>
              </w:rPr>
              <w:t xml:space="preserve">Prof. Dr. Hadi </w:t>
            </w:r>
            <w:proofErr w:type="spellStart"/>
            <w:r w:rsidRPr="00F50046">
              <w:rPr>
                <w:rFonts w:asciiTheme="majorHAnsi" w:eastAsia="Calibri" w:hAnsiTheme="majorHAnsi" w:cs="InterstateLight"/>
                <w:lang w:val="de-DE"/>
              </w:rPr>
              <w:t>Özbal</w:t>
            </w:r>
            <w:proofErr w:type="spellEnd"/>
          </w:p>
        </w:tc>
        <w:tc>
          <w:tcPr>
            <w:tcW w:w="1842" w:type="dxa"/>
            <w:vAlign w:val="center"/>
          </w:tcPr>
          <w:p w:rsidR="00F50046" w:rsidRPr="00F50046" w:rsidRDefault="00F50046" w:rsidP="00F50046">
            <w:pPr>
              <w:spacing w:line="240" w:lineRule="exact"/>
              <w:rPr>
                <w:rFonts w:asciiTheme="majorHAnsi" w:eastAsia="Calibri" w:hAnsiTheme="majorHAnsi" w:cs="InterstateLight"/>
                <w:lang w:val="de-DE"/>
              </w:rPr>
            </w:pPr>
            <w:r w:rsidRPr="00F50046">
              <w:rPr>
                <w:rFonts w:asciiTheme="majorHAnsi" w:eastAsia="Calibri" w:hAnsiTheme="majorHAnsi" w:cs="InterstateLight"/>
                <w:lang w:val="de-DE"/>
              </w:rPr>
              <w:t xml:space="preserve">2018-2019 ve 2019-2020 tarihleri </w:t>
            </w:r>
          </w:p>
        </w:tc>
        <w:tc>
          <w:tcPr>
            <w:tcW w:w="1274" w:type="dxa"/>
            <w:vAlign w:val="center"/>
          </w:tcPr>
          <w:p w:rsidR="00F50046" w:rsidRPr="00F50046" w:rsidRDefault="00F50046" w:rsidP="00F50046">
            <w:pPr>
              <w:spacing w:line="240" w:lineRule="exact"/>
              <w:rPr>
                <w:rFonts w:asciiTheme="majorHAnsi" w:eastAsia="Calibri" w:hAnsiTheme="majorHAnsi" w:cs="InterstateLight"/>
                <w:lang w:val="de-DE"/>
              </w:rPr>
            </w:pPr>
            <w:r w:rsidRPr="00F50046">
              <w:rPr>
                <w:rFonts w:asciiTheme="majorHAnsi" w:eastAsia="Calibri" w:hAnsiTheme="majorHAnsi" w:cs="InterstateLight"/>
                <w:lang w:val="de-DE"/>
              </w:rPr>
              <w:t>5</w:t>
            </w:r>
          </w:p>
        </w:tc>
      </w:tr>
    </w:tbl>
    <w:p w:rsidR="00374DCD" w:rsidRDefault="00374DCD"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374DCD" w:rsidRPr="00374DCD" w:rsidRDefault="00374DCD" w:rsidP="00374DCD">
      <w:pPr>
        <w:rPr>
          <w:rFonts w:ascii="Trebuchet MS" w:hAnsi="Trebuchet MS"/>
          <w:b/>
          <w:sz w:val="20"/>
          <w:szCs w:val="20"/>
        </w:rPr>
      </w:pPr>
      <w:r>
        <w:rPr>
          <w:rFonts w:ascii="Cambria" w:eastAsia="Calibri" w:hAnsi="Cambria" w:cs="Times New Roman"/>
          <w:b/>
          <w:color w:val="365F91" w:themeColor="accent1" w:themeShade="BF"/>
          <w:sz w:val="28"/>
          <w:szCs w:val="28"/>
          <w:lang w:eastAsia="tr-TR"/>
        </w:rPr>
        <w:t>VI-</w:t>
      </w:r>
      <w:r w:rsidRPr="00374DCD">
        <w:rPr>
          <w:rFonts w:ascii="Cambria" w:eastAsia="Calibri" w:hAnsi="Cambria" w:cs="Times New Roman"/>
          <w:b/>
          <w:color w:val="365F91" w:themeColor="accent1" w:themeShade="BF"/>
          <w:sz w:val="28"/>
          <w:szCs w:val="28"/>
          <w:lang w:eastAsia="tr-TR"/>
        </w:rPr>
        <w:t>MERKEZ TARAFINDAN SUNULAN DANIŞMANLIK HİZMETLERİ</w:t>
      </w:r>
    </w:p>
    <w:tbl>
      <w:tblPr>
        <w:tblStyle w:val="TabloKlavuzu"/>
        <w:tblW w:w="9212" w:type="dxa"/>
        <w:tblInd w:w="108" w:type="dxa"/>
        <w:tblLook w:val="04A0" w:firstRow="1" w:lastRow="0" w:firstColumn="1" w:lastColumn="0" w:noHBand="0" w:noVBand="1"/>
      </w:tblPr>
      <w:tblGrid>
        <w:gridCol w:w="1560"/>
        <w:gridCol w:w="2124"/>
        <w:gridCol w:w="2128"/>
        <w:gridCol w:w="1557"/>
        <w:gridCol w:w="1843"/>
      </w:tblGrid>
      <w:tr w:rsidR="00AF19BB" w:rsidRPr="00A23E2E" w:rsidTr="00AF19BB">
        <w:tc>
          <w:tcPr>
            <w:tcW w:w="1560" w:type="dxa"/>
            <w:vAlign w:val="center"/>
          </w:tcPr>
          <w:p w:rsidR="00AF19BB" w:rsidRPr="00AF19BB" w:rsidRDefault="00AF19BB" w:rsidP="00AF19BB">
            <w:pPr>
              <w:spacing w:line="300" w:lineRule="exact"/>
              <w:rPr>
                <w:rFonts w:asciiTheme="majorHAnsi" w:eastAsia="Calibri" w:hAnsiTheme="majorHAnsi" w:cs="InterstateLight"/>
                <w:b/>
                <w:lang w:val="de-DE"/>
              </w:rPr>
            </w:pPr>
            <w:r w:rsidRPr="00AF19BB">
              <w:rPr>
                <w:rFonts w:asciiTheme="majorHAnsi" w:eastAsia="Calibri" w:hAnsiTheme="majorHAnsi" w:cs="InterstateLight"/>
                <w:b/>
                <w:lang w:val="de-DE"/>
              </w:rPr>
              <w:t>Danışmanlık Sunulan Kuruluş</w:t>
            </w:r>
          </w:p>
        </w:tc>
        <w:tc>
          <w:tcPr>
            <w:tcW w:w="2124" w:type="dxa"/>
            <w:vAlign w:val="center"/>
          </w:tcPr>
          <w:p w:rsidR="00AF19BB" w:rsidRPr="00AF19BB" w:rsidRDefault="00AF19BB" w:rsidP="00AF19BB">
            <w:pPr>
              <w:spacing w:line="300" w:lineRule="exact"/>
              <w:rPr>
                <w:rFonts w:asciiTheme="majorHAnsi" w:eastAsia="Calibri" w:hAnsiTheme="majorHAnsi" w:cs="InterstateLight"/>
                <w:b/>
                <w:lang w:val="de-DE"/>
              </w:rPr>
            </w:pPr>
            <w:r w:rsidRPr="00AF19BB">
              <w:rPr>
                <w:rFonts w:asciiTheme="majorHAnsi" w:eastAsia="Calibri" w:hAnsiTheme="majorHAnsi" w:cs="InterstateLight"/>
                <w:b/>
                <w:lang w:val="de-DE"/>
              </w:rPr>
              <w:t>Danışmanlık Sunan Kişi(</w:t>
            </w:r>
            <w:proofErr w:type="spellStart"/>
            <w:r w:rsidRPr="00AF19BB">
              <w:rPr>
                <w:rFonts w:asciiTheme="majorHAnsi" w:eastAsia="Calibri" w:hAnsiTheme="majorHAnsi" w:cs="InterstateLight"/>
                <w:b/>
                <w:lang w:val="de-DE"/>
              </w:rPr>
              <w:t>ler</w:t>
            </w:r>
            <w:proofErr w:type="spellEnd"/>
            <w:r w:rsidRPr="00AF19BB">
              <w:rPr>
                <w:rFonts w:asciiTheme="majorHAnsi" w:eastAsia="Calibri" w:hAnsiTheme="majorHAnsi" w:cs="InterstateLight"/>
                <w:b/>
                <w:lang w:val="de-DE"/>
              </w:rPr>
              <w:t>)</w:t>
            </w:r>
          </w:p>
        </w:tc>
        <w:tc>
          <w:tcPr>
            <w:tcW w:w="2128" w:type="dxa"/>
            <w:vAlign w:val="center"/>
          </w:tcPr>
          <w:p w:rsidR="00AF19BB" w:rsidRPr="00AF19BB" w:rsidRDefault="00AF19BB" w:rsidP="00AF19BB">
            <w:pPr>
              <w:spacing w:line="300" w:lineRule="exact"/>
              <w:rPr>
                <w:rFonts w:asciiTheme="majorHAnsi" w:eastAsia="Calibri" w:hAnsiTheme="majorHAnsi" w:cs="InterstateLight"/>
                <w:b/>
                <w:lang w:val="de-DE"/>
              </w:rPr>
            </w:pPr>
            <w:r w:rsidRPr="00AF19BB">
              <w:rPr>
                <w:rFonts w:asciiTheme="majorHAnsi" w:eastAsia="Calibri" w:hAnsiTheme="majorHAnsi" w:cs="InterstateLight"/>
                <w:b/>
                <w:lang w:val="de-DE"/>
              </w:rPr>
              <w:t>Görev Alan Merkez Üyeleri</w:t>
            </w:r>
          </w:p>
        </w:tc>
        <w:tc>
          <w:tcPr>
            <w:tcW w:w="1557" w:type="dxa"/>
            <w:vAlign w:val="center"/>
          </w:tcPr>
          <w:p w:rsidR="00AF19BB" w:rsidRPr="00AF19BB" w:rsidRDefault="00AF19BB" w:rsidP="00AF19BB">
            <w:pPr>
              <w:spacing w:line="300" w:lineRule="exact"/>
              <w:rPr>
                <w:rFonts w:asciiTheme="majorHAnsi" w:eastAsia="Calibri" w:hAnsiTheme="majorHAnsi" w:cs="InterstateLight"/>
                <w:b/>
                <w:lang w:val="de-DE"/>
              </w:rPr>
            </w:pPr>
            <w:r w:rsidRPr="00AF19BB">
              <w:rPr>
                <w:rFonts w:asciiTheme="majorHAnsi" w:eastAsia="Calibri" w:hAnsiTheme="majorHAnsi" w:cs="InterstateLight"/>
                <w:b/>
                <w:lang w:val="de-DE"/>
              </w:rPr>
              <w:t>Danışmanlık Süresi</w:t>
            </w:r>
          </w:p>
        </w:tc>
        <w:tc>
          <w:tcPr>
            <w:tcW w:w="1843" w:type="dxa"/>
            <w:vAlign w:val="center"/>
          </w:tcPr>
          <w:p w:rsidR="00AF19BB" w:rsidRPr="00AF19BB" w:rsidRDefault="00AF19BB" w:rsidP="00AF19BB">
            <w:pPr>
              <w:spacing w:line="300" w:lineRule="exact"/>
              <w:rPr>
                <w:rFonts w:asciiTheme="majorHAnsi" w:eastAsia="Calibri" w:hAnsiTheme="majorHAnsi" w:cs="InterstateLight"/>
                <w:b/>
                <w:lang w:val="de-DE"/>
              </w:rPr>
            </w:pPr>
            <w:r w:rsidRPr="00AF19BB">
              <w:rPr>
                <w:rFonts w:asciiTheme="majorHAnsi" w:eastAsia="Calibri" w:hAnsiTheme="majorHAnsi" w:cs="InterstateLight"/>
                <w:b/>
                <w:lang w:val="de-DE"/>
              </w:rPr>
              <w:t>Merkeze Sağlanan Gelir</w:t>
            </w:r>
          </w:p>
        </w:tc>
      </w:tr>
      <w:tr w:rsidR="00AF19BB" w:rsidRPr="00A23E2E" w:rsidTr="00AF19BB">
        <w:tc>
          <w:tcPr>
            <w:tcW w:w="1560" w:type="dxa"/>
          </w:tcPr>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 xml:space="preserve">İstanbul Üniversitesi </w:t>
            </w:r>
            <w:proofErr w:type="spellStart"/>
            <w:r w:rsidRPr="00AF19BB">
              <w:rPr>
                <w:rFonts w:asciiTheme="majorHAnsi" w:eastAsia="Calibri" w:hAnsiTheme="majorHAnsi" w:cs="InterstateLight"/>
                <w:lang w:val="de-DE"/>
              </w:rPr>
              <w:t>Prehistorya</w:t>
            </w:r>
            <w:proofErr w:type="spellEnd"/>
            <w:r w:rsidRPr="00AF19BB">
              <w:rPr>
                <w:rFonts w:asciiTheme="majorHAnsi" w:eastAsia="Calibri" w:hAnsiTheme="majorHAnsi" w:cs="InterstateLight"/>
                <w:lang w:val="de-DE"/>
              </w:rPr>
              <w:t xml:space="preserve"> Bölümü</w:t>
            </w:r>
          </w:p>
        </w:tc>
        <w:tc>
          <w:tcPr>
            <w:tcW w:w="2124" w:type="dxa"/>
          </w:tcPr>
          <w:p w:rsidR="00AF19BB" w:rsidRPr="00AF19BB" w:rsidRDefault="00AF19BB" w:rsidP="00AF19BB">
            <w:pPr>
              <w:spacing w:line="300" w:lineRule="exact"/>
              <w:rPr>
                <w:rFonts w:asciiTheme="majorHAnsi" w:eastAsia="Calibri" w:hAnsiTheme="majorHAnsi" w:cs="InterstateLight"/>
                <w:lang w:val="de-DE"/>
              </w:rPr>
            </w:pPr>
            <w:proofErr w:type="spellStart"/>
            <w:r w:rsidRPr="00AF19BB">
              <w:rPr>
                <w:rFonts w:asciiTheme="majorHAnsi" w:eastAsia="Calibri" w:hAnsiTheme="majorHAnsi" w:cs="InterstateLight"/>
                <w:lang w:val="de-DE"/>
              </w:rPr>
              <w:t>Öğr</w:t>
            </w:r>
            <w:proofErr w:type="spellEnd"/>
            <w:r w:rsidRPr="00AF19BB">
              <w:rPr>
                <w:rFonts w:asciiTheme="majorHAnsi" w:eastAsia="Calibri" w:hAnsiTheme="majorHAnsi" w:cs="InterstateLight"/>
                <w:lang w:val="de-DE"/>
              </w:rPr>
              <w:t>. Gör. Dr. Eylem Özdoğan</w:t>
            </w:r>
          </w:p>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Prof. Dr. Erhan Bıçakçı</w:t>
            </w:r>
          </w:p>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 xml:space="preserve">Prof. Dr. Necmi </w:t>
            </w:r>
            <w:proofErr w:type="spellStart"/>
            <w:r w:rsidRPr="00AF19BB">
              <w:rPr>
                <w:rFonts w:asciiTheme="majorHAnsi" w:eastAsia="Calibri" w:hAnsiTheme="majorHAnsi" w:cs="InterstateLight"/>
                <w:lang w:val="de-DE"/>
              </w:rPr>
              <w:t>Karul</w:t>
            </w:r>
            <w:proofErr w:type="spellEnd"/>
          </w:p>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 xml:space="preserve">Öğrenciler: Pınar </w:t>
            </w:r>
            <w:proofErr w:type="spellStart"/>
            <w:r w:rsidRPr="00AF19BB">
              <w:rPr>
                <w:rFonts w:asciiTheme="majorHAnsi" w:eastAsia="Calibri" w:hAnsiTheme="majorHAnsi" w:cs="InterstateLight"/>
                <w:lang w:val="de-DE"/>
              </w:rPr>
              <w:t>Özükurt</w:t>
            </w:r>
            <w:proofErr w:type="spellEnd"/>
          </w:p>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Serap Ala</w:t>
            </w:r>
          </w:p>
        </w:tc>
        <w:tc>
          <w:tcPr>
            <w:tcW w:w="2128" w:type="dxa"/>
          </w:tcPr>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 xml:space="preserve">Dr. Ayla </w:t>
            </w:r>
            <w:proofErr w:type="spellStart"/>
            <w:r w:rsidRPr="00AF19BB">
              <w:rPr>
                <w:rFonts w:asciiTheme="majorHAnsi" w:eastAsia="Calibri" w:hAnsiTheme="majorHAnsi" w:cs="InterstateLight"/>
                <w:lang w:val="de-DE"/>
              </w:rPr>
              <w:t>Türkekul</w:t>
            </w:r>
            <w:proofErr w:type="spellEnd"/>
            <w:r w:rsidRPr="00AF19BB">
              <w:rPr>
                <w:rFonts w:asciiTheme="majorHAnsi" w:eastAsia="Calibri" w:hAnsiTheme="majorHAnsi" w:cs="InterstateLight"/>
                <w:lang w:val="de-DE"/>
              </w:rPr>
              <w:t xml:space="preserve"> Bıyık, </w:t>
            </w:r>
          </w:p>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 xml:space="preserve">Prof. Dr. Hadi </w:t>
            </w:r>
            <w:proofErr w:type="spellStart"/>
            <w:r w:rsidRPr="00AF19BB">
              <w:rPr>
                <w:rFonts w:asciiTheme="majorHAnsi" w:eastAsia="Calibri" w:hAnsiTheme="majorHAnsi" w:cs="InterstateLight"/>
                <w:lang w:val="de-DE"/>
              </w:rPr>
              <w:t>Özbal</w:t>
            </w:r>
            <w:proofErr w:type="spellEnd"/>
          </w:p>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 xml:space="preserve">Doç. Dr. Rana </w:t>
            </w:r>
            <w:proofErr w:type="spellStart"/>
            <w:r w:rsidRPr="00AF19BB">
              <w:rPr>
                <w:rFonts w:asciiTheme="majorHAnsi" w:eastAsia="Calibri" w:hAnsiTheme="majorHAnsi" w:cs="InterstateLight"/>
                <w:lang w:val="de-DE"/>
              </w:rPr>
              <w:t>Özbal</w:t>
            </w:r>
            <w:proofErr w:type="spellEnd"/>
            <w:r w:rsidRPr="00AF19BB">
              <w:rPr>
                <w:rFonts w:asciiTheme="majorHAnsi" w:eastAsia="Calibri" w:hAnsiTheme="majorHAnsi" w:cs="InterstateLight"/>
                <w:lang w:val="de-DE"/>
              </w:rPr>
              <w:t xml:space="preserve"> </w:t>
            </w:r>
          </w:p>
        </w:tc>
        <w:tc>
          <w:tcPr>
            <w:tcW w:w="1557" w:type="dxa"/>
          </w:tcPr>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1 sene</w:t>
            </w:r>
          </w:p>
        </w:tc>
        <w:tc>
          <w:tcPr>
            <w:tcW w:w="1843" w:type="dxa"/>
          </w:tcPr>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10,100 TL sarf malzeme için</w:t>
            </w:r>
          </w:p>
        </w:tc>
      </w:tr>
      <w:tr w:rsidR="00AF19BB" w:rsidRPr="00A23E2E" w:rsidTr="00AF19BB">
        <w:tc>
          <w:tcPr>
            <w:tcW w:w="1560" w:type="dxa"/>
            <w:vAlign w:val="center"/>
          </w:tcPr>
          <w:p w:rsidR="00AF19BB" w:rsidRPr="00AF19BB" w:rsidRDefault="00AF19BB" w:rsidP="00AF19BB">
            <w:pPr>
              <w:spacing w:line="300" w:lineRule="exact"/>
              <w:rPr>
                <w:rFonts w:asciiTheme="majorHAnsi" w:eastAsia="Calibri" w:hAnsiTheme="majorHAnsi" w:cs="InterstateLight"/>
                <w:lang w:val="de-DE"/>
              </w:rPr>
            </w:pPr>
            <w:proofErr w:type="spellStart"/>
            <w:r w:rsidRPr="00AF19BB">
              <w:rPr>
                <w:rFonts w:asciiTheme="majorHAnsi" w:eastAsia="Calibri" w:hAnsiTheme="majorHAnsi" w:cs="InterstateLight"/>
                <w:lang w:val="de-DE"/>
              </w:rPr>
              <w:t>Koç</w:t>
            </w:r>
            <w:proofErr w:type="spellEnd"/>
            <w:r w:rsidRPr="00AF19BB">
              <w:rPr>
                <w:rFonts w:asciiTheme="majorHAnsi" w:eastAsia="Calibri" w:hAnsiTheme="majorHAnsi" w:cs="InterstateLight"/>
                <w:lang w:val="de-DE"/>
              </w:rPr>
              <w:t xml:space="preserve"> Üniversitesi</w:t>
            </w:r>
          </w:p>
        </w:tc>
        <w:tc>
          <w:tcPr>
            <w:tcW w:w="2124" w:type="dxa"/>
            <w:vAlign w:val="center"/>
          </w:tcPr>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Doç. Dr. Rana Ö</w:t>
            </w:r>
            <w:proofErr w:type="spellStart"/>
            <w:r w:rsidRPr="00AF19BB">
              <w:rPr>
                <w:rFonts w:asciiTheme="majorHAnsi" w:eastAsia="Calibri" w:hAnsiTheme="majorHAnsi" w:cs="InterstateLight"/>
                <w:lang w:val="de-DE"/>
              </w:rPr>
              <w:t>zbal</w:t>
            </w:r>
            <w:proofErr w:type="spellEnd"/>
            <w:r w:rsidRPr="00AF19BB">
              <w:rPr>
                <w:rFonts w:asciiTheme="majorHAnsi" w:eastAsia="Calibri" w:hAnsiTheme="majorHAnsi" w:cs="InterstateLight"/>
                <w:lang w:val="de-DE"/>
              </w:rPr>
              <w:t xml:space="preserve">, </w:t>
            </w:r>
          </w:p>
        </w:tc>
        <w:tc>
          <w:tcPr>
            <w:tcW w:w="2128" w:type="dxa"/>
            <w:vAlign w:val="center"/>
          </w:tcPr>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Doç. Dr. Rana Ö</w:t>
            </w:r>
            <w:proofErr w:type="spellStart"/>
            <w:r w:rsidRPr="00AF19BB">
              <w:rPr>
                <w:rFonts w:asciiTheme="majorHAnsi" w:eastAsia="Calibri" w:hAnsiTheme="majorHAnsi" w:cs="InterstateLight"/>
                <w:lang w:val="de-DE"/>
              </w:rPr>
              <w:t>zbal</w:t>
            </w:r>
            <w:proofErr w:type="spellEnd"/>
          </w:p>
        </w:tc>
        <w:tc>
          <w:tcPr>
            <w:tcW w:w="1557" w:type="dxa"/>
            <w:vAlign w:val="center"/>
          </w:tcPr>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 xml:space="preserve">5 ay </w:t>
            </w:r>
          </w:p>
        </w:tc>
        <w:tc>
          <w:tcPr>
            <w:tcW w:w="1843" w:type="dxa"/>
          </w:tcPr>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 xml:space="preserve">2,200 TL Hayvan kemiği </w:t>
            </w:r>
            <w:proofErr w:type="spellStart"/>
            <w:r w:rsidRPr="00AF19BB">
              <w:rPr>
                <w:rFonts w:asciiTheme="majorHAnsi" w:eastAsia="Calibri" w:hAnsiTheme="majorHAnsi" w:cs="InterstateLight"/>
                <w:lang w:val="de-DE"/>
              </w:rPr>
              <w:t>kolajen</w:t>
            </w:r>
            <w:proofErr w:type="spellEnd"/>
            <w:r w:rsidRPr="00AF19BB">
              <w:rPr>
                <w:rFonts w:asciiTheme="majorHAnsi" w:eastAsia="Calibri" w:hAnsiTheme="majorHAnsi" w:cs="InterstateLight"/>
                <w:lang w:val="de-DE"/>
              </w:rPr>
              <w:t xml:space="preserve"> </w:t>
            </w:r>
            <w:proofErr w:type="spellStart"/>
            <w:r w:rsidRPr="00AF19BB">
              <w:rPr>
                <w:rFonts w:asciiTheme="majorHAnsi" w:eastAsia="Calibri" w:hAnsiTheme="majorHAnsi" w:cs="InterstateLight"/>
                <w:lang w:val="de-DE"/>
              </w:rPr>
              <w:t>özütlemesi</w:t>
            </w:r>
            <w:proofErr w:type="spellEnd"/>
            <w:r w:rsidRPr="00AF19BB">
              <w:rPr>
                <w:rFonts w:asciiTheme="majorHAnsi" w:eastAsia="Calibri" w:hAnsiTheme="majorHAnsi" w:cs="InterstateLight"/>
                <w:lang w:val="de-DE"/>
              </w:rPr>
              <w:t xml:space="preserve"> için alınmış cihaz. </w:t>
            </w:r>
          </w:p>
        </w:tc>
      </w:tr>
      <w:tr w:rsidR="00AF19BB" w:rsidRPr="00A23E2E" w:rsidTr="00AF19BB">
        <w:tc>
          <w:tcPr>
            <w:tcW w:w="1560" w:type="dxa"/>
            <w:vAlign w:val="center"/>
          </w:tcPr>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Çanakkale Üniversitesi</w:t>
            </w:r>
          </w:p>
        </w:tc>
        <w:tc>
          <w:tcPr>
            <w:tcW w:w="2124" w:type="dxa"/>
            <w:vAlign w:val="center"/>
          </w:tcPr>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 xml:space="preserve">Prof. Dr. Aslı </w:t>
            </w:r>
            <w:proofErr w:type="spellStart"/>
            <w:r w:rsidRPr="00AF19BB">
              <w:rPr>
                <w:rFonts w:asciiTheme="majorHAnsi" w:eastAsia="Calibri" w:hAnsiTheme="majorHAnsi" w:cs="InterstateLight"/>
                <w:lang w:val="de-DE"/>
              </w:rPr>
              <w:t>Erim</w:t>
            </w:r>
            <w:proofErr w:type="spellEnd"/>
            <w:r w:rsidRPr="00AF19BB">
              <w:rPr>
                <w:rFonts w:asciiTheme="majorHAnsi" w:eastAsia="Calibri" w:hAnsiTheme="majorHAnsi" w:cs="InterstateLight"/>
                <w:lang w:val="de-DE"/>
              </w:rPr>
              <w:t xml:space="preserve"> </w:t>
            </w:r>
            <w:proofErr w:type="spellStart"/>
            <w:r w:rsidRPr="00AF19BB">
              <w:rPr>
                <w:rFonts w:asciiTheme="majorHAnsi" w:eastAsia="Calibri" w:hAnsiTheme="majorHAnsi" w:cs="InterstateLight"/>
                <w:lang w:val="de-DE"/>
              </w:rPr>
              <w:t>Özdoğan</w:t>
            </w:r>
            <w:proofErr w:type="spellEnd"/>
          </w:p>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 xml:space="preserve">Öğrenci: </w:t>
            </w:r>
            <w:proofErr w:type="spellStart"/>
            <w:r w:rsidRPr="00AF19BB">
              <w:rPr>
                <w:rFonts w:asciiTheme="majorHAnsi" w:eastAsia="Calibri" w:hAnsiTheme="majorHAnsi" w:cs="InterstateLight"/>
                <w:lang w:val="de-DE"/>
              </w:rPr>
              <w:t>Sidar</w:t>
            </w:r>
            <w:proofErr w:type="spellEnd"/>
            <w:r w:rsidRPr="00AF19BB">
              <w:rPr>
                <w:rFonts w:asciiTheme="majorHAnsi" w:eastAsia="Calibri" w:hAnsiTheme="majorHAnsi" w:cs="InterstateLight"/>
                <w:lang w:val="de-DE"/>
              </w:rPr>
              <w:t xml:space="preserve"> </w:t>
            </w:r>
            <w:proofErr w:type="spellStart"/>
            <w:r w:rsidRPr="00AF19BB">
              <w:rPr>
                <w:rFonts w:asciiTheme="majorHAnsi" w:eastAsia="Calibri" w:hAnsiTheme="majorHAnsi" w:cs="InterstateLight"/>
                <w:lang w:val="de-DE"/>
              </w:rPr>
              <w:t>Gündüzalp</w:t>
            </w:r>
            <w:proofErr w:type="spellEnd"/>
          </w:p>
        </w:tc>
        <w:tc>
          <w:tcPr>
            <w:tcW w:w="2128" w:type="dxa"/>
            <w:vAlign w:val="center"/>
          </w:tcPr>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 xml:space="preserve">Dr. Ayla </w:t>
            </w:r>
            <w:proofErr w:type="spellStart"/>
            <w:r w:rsidRPr="00AF19BB">
              <w:rPr>
                <w:rFonts w:asciiTheme="majorHAnsi" w:eastAsia="Calibri" w:hAnsiTheme="majorHAnsi" w:cs="InterstateLight"/>
                <w:lang w:val="de-DE"/>
              </w:rPr>
              <w:t>Türkekul</w:t>
            </w:r>
            <w:proofErr w:type="spellEnd"/>
            <w:r w:rsidRPr="00AF19BB">
              <w:rPr>
                <w:rFonts w:asciiTheme="majorHAnsi" w:eastAsia="Calibri" w:hAnsiTheme="majorHAnsi" w:cs="InterstateLight"/>
                <w:lang w:val="de-DE"/>
              </w:rPr>
              <w:t xml:space="preserve"> Bıyık, </w:t>
            </w:r>
          </w:p>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 xml:space="preserve">Prof. Dr. Hadi </w:t>
            </w:r>
            <w:proofErr w:type="spellStart"/>
            <w:r w:rsidRPr="00AF19BB">
              <w:rPr>
                <w:rFonts w:asciiTheme="majorHAnsi" w:eastAsia="Calibri" w:hAnsiTheme="majorHAnsi" w:cs="InterstateLight"/>
                <w:lang w:val="de-DE"/>
              </w:rPr>
              <w:t>Özbal</w:t>
            </w:r>
            <w:proofErr w:type="spellEnd"/>
          </w:p>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 xml:space="preserve">Doç. Dr. Rana </w:t>
            </w:r>
            <w:proofErr w:type="spellStart"/>
            <w:r w:rsidRPr="00AF19BB">
              <w:rPr>
                <w:rFonts w:asciiTheme="majorHAnsi" w:eastAsia="Calibri" w:hAnsiTheme="majorHAnsi" w:cs="InterstateLight"/>
                <w:lang w:val="de-DE"/>
              </w:rPr>
              <w:t>Özbal</w:t>
            </w:r>
            <w:proofErr w:type="spellEnd"/>
          </w:p>
        </w:tc>
        <w:tc>
          <w:tcPr>
            <w:tcW w:w="1557" w:type="dxa"/>
            <w:vAlign w:val="center"/>
          </w:tcPr>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2 ay</w:t>
            </w:r>
          </w:p>
        </w:tc>
        <w:tc>
          <w:tcPr>
            <w:tcW w:w="1843" w:type="dxa"/>
          </w:tcPr>
          <w:p w:rsidR="00AF19BB" w:rsidRPr="00AF19BB" w:rsidRDefault="00AF19BB" w:rsidP="00AF19BB">
            <w:pPr>
              <w:spacing w:line="300" w:lineRule="exact"/>
              <w:rPr>
                <w:rFonts w:asciiTheme="majorHAnsi" w:eastAsia="Calibri" w:hAnsiTheme="majorHAnsi" w:cs="InterstateLight"/>
                <w:lang w:val="de-DE"/>
              </w:rPr>
            </w:pPr>
            <w:r w:rsidRPr="00AF19BB">
              <w:rPr>
                <w:rFonts w:asciiTheme="majorHAnsi" w:eastAsia="Calibri" w:hAnsiTheme="majorHAnsi" w:cs="InterstateLight"/>
                <w:lang w:val="de-DE"/>
              </w:rPr>
              <w:t xml:space="preserve">3,000 TL izotop analizi için  </w:t>
            </w:r>
          </w:p>
        </w:tc>
      </w:tr>
    </w:tbl>
    <w:p w:rsidR="0075799A" w:rsidRDefault="0075799A" w:rsidP="00F9403B">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39102F" w:rsidRDefault="0039102F" w:rsidP="0039102F">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Pr>
          <w:rFonts w:ascii="Cambria" w:eastAsia="Calibri" w:hAnsi="Cambria" w:cs="Times New Roman"/>
          <w:b/>
          <w:color w:val="365F91" w:themeColor="accent1" w:themeShade="BF"/>
          <w:sz w:val="28"/>
          <w:szCs w:val="28"/>
          <w:lang w:eastAsia="tr-TR"/>
        </w:rPr>
        <w:t>II</w:t>
      </w:r>
      <w:r>
        <w:rPr>
          <w:rFonts w:ascii="Cambria" w:eastAsia="Calibri" w:hAnsi="Cambria" w:cs="Times New Roman"/>
          <w:b/>
          <w:color w:val="365F91" w:themeColor="accent1" w:themeShade="BF"/>
          <w:sz w:val="28"/>
          <w:szCs w:val="28"/>
          <w:lang w:eastAsia="tr-TR"/>
        </w:rPr>
        <w:t>-</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39102F" w:rsidRPr="004472C4" w:rsidRDefault="0039102F" w:rsidP="0039102F">
      <w:pPr>
        <w:spacing w:after="0" w:line="280" w:lineRule="exact"/>
        <w:rPr>
          <w:rFonts w:asciiTheme="majorHAnsi" w:eastAsia="Calibri" w:hAnsiTheme="majorHAnsi" w:cs="InterstateLight"/>
          <w:lang w:val="de-DE"/>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5245"/>
        <w:gridCol w:w="1338"/>
        <w:gridCol w:w="1406"/>
      </w:tblGrid>
      <w:tr w:rsidR="0039102F" w:rsidRPr="00A23E2E" w:rsidTr="0039102F">
        <w:trPr>
          <w:trHeight w:val="807"/>
        </w:trPr>
        <w:tc>
          <w:tcPr>
            <w:tcW w:w="1809" w:type="dxa"/>
            <w:shd w:val="clear" w:color="auto" w:fill="auto"/>
            <w:vAlign w:val="center"/>
          </w:tcPr>
          <w:p w:rsidR="0039102F" w:rsidRPr="0039102F" w:rsidRDefault="0039102F" w:rsidP="0039102F">
            <w:pPr>
              <w:spacing w:after="0" w:line="300" w:lineRule="exact"/>
              <w:rPr>
                <w:rFonts w:asciiTheme="majorHAnsi" w:eastAsia="Calibri" w:hAnsiTheme="majorHAnsi" w:cs="InterstateLight"/>
                <w:b/>
                <w:lang w:val="de-DE"/>
              </w:rPr>
            </w:pPr>
            <w:r w:rsidRPr="0039102F">
              <w:rPr>
                <w:rFonts w:asciiTheme="majorHAnsi" w:eastAsia="Calibri" w:hAnsiTheme="majorHAnsi" w:cs="InterstateLight"/>
                <w:b/>
                <w:lang w:val="de-DE"/>
              </w:rPr>
              <w:t>Faaliyetin Tarihi (</w:t>
            </w:r>
            <w:proofErr w:type="spellStart"/>
            <w:r w:rsidRPr="0039102F">
              <w:rPr>
                <w:rFonts w:asciiTheme="majorHAnsi" w:eastAsia="Calibri" w:hAnsiTheme="majorHAnsi" w:cs="InterstateLight"/>
                <w:b/>
                <w:lang w:val="de-DE"/>
              </w:rPr>
              <w:t>leri</w:t>
            </w:r>
            <w:proofErr w:type="spellEnd"/>
            <w:r w:rsidRPr="0039102F">
              <w:rPr>
                <w:rFonts w:asciiTheme="majorHAnsi" w:eastAsia="Calibri" w:hAnsiTheme="majorHAnsi" w:cs="InterstateLight"/>
                <w:b/>
                <w:lang w:val="de-DE"/>
              </w:rPr>
              <w:t>)</w:t>
            </w:r>
          </w:p>
        </w:tc>
        <w:tc>
          <w:tcPr>
            <w:tcW w:w="5245" w:type="dxa"/>
            <w:shd w:val="clear" w:color="auto" w:fill="auto"/>
            <w:vAlign w:val="center"/>
          </w:tcPr>
          <w:p w:rsidR="0039102F" w:rsidRPr="0039102F" w:rsidRDefault="0039102F" w:rsidP="0039102F">
            <w:pPr>
              <w:spacing w:after="0" w:line="300" w:lineRule="exact"/>
              <w:rPr>
                <w:rFonts w:asciiTheme="majorHAnsi" w:eastAsia="Calibri" w:hAnsiTheme="majorHAnsi" w:cs="InterstateLight"/>
                <w:b/>
                <w:lang w:val="de-DE"/>
              </w:rPr>
            </w:pPr>
            <w:r w:rsidRPr="0039102F">
              <w:rPr>
                <w:rFonts w:asciiTheme="majorHAnsi" w:eastAsia="Calibri" w:hAnsiTheme="majorHAnsi" w:cs="InterstateLight"/>
                <w:b/>
                <w:lang w:val="de-DE"/>
              </w:rPr>
              <w:t>Faaliyetin Türü</w:t>
            </w:r>
          </w:p>
        </w:tc>
        <w:tc>
          <w:tcPr>
            <w:tcW w:w="1338" w:type="dxa"/>
            <w:shd w:val="clear" w:color="auto" w:fill="auto"/>
            <w:vAlign w:val="center"/>
          </w:tcPr>
          <w:p w:rsidR="0039102F" w:rsidRPr="0039102F" w:rsidRDefault="0039102F" w:rsidP="0039102F">
            <w:pPr>
              <w:spacing w:after="0" w:line="300" w:lineRule="exact"/>
              <w:rPr>
                <w:rFonts w:asciiTheme="majorHAnsi" w:eastAsia="Calibri" w:hAnsiTheme="majorHAnsi" w:cs="InterstateLight"/>
                <w:b/>
                <w:lang w:val="de-DE"/>
              </w:rPr>
            </w:pPr>
            <w:proofErr w:type="spellStart"/>
            <w:r w:rsidRPr="0039102F">
              <w:rPr>
                <w:rFonts w:asciiTheme="majorHAnsi" w:eastAsia="Calibri" w:hAnsiTheme="majorHAnsi" w:cs="InterstateLight"/>
                <w:b/>
                <w:lang w:val="de-DE"/>
              </w:rPr>
              <w:t>Faliyetin</w:t>
            </w:r>
            <w:proofErr w:type="spellEnd"/>
            <w:r w:rsidRPr="0039102F">
              <w:rPr>
                <w:rFonts w:asciiTheme="majorHAnsi" w:eastAsia="Calibri" w:hAnsiTheme="majorHAnsi" w:cs="InterstateLight"/>
                <w:b/>
                <w:lang w:val="de-DE"/>
              </w:rPr>
              <w:t xml:space="preserve"> Adı</w:t>
            </w:r>
          </w:p>
        </w:tc>
        <w:tc>
          <w:tcPr>
            <w:tcW w:w="1406" w:type="dxa"/>
            <w:shd w:val="clear" w:color="auto" w:fill="auto"/>
            <w:vAlign w:val="center"/>
          </w:tcPr>
          <w:p w:rsidR="0039102F" w:rsidRPr="0039102F" w:rsidRDefault="0039102F" w:rsidP="0039102F">
            <w:pPr>
              <w:spacing w:after="0" w:line="300" w:lineRule="exact"/>
              <w:rPr>
                <w:rFonts w:asciiTheme="majorHAnsi" w:eastAsia="Calibri" w:hAnsiTheme="majorHAnsi" w:cs="InterstateLight"/>
                <w:b/>
                <w:lang w:val="de-DE"/>
              </w:rPr>
            </w:pPr>
            <w:r w:rsidRPr="0039102F">
              <w:rPr>
                <w:rFonts w:asciiTheme="majorHAnsi" w:eastAsia="Calibri" w:hAnsiTheme="majorHAnsi" w:cs="InterstateLight"/>
                <w:b/>
                <w:lang w:val="de-DE"/>
              </w:rPr>
              <w:t>Faaliyeti Yapan Birimin Adı</w:t>
            </w:r>
          </w:p>
        </w:tc>
      </w:tr>
      <w:tr w:rsidR="0039102F" w:rsidRPr="00A23E2E" w:rsidTr="0039102F">
        <w:trPr>
          <w:trHeight w:val="411"/>
        </w:trPr>
        <w:tc>
          <w:tcPr>
            <w:tcW w:w="1809" w:type="dxa"/>
            <w:shd w:val="clear" w:color="auto" w:fill="auto"/>
            <w:vAlign w:val="center"/>
          </w:tcPr>
          <w:p w:rsidR="0039102F" w:rsidRPr="0039102F" w:rsidRDefault="0039102F" w:rsidP="0039102F">
            <w:pPr>
              <w:spacing w:after="0" w:line="300" w:lineRule="exact"/>
              <w:rPr>
                <w:rFonts w:asciiTheme="majorHAnsi" w:eastAsia="Calibri" w:hAnsiTheme="majorHAnsi" w:cs="InterstateLight"/>
                <w:lang w:val="de-DE"/>
              </w:rPr>
            </w:pPr>
            <w:r w:rsidRPr="0039102F">
              <w:rPr>
                <w:rFonts w:asciiTheme="majorHAnsi" w:eastAsia="Calibri" w:hAnsiTheme="majorHAnsi" w:cs="InterstateLight"/>
                <w:lang w:val="de-DE"/>
              </w:rPr>
              <w:t>21 Haziran 2020</w:t>
            </w:r>
          </w:p>
        </w:tc>
        <w:tc>
          <w:tcPr>
            <w:tcW w:w="5245" w:type="dxa"/>
            <w:shd w:val="clear" w:color="auto" w:fill="auto"/>
          </w:tcPr>
          <w:p w:rsidR="0039102F" w:rsidRPr="0039102F" w:rsidRDefault="0039102F" w:rsidP="0039102F">
            <w:pPr>
              <w:spacing w:after="0" w:line="300" w:lineRule="exact"/>
              <w:jc w:val="both"/>
              <w:rPr>
                <w:rFonts w:asciiTheme="majorHAnsi" w:eastAsia="Calibri" w:hAnsiTheme="majorHAnsi" w:cs="InterstateLight"/>
                <w:lang w:val="de-DE"/>
              </w:rPr>
            </w:pPr>
            <w:r w:rsidRPr="0039102F">
              <w:rPr>
                <w:rFonts w:asciiTheme="majorHAnsi" w:eastAsia="Calibri" w:hAnsiTheme="majorHAnsi" w:cs="InterstateLight"/>
                <w:lang w:val="de-DE"/>
              </w:rPr>
              <w:t>Online Seminer</w:t>
            </w:r>
          </w:p>
          <w:p w:rsidR="0039102F" w:rsidRPr="0039102F" w:rsidRDefault="0039102F" w:rsidP="0039102F">
            <w:pPr>
              <w:spacing w:after="0" w:line="300" w:lineRule="exact"/>
              <w:jc w:val="both"/>
              <w:rPr>
                <w:rFonts w:asciiTheme="majorHAnsi" w:eastAsia="Calibri" w:hAnsiTheme="majorHAnsi" w:cs="InterstateLight"/>
                <w:lang w:val="de-DE"/>
              </w:rPr>
            </w:pPr>
            <w:r w:rsidRPr="0039102F">
              <w:rPr>
                <w:rFonts w:asciiTheme="majorHAnsi" w:eastAsia="Calibri" w:hAnsiTheme="majorHAnsi" w:cs="InterstateLight"/>
                <w:lang w:val="de-DE"/>
              </w:rPr>
              <w:t>https://www.youtube.com/watch?v=lKDRVA29F28</w:t>
            </w:r>
          </w:p>
        </w:tc>
        <w:tc>
          <w:tcPr>
            <w:tcW w:w="1338" w:type="dxa"/>
            <w:shd w:val="clear" w:color="auto" w:fill="auto"/>
          </w:tcPr>
          <w:p w:rsidR="0039102F" w:rsidRPr="0039102F" w:rsidRDefault="0039102F" w:rsidP="0039102F">
            <w:pPr>
              <w:spacing w:after="0" w:line="300" w:lineRule="exact"/>
              <w:jc w:val="both"/>
              <w:rPr>
                <w:rFonts w:asciiTheme="majorHAnsi" w:eastAsia="Calibri" w:hAnsiTheme="majorHAnsi" w:cs="InterstateLight"/>
                <w:lang w:val="de-DE"/>
              </w:rPr>
            </w:pPr>
            <w:r w:rsidRPr="0039102F">
              <w:rPr>
                <w:rFonts w:asciiTheme="majorHAnsi" w:eastAsia="Calibri" w:hAnsiTheme="majorHAnsi" w:cs="InterstateLight"/>
                <w:lang w:val="de-DE"/>
              </w:rPr>
              <w:t>Arkeometri Destekli Arkeoloji</w:t>
            </w:r>
          </w:p>
        </w:tc>
        <w:tc>
          <w:tcPr>
            <w:tcW w:w="1406" w:type="dxa"/>
            <w:shd w:val="clear" w:color="auto" w:fill="auto"/>
          </w:tcPr>
          <w:p w:rsidR="0039102F" w:rsidRPr="0039102F" w:rsidRDefault="0039102F" w:rsidP="0039102F">
            <w:pPr>
              <w:spacing w:after="0" w:line="300" w:lineRule="exact"/>
              <w:jc w:val="both"/>
              <w:rPr>
                <w:rFonts w:asciiTheme="majorHAnsi" w:eastAsia="Calibri" w:hAnsiTheme="majorHAnsi" w:cs="InterstateLight"/>
                <w:lang w:val="de-DE"/>
              </w:rPr>
            </w:pPr>
            <w:r w:rsidRPr="0039102F">
              <w:rPr>
                <w:rFonts w:asciiTheme="majorHAnsi" w:eastAsia="Calibri" w:hAnsiTheme="majorHAnsi" w:cs="InterstateLight"/>
                <w:lang w:val="de-DE"/>
              </w:rPr>
              <w:t>Kültürel Mirası Koruma Derneği</w:t>
            </w:r>
          </w:p>
        </w:tc>
      </w:tr>
    </w:tbl>
    <w:p w:rsidR="0039102F" w:rsidRDefault="0039102F" w:rsidP="00F9403B">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39102F" w:rsidRDefault="0039102F" w:rsidP="006F63CD">
      <w:pPr>
        <w:spacing w:after="0" w:line="300" w:lineRule="exact"/>
        <w:rPr>
          <w:rFonts w:ascii="Cambria" w:eastAsia="Calibri" w:hAnsi="Cambria" w:cs="Times New Roman"/>
          <w:b/>
          <w:color w:val="365F91" w:themeColor="accent1" w:themeShade="BF"/>
          <w:sz w:val="28"/>
          <w:szCs w:val="28"/>
          <w:lang w:eastAsia="tr-TR"/>
        </w:rPr>
      </w:pPr>
    </w:p>
    <w:p w:rsidR="008915F6" w:rsidRDefault="008915F6" w:rsidP="006F63CD">
      <w:pPr>
        <w:spacing w:after="0" w:line="300" w:lineRule="exact"/>
        <w:rPr>
          <w:rFonts w:ascii="Cambria" w:eastAsia="Calibri" w:hAnsi="Cambria" w:cs="Times New Roman"/>
          <w:b/>
          <w:color w:val="365F91" w:themeColor="accent1" w:themeShade="BF"/>
          <w:sz w:val="28"/>
          <w:szCs w:val="28"/>
          <w:lang w:eastAsia="tr-TR"/>
        </w:rPr>
      </w:pPr>
    </w:p>
    <w:p w:rsidR="008915F6" w:rsidRDefault="008915F6" w:rsidP="006F63CD">
      <w:pPr>
        <w:spacing w:after="0" w:line="300" w:lineRule="exact"/>
        <w:rPr>
          <w:rFonts w:ascii="Cambria" w:eastAsia="Calibri" w:hAnsi="Cambria" w:cs="Times New Roman"/>
          <w:b/>
          <w:color w:val="365F91" w:themeColor="accent1" w:themeShade="BF"/>
          <w:sz w:val="28"/>
          <w:szCs w:val="28"/>
          <w:lang w:eastAsia="tr-TR"/>
        </w:rPr>
      </w:pPr>
    </w:p>
    <w:p w:rsidR="006F63CD" w:rsidRDefault="00764475" w:rsidP="006F63C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VII</w:t>
      </w:r>
      <w:r w:rsidR="0039102F">
        <w:rPr>
          <w:rFonts w:ascii="Cambria" w:eastAsia="Calibri" w:hAnsi="Cambria" w:cs="Times New Roman"/>
          <w:b/>
          <w:color w:val="365F91" w:themeColor="accent1" w:themeShade="BF"/>
          <w:sz w:val="28"/>
          <w:szCs w:val="28"/>
          <w:lang w:eastAsia="tr-TR"/>
        </w:rPr>
        <w:t>I</w:t>
      </w:r>
      <w:r w:rsidR="006F63CD">
        <w:rPr>
          <w:rFonts w:ascii="Cambria" w:eastAsia="Calibri" w:hAnsi="Cambria" w:cs="Times New Roman"/>
          <w:b/>
          <w:color w:val="365F91" w:themeColor="accent1" w:themeShade="BF"/>
          <w:sz w:val="28"/>
          <w:szCs w:val="28"/>
          <w:lang w:eastAsia="tr-TR"/>
        </w:rPr>
        <w:t>-</w:t>
      </w:r>
      <w:r w:rsidR="006F63CD" w:rsidRPr="006F63CD">
        <w:rPr>
          <w:rFonts w:ascii="Cambria" w:eastAsia="Calibri" w:hAnsi="Cambria" w:cs="Times New Roman"/>
          <w:b/>
          <w:color w:val="365F91" w:themeColor="accent1" w:themeShade="BF"/>
          <w:sz w:val="28"/>
          <w:szCs w:val="28"/>
          <w:lang w:eastAsia="tr-TR"/>
        </w:rPr>
        <w:t>MERKEZDE SÜRDÜRÜLEN PROJELER VE RAPOR DÖNEMİNDE TAMAMLANAN PROJELER</w:t>
      </w:r>
    </w:p>
    <w:p w:rsidR="005F05A2" w:rsidRDefault="005F05A2" w:rsidP="006F63CD">
      <w:pPr>
        <w:spacing w:after="0" w:line="300" w:lineRule="exact"/>
        <w:rPr>
          <w:rFonts w:ascii="Cambria" w:eastAsia="Calibri" w:hAnsi="Cambria" w:cs="Times New Roman"/>
          <w:b/>
          <w:color w:val="365F91" w:themeColor="accent1" w:themeShade="BF"/>
          <w:sz w:val="28"/>
          <w:szCs w:val="28"/>
          <w:lang w:eastAsia="tr-TR"/>
        </w:rPr>
      </w:pPr>
    </w:p>
    <w:p w:rsidR="005F05A2" w:rsidRPr="00046257" w:rsidRDefault="005F05A2" w:rsidP="005F05A2">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Proje Adı</w:t>
      </w:r>
      <w:r w:rsidRPr="00B748EB">
        <w:rPr>
          <w:rFonts w:ascii="Cambria" w:eastAsia="Calibri" w:hAnsi="Cambria" w:cs="Times New Roman"/>
          <w:b/>
          <w:color w:val="365F91" w:themeColor="accent1" w:themeShade="BF"/>
          <w:lang w:eastAsia="tr-TR"/>
        </w:rPr>
        <w:tab/>
      </w:r>
      <w:r w:rsidRPr="00B748EB">
        <w:rPr>
          <w:rFonts w:ascii="Cambria" w:eastAsia="Calibri" w:hAnsi="Cambria" w:cs="InterstateLight"/>
          <w:b/>
          <w:color w:val="6E6F71"/>
        </w:rPr>
        <w:t>:</w:t>
      </w:r>
      <w:r>
        <w:rPr>
          <w:rFonts w:ascii="Cambria" w:eastAsia="Calibri" w:hAnsi="Cambria" w:cs="Times New Roman"/>
          <w:b/>
          <w:color w:val="365F91" w:themeColor="accent1" w:themeShade="BF"/>
          <w:lang w:eastAsia="tr-TR"/>
        </w:rPr>
        <w:t xml:space="preserve"> </w:t>
      </w:r>
      <w:proofErr w:type="spellStart"/>
      <w:r w:rsidR="00764475" w:rsidRPr="00764475">
        <w:rPr>
          <w:rFonts w:ascii="Cambria" w:eastAsia="Calibri" w:hAnsi="Cambria" w:cs="Times New Roman"/>
          <w:b/>
          <w:color w:val="365F91" w:themeColor="accent1" w:themeShade="BF"/>
          <w:lang w:eastAsia="tr-TR"/>
        </w:rPr>
        <w:t>Aşağıpınar</w:t>
      </w:r>
      <w:proofErr w:type="spellEnd"/>
      <w:r w:rsidR="00764475" w:rsidRPr="00764475">
        <w:rPr>
          <w:rFonts w:ascii="Cambria" w:eastAsia="Calibri" w:hAnsi="Cambria" w:cs="Times New Roman"/>
          <w:b/>
          <w:color w:val="365F91" w:themeColor="accent1" w:themeShade="BF"/>
          <w:lang w:eastAsia="tr-TR"/>
        </w:rPr>
        <w:t xml:space="preserve"> Çanak Çömlekleri Lipit Analizi</w:t>
      </w:r>
    </w:p>
    <w:p w:rsidR="005F05A2" w:rsidRPr="005F05A2" w:rsidRDefault="005F05A2" w:rsidP="005F05A2">
      <w:pPr>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Proje Yürütücüsü</w:t>
      </w:r>
      <w:r w:rsidRPr="00B748EB">
        <w:rPr>
          <w:rFonts w:asciiTheme="majorHAnsi" w:hAnsiTheme="majorHAnsi"/>
          <w:lang w:eastAsia="ko-KR"/>
        </w:rPr>
        <w:tab/>
      </w:r>
      <w:r>
        <w:rPr>
          <w:rFonts w:asciiTheme="majorHAnsi" w:hAnsiTheme="majorHAnsi"/>
          <w:lang w:eastAsia="ko-KR"/>
        </w:rPr>
        <w:tab/>
      </w:r>
      <w:r w:rsidRPr="00B748EB">
        <w:rPr>
          <w:rFonts w:ascii="Cambria" w:eastAsia="Calibri" w:hAnsi="Cambria" w:cs="InterstateLight"/>
          <w:b/>
          <w:color w:val="6E6F71"/>
        </w:rPr>
        <w:t>:</w:t>
      </w:r>
      <w:r w:rsidRPr="00B748EB">
        <w:rPr>
          <w:rFonts w:ascii="Cambria" w:eastAsia="Calibri" w:hAnsi="Cambria" w:cs="InterstateLight"/>
          <w:color w:val="6E6F71"/>
        </w:rPr>
        <w:t xml:space="preserve"> </w:t>
      </w:r>
      <w:r w:rsidRPr="005F05A2">
        <w:rPr>
          <w:rFonts w:asciiTheme="majorHAnsi" w:hAnsiTheme="majorHAnsi"/>
          <w:lang w:eastAsia="ko-KR"/>
        </w:rPr>
        <w:t xml:space="preserve">Ayla </w:t>
      </w:r>
      <w:proofErr w:type="spellStart"/>
      <w:r w:rsidRPr="005F05A2">
        <w:rPr>
          <w:rFonts w:asciiTheme="majorHAnsi" w:hAnsiTheme="majorHAnsi"/>
          <w:lang w:eastAsia="ko-KR"/>
        </w:rPr>
        <w:t>Türkekul</w:t>
      </w:r>
      <w:proofErr w:type="spellEnd"/>
      <w:r w:rsidRPr="005F05A2">
        <w:rPr>
          <w:rFonts w:asciiTheme="majorHAnsi" w:hAnsiTheme="majorHAnsi"/>
          <w:lang w:eastAsia="ko-KR"/>
        </w:rPr>
        <w:t xml:space="preserve"> Bıyık, Hadi </w:t>
      </w:r>
      <w:proofErr w:type="spellStart"/>
      <w:r w:rsidRPr="005F05A2">
        <w:rPr>
          <w:rFonts w:asciiTheme="majorHAnsi" w:hAnsiTheme="majorHAnsi"/>
          <w:lang w:eastAsia="ko-KR"/>
        </w:rPr>
        <w:t>Özbal</w:t>
      </w:r>
      <w:proofErr w:type="spellEnd"/>
      <w:r w:rsidR="00764475">
        <w:rPr>
          <w:rFonts w:asciiTheme="majorHAnsi" w:hAnsiTheme="majorHAnsi"/>
          <w:lang w:eastAsia="ko-KR"/>
        </w:rPr>
        <w:t xml:space="preserve">, Rana </w:t>
      </w:r>
      <w:proofErr w:type="spellStart"/>
      <w:r w:rsidR="00764475">
        <w:rPr>
          <w:rFonts w:asciiTheme="majorHAnsi" w:hAnsiTheme="majorHAnsi"/>
          <w:lang w:eastAsia="ko-KR"/>
        </w:rPr>
        <w:t>Özbal</w:t>
      </w:r>
      <w:proofErr w:type="spellEnd"/>
    </w:p>
    <w:p w:rsidR="005F05A2" w:rsidRPr="00B748EB" w:rsidRDefault="005F05A2" w:rsidP="005F05A2">
      <w:pPr>
        <w:tabs>
          <w:tab w:val="left" w:pos="2835"/>
        </w:tabs>
        <w:autoSpaceDE w:val="0"/>
        <w:autoSpaceDN w:val="0"/>
        <w:adjustRightInd w:val="0"/>
        <w:spacing w:after="0" w:line="300" w:lineRule="exact"/>
        <w:ind w:left="2832" w:hanging="2832"/>
        <w:rPr>
          <w:rFonts w:asciiTheme="majorHAnsi" w:hAnsiTheme="majorHAnsi"/>
          <w:lang w:eastAsia="ko-KR"/>
        </w:rPr>
      </w:pPr>
      <w:r w:rsidRPr="00B748EB">
        <w:rPr>
          <w:rFonts w:ascii="Cambria" w:eastAsia="Calibri" w:hAnsi="Cambria" w:cs="Times New Roman"/>
          <w:b/>
          <w:color w:val="365F91" w:themeColor="accent1" w:themeShade="BF"/>
          <w:lang w:eastAsia="tr-TR"/>
        </w:rPr>
        <w:t>Destekleyen Kuruluşlar</w:t>
      </w:r>
      <w:r w:rsidRPr="00B748EB">
        <w:rPr>
          <w:rFonts w:ascii="Cambria" w:eastAsia="Calibri" w:hAnsi="Cambria" w:cs="InterstateLight"/>
          <w:b/>
          <w:color w:val="6E6F71"/>
        </w:rPr>
        <w:tab/>
        <w:t>:</w:t>
      </w:r>
      <w:r w:rsidRPr="00B748EB">
        <w:rPr>
          <w:rFonts w:asciiTheme="majorHAnsi" w:hAnsiTheme="majorHAnsi"/>
          <w:lang w:eastAsia="ko-KR"/>
        </w:rPr>
        <w:t xml:space="preserve"> </w:t>
      </w:r>
      <w:proofErr w:type="spellStart"/>
      <w:r w:rsidR="00764475" w:rsidRPr="00764475">
        <w:rPr>
          <w:rFonts w:asciiTheme="majorHAnsi" w:hAnsiTheme="majorHAnsi"/>
          <w:lang w:eastAsia="ko-KR"/>
        </w:rPr>
        <w:t>Istanbul</w:t>
      </w:r>
      <w:proofErr w:type="spellEnd"/>
      <w:r w:rsidR="00764475" w:rsidRPr="00764475">
        <w:rPr>
          <w:rFonts w:asciiTheme="majorHAnsi" w:hAnsiTheme="majorHAnsi"/>
          <w:lang w:eastAsia="ko-KR"/>
        </w:rPr>
        <w:t xml:space="preserve"> Üniversitesi – Boğaziçi Üniversitesi – Koç Üniversitesi</w:t>
      </w:r>
    </w:p>
    <w:p w:rsidR="005F05A2" w:rsidRPr="00B748EB" w:rsidRDefault="005F05A2" w:rsidP="005F05A2">
      <w:pPr>
        <w:tabs>
          <w:tab w:val="left" w:pos="2835"/>
        </w:tabs>
        <w:autoSpaceDE w:val="0"/>
        <w:autoSpaceDN w:val="0"/>
        <w:adjustRightInd w:val="0"/>
        <w:spacing w:after="0" w:line="30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Başlangıç Yılı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Theme="majorHAnsi" w:hAnsiTheme="majorHAnsi"/>
          <w:lang w:eastAsia="ko-KR"/>
        </w:rPr>
        <w:t xml:space="preserve"> 20</w:t>
      </w:r>
      <w:r w:rsidR="00764475">
        <w:rPr>
          <w:rFonts w:asciiTheme="majorHAnsi" w:hAnsiTheme="majorHAnsi"/>
          <w:lang w:eastAsia="ko-KR"/>
        </w:rPr>
        <w:t>20</w:t>
      </w:r>
    </w:p>
    <w:p w:rsidR="005F05A2" w:rsidRDefault="005F05A2" w:rsidP="005F05A2">
      <w:pPr>
        <w:tabs>
          <w:tab w:val="left" w:pos="2835"/>
        </w:tabs>
        <w:autoSpaceDE w:val="0"/>
        <w:autoSpaceDN w:val="0"/>
        <w:adjustRightInd w:val="0"/>
        <w:spacing w:after="0" w:line="30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Durumu</w:t>
      </w:r>
      <w:r w:rsidRPr="00B748EB">
        <w:rPr>
          <w:rFonts w:ascii="Cambria" w:eastAsia="Calibri" w:hAnsi="Cambria" w:cs="Times New Roman"/>
          <w:lang w:eastAsia="ko-KR"/>
        </w:rPr>
        <w:tab/>
      </w:r>
      <w:r w:rsidRPr="00B748EB">
        <w:rPr>
          <w:rFonts w:ascii="Cambria" w:eastAsia="Calibri" w:hAnsi="Cambria" w:cs="InterstateLight"/>
          <w:b/>
          <w:color w:val="6E6F71"/>
        </w:rPr>
        <w:t>:</w:t>
      </w:r>
      <w:r w:rsidRPr="00B748EB">
        <w:rPr>
          <w:rFonts w:ascii="Cambria" w:eastAsia="Calibri" w:hAnsi="Cambria" w:cs="Times New Roman"/>
          <w:lang w:eastAsia="ko-KR"/>
        </w:rPr>
        <w:t xml:space="preserve"> </w:t>
      </w:r>
      <w:r>
        <w:rPr>
          <w:rFonts w:asciiTheme="majorHAnsi" w:hAnsiTheme="majorHAnsi"/>
          <w:lang w:eastAsia="ko-KR"/>
        </w:rPr>
        <w:t>Devam Ediyor</w:t>
      </w:r>
    </w:p>
    <w:p w:rsidR="00474DB6" w:rsidRDefault="00474DB6" w:rsidP="005F05A2">
      <w:pPr>
        <w:tabs>
          <w:tab w:val="left" w:pos="2835"/>
        </w:tabs>
        <w:autoSpaceDE w:val="0"/>
        <w:autoSpaceDN w:val="0"/>
        <w:adjustRightInd w:val="0"/>
        <w:spacing w:after="0" w:line="300" w:lineRule="exact"/>
        <w:rPr>
          <w:rFonts w:asciiTheme="majorHAnsi" w:hAnsiTheme="majorHAnsi"/>
          <w:lang w:eastAsia="ko-KR"/>
        </w:rPr>
      </w:pPr>
    </w:p>
    <w:p w:rsidR="00474DB6" w:rsidRPr="00046257" w:rsidRDefault="00474DB6" w:rsidP="00474DB6">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Proje Adı</w:t>
      </w:r>
      <w:r w:rsidRPr="00B748EB">
        <w:rPr>
          <w:rFonts w:ascii="Cambria" w:eastAsia="Calibri" w:hAnsi="Cambria" w:cs="Times New Roman"/>
          <w:b/>
          <w:color w:val="365F91" w:themeColor="accent1" w:themeShade="BF"/>
          <w:lang w:eastAsia="tr-TR"/>
        </w:rPr>
        <w:tab/>
      </w:r>
      <w:r w:rsidRPr="00B748EB">
        <w:rPr>
          <w:rFonts w:ascii="Cambria" w:eastAsia="Calibri" w:hAnsi="Cambria" w:cs="InterstateLight"/>
          <w:b/>
          <w:color w:val="6E6F71"/>
        </w:rPr>
        <w:t>:</w:t>
      </w:r>
      <w:r>
        <w:rPr>
          <w:rFonts w:ascii="Cambria" w:eastAsia="Calibri" w:hAnsi="Cambria" w:cs="Times New Roman"/>
          <w:b/>
          <w:color w:val="365F91" w:themeColor="accent1" w:themeShade="BF"/>
          <w:lang w:eastAsia="tr-TR"/>
        </w:rPr>
        <w:t xml:space="preserve"> </w:t>
      </w:r>
      <w:proofErr w:type="spellStart"/>
      <w:r w:rsidRPr="00474DB6">
        <w:rPr>
          <w:rFonts w:ascii="Cambria" w:eastAsia="Calibri" w:hAnsi="Cambria" w:cs="Times New Roman"/>
          <w:b/>
          <w:color w:val="365F91" w:themeColor="accent1" w:themeShade="BF"/>
          <w:lang w:eastAsia="tr-TR"/>
        </w:rPr>
        <w:t>Sumaki</w:t>
      </w:r>
      <w:proofErr w:type="spellEnd"/>
      <w:r w:rsidRPr="00474DB6">
        <w:rPr>
          <w:rFonts w:ascii="Cambria" w:eastAsia="Calibri" w:hAnsi="Cambria" w:cs="Times New Roman"/>
          <w:b/>
          <w:color w:val="365F91" w:themeColor="accent1" w:themeShade="BF"/>
          <w:lang w:eastAsia="tr-TR"/>
        </w:rPr>
        <w:t xml:space="preserve"> Höyük Çanak Çömlekleri Lipit Analizi</w:t>
      </w:r>
    </w:p>
    <w:p w:rsidR="00474DB6" w:rsidRPr="005F05A2" w:rsidRDefault="00474DB6" w:rsidP="00474DB6">
      <w:pPr>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Proje Yürütücüsü</w:t>
      </w:r>
      <w:r w:rsidRPr="00B748EB">
        <w:rPr>
          <w:rFonts w:asciiTheme="majorHAnsi" w:hAnsiTheme="majorHAnsi"/>
          <w:lang w:eastAsia="ko-KR"/>
        </w:rPr>
        <w:tab/>
      </w:r>
      <w:r>
        <w:rPr>
          <w:rFonts w:asciiTheme="majorHAnsi" w:hAnsiTheme="majorHAnsi"/>
          <w:lang w:eastAsia="ko-KR"/>
        </w:rPr>
        <w:tab/>
      </w:r>
      <w:r w:rsidRPr="00B748EB">
        <w:rPr>
          <w:rFonts w:ascii="Cambria" w:eastAsia="Calibri" w:hAnsi="Cambria" w:cs="InterstateLight"/>
          <w:b/>
          <w:color w:val="6E6F71"/>
        </w:rPr>
        <w:t>:</w:t>
      </w:r>
      <w:r w:rsidRPr="00B748EB">
        <w:rPr>
          <w:rFonts w:ascii="Cambria" w:eastAsia="Calibri" w:hAnsi="Cambria" w:cs="InterstateLight"/>
          <w:color w:val="6E6F71"/>
        </w:rPr>
        <w:t xml:space="preserve"> </w:t>
      </w:r>
      <w:r w:rsidRPr="005F05A2">
        <w:rPr>
          <w:rFonts w:asciiTheme="majorHAnsi" w:hAnsiTheme="majorHAnsi"/>
          <w:lang w:eastAsia="ko-KR"/>
        </w:rPr>
        <w:t xml:space="preserve">Ayla </w:t>
      </w:r>
      <w:proofErr w:type="spellStart"/>
      <w:r w:rsidRPr="005F05A2">
        <w:rPr>
          <w:rFonts w:asciiTheme="majorHAnsi" w:hAnsiTheme="majorHAnsi"/>
          <w:lang w:eastAsia="ko-KR"/>
        </w:rPr>
        <w:t>Türkekul</w:t>
      </w:r>
      <w:proofErr w:type="spellEnd"/>
      <w:r w:rsidRPr="005F05A2">
        <w:rPr>
          <w:rFonts w:asciiTheme="majorHAnsi" w:hAnsiTheme="majorHAnsi"/>
          <w:lang w:eastAsia="ko-KR"/>
        </w:rPr>
        <w:t xml:space="preserve"> Bıyık, Hadi </w:t>
      </w:r>
      <w:proofErr w:type="spellStart"/>
      <w:r w:rsidRPr="005F05A2">
        <w:rPr>
          <w:rFonts w:asciiTheme="majorHAnsi" w:hAnsiTheme="majorHAnsi"/>
          <w:lang w:eastAsia="ko-KR"/>
        </w:rPr>
        <w:t>Özbal</w:t>
      </w:r>
      <w:proofErr w:type="spellEnd"/>
    </w:p>
    <w:p w:rsidR="00474DB6" w:rsidRPr="00B748EB" w:rsidRDefault="00474DB6" w:rsidP="00474DB6">
      <w:pPr>
        <w:tabs>
          <w:tab w:val="left" w:pos="2835"/>
        </w:tabs>
        <w:autoSpaceDE w:val="0"/>
        <w:autoSpaceDN w:val="0"/>
        <w:adjustRightInd w:val="0"/>
        <w:spacing w:after="0" w:line="300" w:lineRule="exact"/>
        <w:ind w:left="2832" w:hanging="2832"/>
        <w:rPr>
          <w:rFonts w:asciiTheme="majorHAnsi" w:hAnsiTheme="majorHAnsi"/>
          <w:lang w:eastAsia="ko-KR"/>
        </w:rPr>
      </w:pPr>
      <w:r w:rsidRPr="00B748EB">
        <w:rPr>
          <w:rFonts w:ascii="Cambria" w:eastAsia="Calibri" w:hAnsi="Cambria" w:cs="Times New Roman"/>
          <w:b/>
          <w:color w:val="365F91" w:themeColor="accent1" w:themeShade="BF"/>
          <w:lang w:eastAsia="tr-TR"/>
        </w:rPr>
        <w:t>Destekleyen Kuruluşlar</w:t>
      </w:r>
      <w:r w:rsidRPr="00B748EB">
        <w:rPr>
          <w:rFonts w:ascii="Cambria" w:eastAsia="Calibri" w:hAnsi="Cambria" w:cs="InterstateLight"/>
          <w:b/>
          <w:color w:val="6E6F71"/>
        </w:rPr>
        <w:tab/>
        <w:t>:</w:t>
      </w:r>
      <w:r w:rsidRPr="00B748EB">
        <w:rPr>
          <w:rFonts w:asciiTheme="majorHAnsi" w:hAnsiTheme="majorHAnsi"/>
          <w:lang w:eastAsia="ko-KR"/>
        </w:rPr>
        <w:t xml:space="preserve"> </w:t>
      </w:r>
      <w:r w:rsidRPr="00764475">
        <w:rPr>
          <w:rFonts w:asciiTheme="majorHAnsi" w:hAnsiTheme="majorHAnsi"/>
          <w:lang w:eastAsia="ko-KR"/>
        </w:rPr>
        <w:t>Çanakkale Üniversitesi – Boğaziçi Üniversitesi</w:t>
      </w:r>
    </w:p>
    <w:p w:rsidR="00474DB6" w:rsidRPr="00B748EB" w:rsidRDefault="00474DB6" w:rsidP="00474DB6">
      <w:pPr>
        <w:tabs>
          <w:tab w:val="left" w:pos="2835"/>
        </w:tabs>
        <w:autoSpaceDE w:val="0"/>
        <w:autoSpaceDN w:val="0"/>
        <w:adjustRightInd w:val="0"/>
        <w:spacing w:after="0" w:line="30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Başlangıç Yılı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Theme="majorHAnsi" w:hAnsiTheme="majorHAnsi"/>
          <w:lang w:eastAsia="ko-KR"/>
        </w:rPr>
        <w:t xml:space="preserve"> 20</w:t>
      </w:r>
      <w:r>
        <w:rPr>
          <w:rFonts w:asciiTheme="majorHAnsi" w:hAnsiTheme="majorHAnsi"/>
          <w:lang w:eastAsia="ko-KR"/>
        </w:rPr>
        <w:t>19</w:t>
      </w:r>
    </w:p>
    <w:p w:rsidR="00474DB6" w:rsidRDefault="00474DB6" w:rsidP="00474DB6">
      <w:pPr>
        <w:tabs>
          <w:tab w:val="left" w:pos="2835"/>
        </w:tabs>
        <w:autoSpaceDE w:val="0"/>
        <w:autoSpaceDN w:val="0"/>
        <w:adjustRightInd w:val="0"/>
        <w:spacing w:after="0" w:line="30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Durumu</w:t>
      </w:r>
      <w:r w:rsidRPr="00B748EB">
        <w:rPr>
          <w:rFonts w:ascii="Cambria" w:eastAsia="Calibri" w:hAnsi="Cambria" w:cs="Times New Roman"/>
          <w:lang w:eastAsia="ko-KR"/>
        </w:rPr>
        <w:tab/>
      </w:r>
      <w:r w:rsidRPr="00B748EB">
        <w:rPr>
          <w:rFonts w:ascii="Cambria" w:eastAsia="Calibri" w:hAnsi="Cambria" w:cs="InterstateLight"/>
          <w:b/>
          <w:color w:val="6E6F71"/>
        </w:rPr>
        <w:t>:</w:t>
      </w:r>
      <w:r w:rsidRPr="00B748EB">
        <w:rPr>
          <w:rFonts w:ascii="Cambria" w:eastAsia="Calibri" w:hAnsi="Cambria" w:cs="Times New Roman"/>
          <w:lang w:eastAsia="ko-KR"/>
        </w:rPr>
        <w:t xml:space="preserve"> </w:t>
      </w:r>
      <w:r>
        <w:rPr>
          <w:rFonts w:asciiTheme="majorHAnsi" w:hAnsiTheme="majorHAnsi"/>
          <w:lang w:eastAsia="ko-KR"/>
        </w:rPr>
        <w:t>Devam Ediyor</w:t>
      </w:r>
    </w:p>
    <w:p w:rsidR="0039102F" w:rsidRDefault="0039102F" w:rsidP="00474DB6">
      <w:pPr>
        <w:spacing w:after="0" w:line="300" w:lineRule="exact"/>
        <w:rPr>
          <w:rFonts w:ascii="Cambria" w:eastAsia="Calibri" w:hAnsi="Cambria" w:cs="Times New Roman"/>
          <w:b/>
          <w:color w:val="365F91" w:themeColor="accent1" w:themeShade="BF"/>
          <w:lang w:eastAsia="tr-TR"/>
        </w:rPr>
      </w:pPr>
    </w:p>
    <w:p w:rsidR="00474DB6" w:rsidRDefault="00474DB6" w:rsidP="00474DB6">
      <w:pPr>
        <w:spacing w:after="0" w:line="300" w:lineRule="exact"/>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Proje Adı</w:t>
      </w:r>
      <w:r w:rsidRPr="00B748EB">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B748EB">
        <w:rPr>
          <w:rFonts w:ascii="Cambria" w:eastAsia="Calibri" w:hAnsi="Cambria" w:cs="InterstateLight"/>
          <w:b/>
          <w:color w:val="6E6F71"/>
        </w:rPr>
        <w:t>:</w:t>
      </w:r>
      <w:r>
        <w:rPr>
          <w:rFonts w:ascii="Cambria" w:eastAsia="Calibri" w:hAnsi="Cambria" w:cs="Times New Roman"/>
          <w:b/>
          <w:color w:val="365F91" w:themeColor="accent1" w:themeShade="BF"/>
          <w:lang w:eastAsia="tr-TR"/>
        </w:rPr>
        <w:t xml:space="preserve"> </w:t>
      </w:r>
      <w:proofErr w:type="spellStart"/>
      <w:r w:rsidRPr="00474DB6">
        <w:rPr>
          <w:rFonts w:ascii="Cambria" w:eastAsia="Calibri" w:hAnsi="Cambria" w:cs="Times New Roman"/>
          <w:b/>
          <w:color w:val="365F91" w:themeColor="accent1" w:themeShade="BF"/>
          <w:lang w:eastAsia="tr-TR"/>
        </w:rPr>
        <w:t>Tell</w:t>
      </w:r>
      <w:proofErr w:type="spellEnd"/>
      <w:r w:rsidRPr="00474DB6">
        <w:rPr>
          <w:rFonts w:ascii="Cambria" w:eastAsia="Calibri" w:hAnsi="Cambria" w:cs="Times New Roman"/>
          <w:b/>
          <w:color w:val="365F91" w:themeColor="accent1" w:themeShade="BF"/>
          <w:lang w:eastAsia="tr-TR"/>
        </w:rPr>
        <w:t xml:space="preserve"> Kurdu Höyük Hayvan İzotopları İçin </w:t>
      </w:r>
      <w:proofErr w:type="spellStart"/>
      <w:r w:rsidRPr="00474DB6">
        <w:rPr>
          <w:rFonts w:ascii="Cambria" w:eastAsia="Calibri" w:hAnsi="Cambria" w:cs="Times New Roman"/>
          <w:b/>
          <w:color w:val="365F91" w:themeColor="accent1" w:themeShade="BF"/>
          <w:lang w:eastAsia="tr-TR"/>
        </w:rPr>
        <w:t>Kolajen</w:t>
      </w:r>
      <w:proofErr w:type="spellEnd"/>
      <w:r w:rsidRPr="00474DB6">
        <w:rPr>
          <w:rFonts w:ascii="Cambria" w:eastAsia="Calibri" w:hAnsi="Cambria" w:cs="Times New Roman"/>
          <w:b/>
          <w:color w:val="365F91" w:themeColor="accent1" w:themeShade="BF"/>
          <w:lang w:eastAsia="tr-TR"/>
        </w:rPr>
        <w:t xml:space="preserve"> </w:t>
      </w:r>
    </w:p>
    <w:p w:rsidR="00474DB6" w:rsidRPr="00764475" w:rsidRDefault="00474DB6" w:rsidP="00474DB6">
      <w:pPr>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 xml:space="preserve">                                                             </w:t>
      </w:r>
      <w:proofErr w:type="spellStart"/>
      <w:r w:rsidRPr="00474DB6">
        <w:rPr>
          <w:rFonts w:ascii="Cambria" w:eastAsia="Calibri" w:hAnsi="Cambria" w:cs="Times New Roman"/>
          <w:b/>
          <w:color w:val="365F91" w:themeColor="accent1" w:themeShade="BF"/>
          <w:lang w:eastAsia="tr-TR"/>
        </w:rPr>
        <w:t>Ekstraksiyonu</w:t>
      </w:r>
      <w:proofErr w:type="spellEnd"/>
    </w:p>
    <w:p w:rsidR="00474DB6" w:rsidRPr="005F05A2" w:rsidRDefault="00474DB6" w:rsidP="00474DB6">
      <w:pPr>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Proje Yürütücüsü</w:t>
      </w:r>
      <w:r w:rsidRPr="00B748EB">
        <w:rPr>
          <w:rFonts w:asciiTheme="majorHAnsi" w:hAnsiTheme="majorHAnsi"/>
          <w:lang w:eastAsia="ko-KR"/>
        </w:rPr>
        <w:tab/>
      </w:r>
      <w:r>
        <w:rPr>
          <w:rFonts w:asciiTheme="majorHAnsi" w:hAnsiTheme="majorHAnsi"/>
          <w:lang w:eastAsia="ko-KR"/>
        </w:rPr>
        <w:tab/>
      </w:r>
      <w:r w:rsidRPr="00B748EB">
        <w:rPr>
          <w:rFonts w:ascii="Cambria" w:eastAsia="Calibri" w:hAnsi="Cambria" w:cs="InterstateLight"/>
          <w:b/>
          <w:color w:val="6E6F71"/>
        </w:rPr>
        <w:t>:</w:t>
      </w:r>
      <w:r w:rsidRPr="00B748EB">
        <w:rPr>
          <w:rFonts w:ascii="Cambria" w:eastAsia="Calibri" w:hAnsi="Cambria" w:cs="InterstateLight"/>
          <w:color w:val="6E6F71"/>
        </w:rPr>
        <w:t xml:space="preserve"> </w:t>
      </w:r>
      <w:r w:rsidRPr="00764475">
        <w:rPr>
          <w:rFonts w:asciiTheme="majorHAnsi" w:hAnsiTheme="majorHAnsi"/>
          <w:lang w:eastAsia="ko-KR"/>
        </w:rPr>
        <w:t xml:space="preserve">Rana </w:t>
      </w:r>
      <w:proofErr w:type="spellStart"/>
      <w:r w:rsidRPr="00764475">
        <w:rPr>
          <w:rFonts w:asciiTheme="majorHAnsi" w:hAnsiTheme="majorHAnsi"/>
          <w:lang w:eastAsia="ko-KR"/>
        </w:rPr>
        <w:t>Özbal</w:t>
      </w:r>
      <w:proofErr w:type="spellEnd"/>
    </w:p>
    <w:p w:rsidR="00474DB6" w:rsidRPr="00B748EB" w:rsidRDefault="00474DB6" w:rsidP="00474DB6">
      <w:pPr>
        <w:tabs>
          <w:tab w:val="left" w:pos="2835"/>
        </w:tabs>
        <w:autoSpaceDE w:val="0"/>
        <w:autoSpaceDN w:val="0"/>
        <w:adjustRightInd w:val="0"/>
        <w:spacing w:after="0" w:line="300" w:lineRule="exact"/>
        <w:ind w:left="2832" w:hanging="2832"/>
        <w:rPr>
          <w:rFonts w:asciiTheme="majorHAnsi" w:hAnsiTheme="majorHAnsi"/>
          <w:lang w:eastAsia="ko-KR"/>
        </w:rPr>
      </w:pPr>
      <w:r w:rsidRPr="00B748EB">
        <w:rPr>
          <w:rFonts w:ascii="Cambria" w:eastAsia="Calibri" w:hAnsi="Cambria" w:cs="Times New Roman"/>
          <w:b/>
          <w:color w:val="365F91" w:themeColor="accent1" w:themeShade="BF"/>
          <w:lang w:eastAsia="tr-TR"/>
        </w:rPr>
        <w:t>Destekleyen Kuruluşlar</w:t>
      </w:r>
      <w:r w:rsidRPr="00B748EB">
        <w:rPr>
          <w:rFonts w:ascii="Cambria" w:eastAsia="Calibri" w:hAnsi="Cambria" w:cs="InterstateLight"/>
          <w:b/>
          <w:color w:val="6E6F71"/>
        </w:rPr>
        <w:tab/>
        <w:t>:</w:t>
      </w:r>
      <w:r w:rsidRPr="00B748EB">
        <w:rPr>
          <w:rFonts w:asciiTheme="majorHAnsi" w:hAnsiTheme="majorHAnsi"/>
          <w:lang w:eastAsia="ko-KR"/>
        </w:rPr>
        <w:t xml:space="preserve"> </w:t>
      </w:r>
      <w:r w:rsidRPr="00764475">
        <w:rPr>
          <w:rFonts w:asciiTheme="majorHAnsi" w:hAnsiTheme="majorHAnsi"/>
          <w:lang w:eastAsia="ko-KR"/>
        </w:rPr>
        <w:t>Koç Üniversitesi – Boğaziçi Üniversitesi</w:t>
      </w:r>
    </w:p>
    <w:p w:rsidR="00474DB6" w:rsidRPr="00B748EB" w:rsidRDefault="00474DB6" w:rsidP="008915F6">
      <w:pPr>
        <w:tabs>
          <w:tab w:val="left" w:pos="2835"/>
        </w:tabs>
        <w:autoSpaceDE w:val="0"/>
        <w:autoSpaceDN w:val="0"/>
        <w:adjustRightInd w:val="0"/>
        <w:spacing w:after="0" w:line="28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Başlangıç Yılı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Theme="majorHAnsi" w:hAnsiTheme="majorHAnsi"/>
          <w:lang w:eastAsia="ko-KR"/>
        </w:rPr>
        <w:t xml:space="preserve"> 20</w:t>
      </w:r>
      <w:r>
        <w:rPr>
          <w:rFonts w:asciiTheme="majorHAnsi" w:hAnsiTheme="majorHAnsi"/>
          <w:lang w:eastAsia="ko-KR"/>
        </w:rPr>
        <w:t>19</w:t>
      </w:r>
    </w:p>
    <w:p w:rsidR="005F05A2" w:rsidRDefault="00474DB6" w:rsidP="008915F6">
      <w:pPr>
        <w:tabs>
          <w:tab w:val="left" w:pos="2835"/>
        </w:tabs>
        <w:autoSpaceDE w:val="0"/>
        <w:autoSpaceDN w:val="0"/>
        <w:adjustRightInd w:val="0"/>
        <w:spacing w:after="0" w:line="28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Durumu</w:t>
      </w:r>
      <w:r w:rsidRPr="00B748EB">
        <w:rPr>
          <w:rFonts w:ascii="Cambria" w:eastAsia="Calibri" w:hAnsi="Cambria" w:cs="Times New Roman"/>
          <w:lang w:eastAsia="ko-KR"/>
        </w:rPr>
        <w:tab/>
      </w:r>
      <w:r w:rsidRPr="00B748EB">
        <w:rPr>
          <w:rFonts w:ascii="Cambria" w:eastAsia="Calibri" w:hAnsi="Cambria" w:cs="InterstateLight"/>
          <w:b/>
          <w:color w:val="6E6F71"/>
        </w:rPr>
        <w:t>:</w:t>
      </w:r>
      <w:r w:rsidRPr="00B748EB">
        <w:rPr>
          <w:rFonts w:ascii="Cambria" w:eastAsia="Calibri" w:hAnsi="Cambria" w:cs="Times New Roman"/>
          <w:lang w:eastAsia="ko-KR"/>
        </w:rPr>
        <w:t xml:space="preserve"> </w:t>
      </w:r>
      <w:r>
        <w:rPr>
          <w:rFonts w:asciiTheme="majorHAnsi" w:hAnsiTheme="majorHAnsi"/>
          <w:lang w:eastAsia="ko-KR"/>
        </w:rPr>
        <w:t>Devam Ediyor</w:t>
      </w:r>
    </w:p>
    <w:p w:rsidR="0039102F" w:rsidRDefault="0039102F" w:rsidP="008915F6">
      <w:pPr>
        <w:tabs>
          <w:tab w:val="left" w:pos="2835"/>
        </w:tabs>
        <w:autoSpaceDE w:val="0"/>
        <w:autoSpaceDN w:val="0"/>
        <w:adjustRightInd w:val="0"/>
        <w:spacing w:after="0" w:line="280" w:lineRule="exact"/>
        <w:rPr>
          <w:rFonts w:asciiTheme="majorHAnsi" w:hAnsiTheme="majorHAnsi"/>
          <w:lang w:eastAsia="ko-KR"/>
        </w:rPr>
      </w:pPr>
    </w:p>
    <w:p w:rsidR="00F61C49" w:rsidRPr="0072388A" w:rsidRDefault="008915F6" w:rsidP="008915F6">
      <w:pPr>
        <w:pStyle w:val="ListeParagraf"/>
        <w:spacing w:after="0" w:line="28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F61C49"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39102F" w:rsidRDefault="00F61C49" w:rsidP="008915F6">
      <w:pPr>
        <w:shd w:val="clear" w:color="auto" w:fill="FFFFFF"/>
        <w:autoSpaceDE w:val="0"/>
        <w:autoSpaceDN w:val="0"/>
        <w:adjustRightInd w:val="0"/>
        <w:spacing w:after="0" w:line="280" w:lineRule="exact"/>
        <w:jc w:val="both"/>
        <w:rPr>
          <w:rFonts w:ascii="Cambria" w:eastAsia="Calibri" w:hAnsi="Cambria" w:cs="Times New Roman"/>
          <w:b/>
          <w:color w:val="365F91" w:themeColor="accent1" w:themeShade="BF"/>
          <w:lang w:eastAsia="tr-TR"/>
        </w:rPr>
      </w:pPr>
      <w:r w:rsidRPr="007E5115">
        <w:rPr>
          <w:rFonts w:ascii="Cambria" w:eastAsia="Calibri" w:hAnsi="Cambria" w:cs="Times New Roman"/>
          <w:b/>
          <w:color w:val="365F91" w:themeColor="accent1" w:themeShade="BF"/>
          <w:lang w:eastAsia="tr-TR"/>
        </w:rPr>
        <w:br/>
      </w:r>
      <w:r w:rsidR="0039102F" w:rsidRPr="00F61C49">
        <w:rPr>
          <w:rFonts w:ascii="Cambria" w:eastAsia="Calibri" w:hAnsi="Cambria" w:cs="Times New Roman"/>
          <w:b/>
          <w:color w:val="365F91" w:themeColor="accent1" w:themeShade="BF"/>
          <w:lang w:eastAsia="tr-TR"/>
        </w:rPr>
        <w:t>Editörlü Kitap İçinde Bölüm ya da Makale</w:t>
      </w:r>
    </w:p>
    <w:p w:rsidR="00F61C49" w:rsidRDefault="00F61C49" w:rsidP="008915F6">
      <w:pPr>
        <w:shd w:val="clear" w:color="auto" w:fill="FFFFFF"/>
        <w:autoSpaceDE w:val="0"/>
        <w:autoSpaceDN w:val="0"/>
        <w:adjustRightInd w:val="0"/>
        <w:spacing w:after="0" w:line="280" w:lineRule="exact"/>
        <w:jc w:val="both"/>
        <w:rPr>
          <w:rFonts w:ascii="Cambria" w:eastAsia="Calibri" w:hAnsi="Cambria" w:cs="Times New Roman"/>
          <w:b/>
          <w:color w:val="365F91" w:themeColor="accent1" w:themeShade="BF"/>
          <w:lang w:eastAsia="tr-TR"/>
        </w:rPr>
      </w:pPr>
    </w:p>
    <w:p w:rsidR="00F61C49" w:rsidRDefault="00F61C49" w:rsidP="008915F6">
      <w:pPr>
        <w:shd w:val="clear" w:color="auto" w:fill="FFFFFF"/>
        <w:autoSpaceDE w:val="0"/>
        <w:autoSpaceDN w:val="0"/>
        <w:adjustRightInd w:val="0"/>
        <w:spacing w:after="0" w:line="280" w:lineRule="exact"/>
        <w:jc w:val="both"/>
        <w:rPr>
          <w:rFonts w:asciiTheme="majorHAnsi" w:hAnsiTheme="majorHAnsi"/>
          <w:lang w:eastAsia="ko-KR"/>
        </w:rPr>
      </w:pPr>
      <w:proofErr w:type="spellStart"/>
      <w:r w:rsidRPr="0039102F">
        <w:rPr>
          <w:rFonts w:asciiTheme="majorHAnsi" w:hAnsiTheme="majorHAnsi"/>
          <w:lang w:eastAsia="ko-KR"/>
        </w:rPr>
        <w:t>Özbal</w:t>
      </w:r>
      <w:proofErr w:type="spellEnd"/>
      <w:r w:rsidRPr="0039102F">
        <w:rPr>
          <w:rFonts w:asciiTheme="majorHAnsi" w:hAnsiTheme="majorHAnsi"/>
          <w:lang w:eastAsia="ko-KR"/>
        </w:rPr>
        <w:t>,</w:t>
      </w:r>
      <w:r>
        <w:rPr>
          <w:rFonts w:asciiTheme="majorHAnsi" w:hAnsiTheme="majorHAnsi"/>
          <w:lang w:eastAsia="ko-KR"/>
        </w:rPr>
        <w:t xml:space="preserve"> </w:t>
      </w:r>
      <w:r w:rsidRPr="0039102F">
        <w:rPr>
          <w:rFonts w:asciiTheme="majorHAnsi" w:hAnsiTheme="majorHAnsi"/>
          <w:lang w:eastAsia="ko-KR"/>
        </w:rPr>
        <w:t>H</w:t>
      </w:r>
      <w:proofErr w:type="gramStart"/>
      <w:r w:rsidRPr="0039102F">
        <w:rPr>
          <w:rFonts w:asciiTheme="majorHAnsi" w:hAnsiTheme="majorHAnsi"/>
          <w:lang w:eastAsia="ko-KR"/>
        </w:rPr>
        <w:t>.,</w:t>
      </w:r>
      <w:proofErr w:type="gramEnd"/>
      <w:r w:rsidRPr="0039102F">
        <w:rPr>
          <w:rFonts w:asciiTheme="majorHAnsi" w:hAnsiTheme="majorHAnsi"/>
          <w:lang w:eastAsia="ko-KR"/>
        </w:rPr>
        <w:t xml:space="preserve"> </w:t>
      </w:r>
      <w:proofErr w:type="spellStart"/>
      <w:r w:rsidRPr="0039102F">
        <w:rPr>
          <w:rFonts w:asciiTheme="majorHAnsi" w:hAnsiTheme="majorHAnsi"/>
          <w:lang w:eastAsia="ko-KR"/>
        </w:rPr>
        <w:t>Özbal</w:t>
      </w:r>
      <w:proofErr w:type="spellEnd"/>
      <w:r>
        <w:rPr>
          <w:rFonts w:asciiTheme="majorHAnsi" w:hAnsiTheme="majorHAnsi"/>
          <w:lang w:eastAsia="ko-KR"/>
        </w:rPr>
        <w:t xml:space="preserve">, </w:t>
      </w:r>
      <w:r w:rsidRPr="0039102F">
        <w:rPr>
          <w:rFonts w:asciiTheme="majorHAnsi" w:hAnsiTheme="majorHAnsi"/>
          <w:lang w:eastAsia="ko-KR"/>
        </w:rPr>
        <w:t xml:space="preserve">R., Doğan, T., </w:t>
      </w:r>
      <w:proofErr w:type="spellStart"/>
      <w:r w:rsidRPr="0039102F">
        <w:rPr>
          <w:rFonts w:asciiTheme="majorHAnsi" w:hAnsiTheme="majorHAnsi"/>
          <w:lang w:eastAsia="ko-KR"/>
        </w:rPr>
        <w:t>Çergel</w:t>
      </w:r>
      <w:proofErr w:type="spellEnd"/>
      <w:r>
        <w:rPr>
          <w:rFonts w:asciiTheme="majorHAnsi" w:hAnsiTheme="majorHAnsi"/>
          <w:lang w:eastAsia="ko-KR"/>
        </w:rPr>
        <w:t xml:space="preserve">, </w:t>
      </w:r>
      <w:r w:rsidRPr="0039102F">
        <w:rPr>
          <w:rFonts w:asciiTheme="majorHAnsi" w:hAnsiTheme="majorHAnsi"/>
          <w:lang w:eastAsia="ko-KR"/>
        </w:rPr>
        <w:t>M., “</w:t>
      </w:r>
      <w:proofErr w:type="spellStart"/>
      <w:r w:rsidRPr="0039102F">
        <w:rPr>
          <w:rFonts w:asciiTheme="majorHAnsi" w:hAnsiTheme="majorHAnsi"/>
          <w:lang w:eastAsia="ko-KR"/>
        </w:rPr>
        <w:t>The</w:t>
      </w:r>
      <w:proofErr w:type="spellEnd"/>
      <w:r w:rsidRPr="0039102F">
        <w:rPr>
          <w:rFonts w:asciiTheme="majorHAnsi" w:hAnsiTheme="majorHAnsi"/>
          <w:lang w:eastAsia="ko-KR"/>
        </w:rPr>
        <w:t xml:space="preserve"> </w:t>
      </w:r>
      <w:proofErr w:type="spellStart"/>
      <w:r w:rsidRPr="0039102F">
        <w:rPr>
          <w:rFonts w:asciiTheme="majorHAnsi" w:hAnsiTheme="majorHAnsi"/>
          <w:lang w:eastAsia="ko-KR"/>
        </w:rPr>
        <w:t>Results</w:t>
      </w:r>
      <w:proofErr w:type="spellEnd"/>
      <w:r w:rsidRPr="0039102F">
        <w:rPr>
          <w:rFonts w:asciiTheme="majorHAnsi" w:hAnsiTheme="majorHAnsi"/>
          <w:lang w:eastAsia="ko-KR"/>
        </w:rPr>
        <w:t xml:space="preserve"> of </w:t>
      </w:r>
      <w:proofErr w:type="spellStart"/>
      <w:r w:rsidRPr="0039102F">
        <w:rPr>
          <w:rFonts w:asciiTheme="majorHAnsi" w:hAnsiTheme="majorHAnsi"/>
          <w:lang w:eastAsia="ko-KR"/>
        </w:rPr>
        <w:t>the</w:t>
      </w:r>
      <w:proofErr w:type="spellEnd"/>
      <w:r w:rsidRPr="0039102F">
        <w:rPr>
          <w:rFonts w:asciiTheme="majorHAnsi" w:hAnsiTheme="majorHAnsi"/>
          <w:lang w:eastAsia="ko-KR"/>
        </w:rPr>
        <w:t xml:space="preserve"> </w:t>
      </w:r>
      <w:proofErr w:type="spellStart"/>
      <w:r w:rsidRPr="0039102F">
        <w:rPr>
          <w:rFonts w:asciiTheme="majorHAnsi" w:hAnsiTheme="majorHAnsi"/>
          <w:lang w:eastAsia="ko-KR"/>
        </w:rPr>
        <w:t>Lipid</w:t>
      </w:r>
      <w:proofErr w:type="spellEnd"/>
      <w:r w:rsidRPr="0039102F">
        <w:rPr>
          <w:rFonts w:asciiTheme="majorHAnsi" w:hAnsiTheme="majorHAnsi"/>
          <w:lang w:eastAsia="ko-KR"/>
        </w:rPr>
        <w:t xml:space="preserve"> </w:t>
      </w:r>
      <w:proofErr w:type="spellStart"/>
      <w:r w:rsidRPr="0039102F">
        <w:rPr>
          <w:rFonts w:asciiTheme="majorHAnsi" w:hAnsiTheme="majorHAnsi"/>
          <w:lang w:eastAsia="ko-KR"/>
        </w:rPr>
        <w:t>Residue</w:t>
      </w:r>
      <w:proofErr w:type="spellEnd"/>
      <w:r w:rsidRPr="0039102F">
        <w:rPr>
          <w:rFonts w:asciiTheme="majorHAnsi" w:hAnsiTheme="majorHAnsi"/>
          <w:lang w:eastAsia="ko-KR"/>
        </w:rPr>
        <w:t xml:space="preserve"> </w:t>
      </w:r>
      <w:proofErr w:type="spellStart"/>
      <w:r w:rsidRPr="0039102F">
        <w:rPr>
          <w:rFonts w:asciiTheme="majorHAnsi" w:hAnsiTheme="majorHAnsi"/>
          <w:lang w:eastAsia="ko-KR"/>
        </w:rPr>
        <w:t>Analyses</w:t>
      </w:r>
      <w:proofErr w:type="spellEnd"/>
      <w:r w:rsidRPr="0039102F">
        <w:rPr>
          <w:rFonts w:asciiTheme="majorHAnsi" w:hAnsiTheme="majorHAnsi"/>
          <w:lang w:eastAsia="ko-KR"/>
        </w:rPr>
        <w:t xml:space="preserve"> </w:t>
      </w:r>
      <w:proofErr w:type="spellStart"/>
      <w:r w:rsidRPr="0039102F">
        <w:rPr>
          <w:rFonts w:asciiTheme="majorHAnsi" w:hAnsiTheme="majorHAnsi"/>
          <w:lang w:eastAsia="ko-KR"/>
        </w:rPr>
        <w:t>from</w:t>
      </w:r>
      <w:proofErr w:type="spellEnd"/>
      <w:r w:rsidRPr="0039102F">
        <w:rPr>
          <w:rFonts w:asciiTheme="majorHAnsi" w:hAnsiTheme="majorHAnsi"/>
          <w:lang w:eastAsia="ko-KR"/>
        </w:rPr>
        <w:t xml:space="preserve"> </w:t>
      </w:r>
    </w:p>
    <w:p w:rsidR="00F61C49" w:rsidRDefault="00F61C49" w:rsidP="008915F6">
      <w:pPr>
        <w:shd w:val="clear" w:color="auto" w:fill="FFFFFF"/>
        <w:autoSpaceDE w:val="0"/>
        <w:autoSpaceDN w:val="0"/>
        <w:adjustRightInd w:val="0"/>
        <w:spacing w:after="0" w:line="280" w:lineRule="exact"/>
        <w:jc w:val="both"/>
        <w:rPr>
          <w:rFonts w:asciiTheme="majorHAnsi" w:hAnsiTheme="majorHAnsi"/>
          <w:lang w:eastAsia="ko-KR"/>
        </w:rPr>
      </w:pPr>
      <w:r>
        <w:rPr>
          <w:rFonts w:asciiTheme="majorHAnsi" w:hAnsiTheme="majorHAnsi"/>
          <w:lang w:eastAsia="ko-KR"/>
        </w:rPr>
        <w:t xml:space="preserve">          </w:t>
      </w:r>
      <w:proofErr w:type="spellStart"/>
      <w:r w:rsidRPr="0039102F">
        <w:rPr>
          <w:rFonts w:asciiTheme="majorHAnsi" w:hAnsiTheme="majorHAnsi"/>
          <w:lang w:eastAsia="ko-KR"/>
        </w:rPr>
        <w:t>Güvercinkayası</w:t>
      </w:r>
      <w:proofErr w:type="spellEnd"/>
      <w:r w:rsidRPr="0039102F">
        <w:rPr>
          <w:rFonts w:asciiTheme="majorHAnsi" w:hAnsiTheme="majorHAnsi"/>
          <w:lang w:eastAsia="ko-KR"/>
        </w:rPr>
        <w:t xml:space="preserve"> </w:t>
      </w:r>
      <w:proofErr w:type="spellStart"/>
      <w:r w:rsidRPr="0039102F">
        <w:rPr>
          <w:rFonts w:asciiTheme="majorHAnsi" w:hAnsiTheme="majorHAnsi"/>
          <w:lang w:eastAsia="ko-KR"/>
        </w:rPr>
        <w:t>Pottery</w:t>
      </w:r>
      <w:proofErr w:type="spellEnd"/>
      <w:r w:rsidRPr="0039102F">
        <w:rPr>
          <w:rFonts w:asciiTheme="majorHAnsi" w:hAnsiTheme="majorHAnsi"/>
          <w:lang w:eastAsia="ko-KR"/>
        </w:rPr>
        <w:t>”. Çaylı, P</w:t>
      </w:r>
      <w:proofErr w:type="gramStart"/>
      <w:r w:rsidRPr="0039102F">
        <w:rPr>
          <w:rFonts w:asciiTheme="majorHAnsi" w:hAnsiTheme="majorHAnsi"/>
          <w:lang w:eastAsia="ko-KR"/>
        </w:rPr>
        <w:t>.,</w:t>
      </w:r>
      <w:proofErr w:type="gramEnd"/>
      <w:r w:rsidRPr="0039102F">
        <w:rPr>
          <w:rFonts w:asciiTheme="majorHAnsi" w:hAnsiTheme="majorHAnsi"/>
          <w:lang w:eastAsia="ko-KR"/>
        </w:rPr>
        <w:t xml:space="preserve"> Demirtaş, I., Eser B.  (Haz./Ed.). Sevil </w:t>
      </w:r>
      <w:proofErr w:type="spellStart"/>
      <w:r w:rsidRPr="0039102F">
        <w:rPr>
          <w:rFonts w:asciiTheme="majorHAnsi" w:hAnsiTheme="majorHAnsi"/>
          <w:lang w:eastAsia="ko-KR"/>
        </w:rPr>
        <w:t>Gülçur’a</w:t>
      </w:r>
      <w:proofErr w:type="spellEnd"/>
      <w:r w:rsidRPr="0039102F">
        <w:rPr>
          <w:rFonts w:asciiTheme="majorHAnsi" w:hAnsiTheme="majorHAnsi"/>
          <w:lang w:eastAsia="ko-KR"/>
        </w:rPr>
        <w:t xml:space="preserve"> Armağan </w:t>
      </w:r>
    </w:p>
    <w:p w:rsidR="0039102F" w:rsidRDefault="00F61C49" w:rsidP="008915F6">
      <w:pPr>
        <w:shd w:val="clear" w:color="auto" w:fill="FFFFFF"/>
        <w:autoSpaceDE w:val="0"/>
        <w:autoSpaceDN w:val="0"/>
        <w:adjustRightInd w:val="0"/>
        <w:spacing w:after="0" w:line="280" w:lineRule="exact"/>
        <w:jc w:val="both"/>
        <w:rPr>
          <w:rFonts w:asciiTheme="majorHAnsi" w:hAnsiTheme="majorHAnsi"/>
          <w:lang w:eastAsia="ko-KR"/>
        </w:rPr>
      </w:pPr>
      <w:r>
        <w:rPr>
          <w:rFonts w:asciiTheme="majorHAnsi" w:hAnsiTheme="majorHAnsi"/>
          <w:lang w:eastAsia="ko-KR"/>
        </w:rPr>
        <w:t xml:space="preserve">          </w:t>
      </w:r>
      <w:r w:rsidRPr="0039102F">
        <w:rPr>
          <w:rFonts w:asciiTheme="majorHAnsi" w:hAnsiTheme="majorHAnsi"/>
          <w:lang w:eastAsia="ko-KR"/>
        </w:rPr>
        <w:t>Kitabı. 277-289. Ankara: Bilgin Kültür Sanat Yayınları, 2020.</w:t>
      </w:r>
    </w:p>
    <w:p w:rsidR="00F61C49" w:rsidRPr="00F61C49" w:rsidRDefault="00F61C49" w:rsidP="008915F6">
      <w:pPr>
        <w:shd w:val="clear" w:color="auto" w:fill="FFFFFF"/>
        <w:autoSpaceDE w:val="0"/>
        <w:autoSpaceDN w:val="0"/>
        <w:adjustRightInd w:val="0"/>
        <w:spacing w:after="0" w:line="280" w:lineRule="exact"/>
        <w:jc w:val="both"/>
        <w:rPr>
          <w:rFonts w:ascii="Symbol" w:hAnsi="Symbol" w:cs="Symbol"/>
          <w:w w:val="167"/>
        </w:rPr>
      </w:pPr>
    </w:p>
    <w:p w:rsidR="0039102F" w:rsidRDefault="0039102F" w:rsidP="008915F6">
      <w:pPr>
        <w:shd w:val="clear" w:color="auto" w:fill="FFFFFF"/>
        <w:autoSpaceDE w:val="0"/>
        <w:autoSpaceDN w:val="0"/>
        <w:adjustRightInd w:val="0"/>
        <w:spacing w:after="0" w:line="280" w:lineRule="exact"/>
        <w:jc w:val="both"/>
        <w:rPr>
          <w:rFonts w:ascii="Cambria" w:eastAsia="Calibri" w:hAnsi="Cambria" w:cs="Times New Roman"/>
          <w:b/>
          <w:color w:val="365F91" w:themeColor="accent1" w:themeShade="BF"/>
          <w:lang w:eastAsia="tr-TR"/>
        </w:rPr>
      </w:pPr>
      <w:r w:rsidRPr="00F61C49">
        <w:rPr>
          <w:rFonts w:ascii="Cambria" w:eastAsia="Calibri" w:hAnsi="Cambria" w:cs="Times New Roman"/>
          <w:b/>
          <w:color w:val="365F91" w:themeColor="accent1" w:themeShade="BF"/>
          <w:lang w:eastAsia="tr-TR"/>
        </w:rPr>
        <w:t>Yayımlanmamış</w:t>
      </w:r>
      <w:r w:rsidRPr="00F61C49">
        <w:rPr>
          <w:rFonts w:ascii="Cambria" w:eastAsia="Calibri" w:hAnsi="Cambria" w:cs="Times New Roman"/>
          <w:b/>
          <w:color w:val="365F91" w:themeColor="accent1" w:themeShade="BF"/>
          <w:lang w:eastAsia="tr-TR"/>
        </w:rPr>
        <w:t xml:space="preserve"> Bildiri</w:t>
      </w:r>
    </w:p>
    <w:p w:rsidR="00F61C49" w:rsidRDefault="00F61C49" w:rsidP="008915F6">
      <w:pPr>
        <w:shd w:val="clear" w:color="auto" w:fill="FFFFFF"/>
        <w:autoSpaceDE w:val="0"/>
        <w:autoSpaceDN w:val="0"/>
        <w:adjustRightInd w:val="0"/>
        <w:spacing w:after="0" w:line="280" w:lineRule="exact"/>
        <w:jc w:val="both"/>
        <w:rPr>
          <w:rFonts w:ascii="Cambria" w:eastAsia="Calibri" w:hAnsi="Cambria" w:cs="Times New Roman"/>
          <w:b/>
          <w:color w:val="365F91" w:themeColor="accent1" w:themeShade="BF"/>
          <w:lang w:eastAsia="tr-TR"/>
        </w:rPr>
      </w:pPr>
    </w:p>
    <w:p w:rsidR="00F61C49" w:rsidRPr="00F61C49" w:rsidRDefault="00F61C49" w:rsidP="008915F6">
      <w:pPr>
        <w:shd w:val="clear" w:color="auto" w:fill="FFFFFF"/>
        <w:autoSpaceDE w:val="0"/>
        <w:autoSpaceDN w:val="0"/>
        <w:adjustRightInd w:val="0"/>
        <w:spacing w:after="0" w:line="280" w:lineRule="exact"/>
        <w:jc w:val="both"/>
        <w:rPr>
          <w:rFonts w:ascii="Cambria" w:eastAsia="Calibri" w:hAnsi="Cambria" w:cs="Times New Roman"/>
          <w:b/>
          <w:color w:val="365F91" w:themeColor="accent1" w:themeShade="BF"/>
          <w:lang w:eastAsia="tr-TR"/>
        </w:rPr>
      </w:pPr>
      <w:r w:rsidRPr="0039102F">
        <w:rPr>
          <w:rFonts w:asciiTheme="majorHAnsi" w:hAnsiTheme="majorHAnsi"/>
          <w:lang w:eastAsia="ko-KR"/>
        </w:rPr>
        <w:t>Boğaziçi Üniversitesi Web Sitesi için Mezunlar derneğinden gelen ekip ile röportaj (</w:t>
      </w:r>
      <w:proofErr w:type="gramStart"/>
      <w:r w:rsidRPr="0039102F">
        <w:rPr>
          <w:rFonts w:asciiTheme="majorHAnsi" w:hAnsiTheme="majorHAnsi"/>
          <w:lang w:eastAsia="ko-KR"/>
        </w:rPr>
        <w:t>şubat</w:t>
      </w:r>
      <w:proofErr w:type="gramEnd"/>
      <w:r w:rsidRPr="0039102F">
        <w:rPr>
          <w:rFonts w:asciiTheme="majorHAnsi" w:hAnsiTheme="majorHAnsi"/>
          <w:lang w:eastAsia="ko-KR"/>
        </w:rPr>
        <w:t xml:space="preserve"> 2020)</w:t>
      </w:r>
      <w:r>
        <w:rPr>
          <w:rFonts w:asciiTheme="majorHAnsi" w:hAnsiTheme="majorHAnsi"/>
          <w:lang w:eastAsia="ko-KR"/>
        </w:rPr>
        <w:t>.</w:t>
      </w:r>
    </w:p>
    <w:p w:rsidR="005F05A2" w:rsidRPr="006F63CD" w:rsidRDefault="005F05A2" w:rsidP="008915F6">
      <w:pPr>
        <w:spacing w:after="0" w:line="280" w:lineRule="exact"/>
        <w:rPr>
          <w:rFonts w:ascii="Cambria" w:eastAsia="Calibri" w:hAnsi="Cambria" w:cs="Times New Roman"/>
          <w:b/>
          <w:color w:val="365F91" w:themeColor="accent1" w:themeShade="BF"/>
          <w:sz w:val="28"/>
          <w:szCs w:val="28"/>
          <w:lang w:eastAsia="tr-TR"/>
        </w:rPr>
      </w:pPr>
    </w:p>
    <w:p w:rsidR="00434236" w:rsidRDefault="007D40CA" w:rsidP="008915F6">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434236" w:rsidRPr="00F9403B">
        <w:rPr>
          <w:rFonts w:ascii="Cambria" w:eastAsia="Calibri" w:hAnsi="Cambria" w:cs="Times New Roman"/>
          <w:b/>
          <w:color w:val="365F91" w:themeColor="accent1" w:themeShade="BF"/>
          <w:sz w:val="28"/>
          <w:szCs w:val="28"/>
          <w:lang w:eastAsia="tr-TR"/>
        </w:rPr>
        <w:t>-MERKEZİN 20</w:t>
      </w:r>
      <w:r w:rsidR="00C9425E">
        <w:rPr>
          <w:rFonts w:ascii="Cambria" w:eastAsia="Calibri" w:hAnsi="Cambria" w:cs="Times New Roman"/>
          <w:b/>
          <w:color w:val="365F91" w:themeColor="accent1" w:themeShade="BF"/>
          <w:sz w:val="28"/>
          <w:szCs w:val="28"/>
          <w:lang w:eastAsia="tr-TR"/>
        </w:rPr>
        <w:t>2</w:t>
      </w:r>
      <w:r w:rsidR="00F704A4">
        <w:rPr>
          <w:rFonts w:ascii="Cambria" w:eastAsia="Calibri" w:hAnsi="Cambria" w:cs="Times New Roman"/>
          <w:b/>
          <w:color w:val="365F91" w:themeColor="accent1" w:themeShade="BF"/>
          <w:sz w:val="28"/>
          <w:szCs w:val="28"/>
          <w:lang w:eastAsia="tr-TR"/>
        </w:rPr>
        <w:t>1</w:t>
      </w:r>
      <w:r w:rsidR="00434236" w:rsidRPr="00F9403B">
        <w:rPr>
          <w:rFonts w:ascii="Cambria" w:eastAsia="Calibri" w:hAnsi="Cambria" w:cs="Times New Roman"/>
          <w:b/>
          <w:color w:val="365F91" w:themeColor="accent1" w:themeShade="BF"/>
          <w:sz w:val="28"/>
          <w:szCs w:val="28"/>
          <w:lang w:eastAsia="tr-TR"/>
        </w:rPr>
        <w:t xml:space="preserve"> YILI İÇİN YILLIK ÇALIŞMA PROGRAMI</w:t>
      </w:r>
    </w:p>
    <w:p w:rsidR="00CE7D76" w:rsidRPr="00F9403B" w:rsidRDefault="00CE7D76" w:rsidP="008915F6">
      <w:pPr>
        <w:spacing w:after="0" w:line="280" w:lineRule="exact"/>
        <w:rPr>
          <w:rFonts w:ascii="Cambria" w:eastAsia="Calibri" w:hAnsi="Cambria" w:cs="Times New Roman"/>
          <w:b/>
          <w:color w:val="365F91" w:themeColor="accent1" w:themeShade="BF"/>
          <w:sz w:val="28"/>
          <w:szCs w:val="28"/>
          <w:lang w:eastAsia="tr-TR"/>
        </w:rPr>
      </w:pPr>
    </w:p>
    <w:p w:rsidR="00170C59" w:rsidRPr="00F9403B" w:rsidRDefault="00F50C5B" w:rsidP="008915F6">
      <w:pPr>
        <w:spacing w:after="0" w:line="280" w:lineRule="exact"/>
        <w:rPr>
          <w:rFonts w:ascii="Cambria" w:eastAsia="Calibri" w:hAnsi="Cambria" w:cs="InterstateLight"/>
          <w:b/>
          <w:lang w:val="de-DE"/>
        </w:rPr>
      </w:pPr>
      <w:proofErr w:type="spellStart"/>
      <w:r w:rsidRPr="00F9403B">
        <w:rPr>
          <w:rFonts w:ascii="Cambria" w:eastAsia="Calibri" w:hAnsi="Cambria" w:cs="InterstateLight"/>
          <w:b/>
          <w:lang w:val="de-DE"/>
        </w:rPr>
        <w:t>Performans</w:t>
      </w:r>
      <w:proofErr w:type="spellEnd"/>
      <w:r w:rsidRPr="00F9403B">
        <w:rPr>
          <w:rFonts w:ascii="Cambria" w:eastAsia="Calibri" w:hAnsi="Cambria" w:cs="InterstateLight"/>
          <w:b/>
          <w:lang w:val="de-DE"/>
        </w:rPr>
        <w:t xml:space="preserve"> </w:t>
      </w:r>
      <w:proofErr w:type="spellStart"/>
      <w:r w:rsidRPr="00F9403B">
        <w:rPr>
          <w:rFonts w:ascii="Cambria" w:eastAsia="Calibri" w:hAnsi="Cambria" w:cs="InterstateLight"/>
          <w:b/>
          <w:lang w:val="de-DE"/>
        </w:rPr>
        <w:t>Değerlendirme</w:t>
      </w:r>
      <w:proofErr w:type="spellEnd"/>
      <w:r w:rsidRPr="00F9403B">
        <w:rPr>
          <w:rFonts w:ascii="Cambria" w:eastAsia="Calibri" w:hAnsi="Cambria" w:cs="InterstateLight"/>
          <w:b/>
          <w:lang w:val="de-DE"/>
        </w:rPr>
        <w:t xml:space="preserve"> </w:t>
      </w:r>
      <w:proofErr w:type="spellStart"/>
      <w:r w:rsidRPr="00F9403B">
        <w:rPr>
          <w:rFonts w:ascii="Cambria" w:eastAsia="Calibri" w:hAnsi="Cambria" w:cs="InterstateLight"/>
          <w:b/>
          <w:lang w:val="de-DE"/>
        </w:rPr>
        <w:t>Kriterleri</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693"/>
      </w:tblGrid>
      <w:tr w:rsidR="00F704A4" w:rsidRPr="00A23E2E" w:rsidTr="00170C59">
        <w:trPr>
          <w:trHeight w:val="567"/>
        </w:trPr>
        <w:tc>
          <w:tcPr>
            <w:tcW w:w="4253" w:type="dxa"/>
            <w:vAlign w:val="center"/>
          </w:tcPr>
          <w:p w:rsidR="00F704A4" w:rsidRPr="00170C59" w:rsidRDefault="00F704A4" w:rsidP="00170C59">
            <w:pPr>
              <w:tabs>
                <w:tab w:val="left" w:pos="2520"/>
                <w:tab w:val="left" w:pos="5400"/>
              </w:tabs>
              <w:spacing w:after="0" w:line="300" w:lineRule="exact"/>
              <w:rPr>
                <w:rFonts w:asciiTheme="majorHAnsi" w:hAnsiTheme="majorHAnsi"/>
                <w:b/>
                <w:lang w:eastAsia="ko-KR"/>
              </w:rPr>
            </w:pPr>
            <w:r w:rsidRPr="00170C59">
              <w:rPr>
                <w:rFonts w:asciiTheme="majorHAnsi" w:hAnsiTheme="majorHAnsi"/>
                <w:b/>
                <w:lang w:eastAsia="ko-KR"/>
              </w:rPr>
              <w:t>Kriterler</w:t>
            </w:r>
          </w:p>
        </w:tc>
        <w:tc>
          <w:tcPr>
            <w:tcW w:w="2693" w:type="dxa"/>
            <w:vAlign w:val="center"/>
          </w:tcPr>
          <w:p w:rsidR="00F704A4" w:rsidRPr="00170C59" w:rsidRDefault="00F704A4" w:rsidP="00170C59">
            <w:pPr>
              <w:tabs>
                <w:tab w:val="left" w:pos="2520"/>
                <w:tab w:val="left" w:pos="5400"/>
              </w:tabs>
              <w:spacing w:after="0" w:line="300" w:lineRule="exact"/>
              <w:rPr>
                <w:rFonts w:asciiTheme="majorHAnsi" w:hAnsiTheme="majorHAnsi"/>
                <w:b/>
                <w:lang w:eastAsia="ko-KR"/>
              </w:rPr>
            </w:pPr>
            <w:r w:rsidRPr="00170C59">
              <w:rPr>
                <w:rFonts w:asciiTheme="majorHAnsi" w:hAnsiTheme="majorHAnsi"/>
                <w:b/>
                <w:lang w:eastAsia="ko-KR"/>
              </w:rPr>
              <w:t>Sayısal Hedef</w:t>
            </w:r>
          </w:p>
        </w:tc>
      </w:tr>
      <w:tr w:rsidR="00F704A4" w:rsidRPr="00A23E2E" w:rsidTr="00170C59">
        <w:trPr>
          <w:trHeight w:val="283"/>
        </w:trPr>
        <w:tc>
          <w:tcPr>
            <w:tcW w:w="4253" w:type="dxa"/>
          </w:tcPr>
          <w:p w:rsidR="00F704A4" w:rsidRPr="00170C59" w:rsidRDefault="00F704A4" w:rsidP="00170C59">
            <w:pPr>
              <w:tabs>
                <w:tab w:val="left" w:pos="2520"/>
                <w:tab w:val="left" w:pos="5400"/>
              </w:tabs>
              <w:spacing w:after="0" w:line="300" w:lineRule="exact"/>
              <w:rPr>
                <w:rFonts w:asciiTheme="majorHAnsi" w:hAnsiTheme="majorHAnsi"/>
                <w:lang w:eastAsia="ko-KR"/>
              </w:rPr>
            </w:pPr>
            <w:r w:rsidRPr="00170C59">
              <w:rPr>
                <w:rFonts w:asciiTheme="majorHAnsi" w:hAnsiTheme="majorHAnsi"/>
                <w:lang w:eastAsia="ko-KR"/>
              </w:rPr>
              <w:t xml:space="preserve">2021’de çanak çömlek lipit analizleri için yeni anlaşmalar yapılmıştır. </w:t>
            </w:r>
          </w:p>
        </w:tc>
        <w:tc>
          <w:tcPr>
            <w:tcW w:w="2693" w:type="dxa"/>
          </w:tcPr>
          <w:p w:rsidR="00F704A4" w:rsidRPr="00170C59" w:rsidRDefault="00F704A4" w:rsidP="00170C59">
            <w:pPr>
              <w:tabs>
                <w:tab w:val="left" w:pos="2520"/>
                <w:tab w:val="left" w:pos="5400"/>
              </w:tabs>
              <w:spacing w:after="0" w:line="300" w:lineRule="exact"/>
              <w:rPr>
                <w:rFonts w:asciiTheme="majorHAnsi" w:hAnsiTheme="majorHAnsi"/>
                <w:lang w:eastAsia="ko-KR"/>
              </w:rPr>
            </w:pPr>
            <w:r w:rsidRPr="00170C59">
              <w:rPr>
                <w:rFonts w:asciiTheme="majorHAnsi" w:hAnsiTheme="majorHAnsi"/>
                <w:lang w:eastAsia="ko-KR"/>
              </w:rPr>
              <w:t>En az: 90 adet örnek</w:t>
            </w:r>
          </w:p>
        </w:tc>
      </w:tr>
      <w:tr w:rsidR="00F704A4" w:rsidRPr="00A23E2E" w:rsidTr="00170C59">
        <w:trPr>
          <w:trHeight w:val="283"/>
        </w:trPr>
        <w:tc>
          <w:tcPr>
            <w:tcW w:w="4253" w:type="dxa"/>
          </w:tcPr>
          <w:p w:rsidR="00F704A4" w:rsidRPr="00170C59" w:rsidRDefault="00F704A4" w:rsidP="00170C59">
            <w:pPr>
              <w:tabs>
                <w:tab w:val="left" w:pos="2520"/>
                <w:tab w:val="left" w:pos="5400"/>
              </w:tabs>
              <w:spacing w:after="0" w:line="300" w:lineRule="exact"/>
              <w:rPr>
                <w:rFonts w:asciiTheme="majorHAnsi" w:hAnsiTheme="majorHAnsi"/>
                <w:lang w:eastAsia="ko-KR"/>
              </w:rPr>
            </w:pPr>
            <w:r w:rsidRPr="00170C59">
              <w:rPr>
                <w:rFonts w:asciiTheme="majorHAnsi" w:hAnsiTheme="majorHAnsi"/>
                <w:lang w:eastAsia="ko-KR"/>
              </w:rPr>
              <w:t xml:space="preserve">İzotop analizi yapmak istediğimiz çanak çömlek sayısı </w:t>
            </w:r>
          </w:p>
        </w:tc>
        <w:tc>
          <w:tcPr>
            <w:tcW w:w="2693" w:type="dxa"/>
          </w:tcPr>
          <w:p w:rsidR="00F704A4" w:rsidRPr="00170C59" w:rsidRDefault="00F704A4" w:rsidP="00170C59">
            <w:pPr>
              <w:tabs>
                <w:tab w:val="left" w:pos="2520"/>
                <w:tab w:val="left" w:pos="5400"/>
              </w:tabs>
              <w:spacing w:after="0" w:line="300" w:lineRule="exact"/>
              <w:rPr>
                <w:rFonts w:asciiTheme="majorHAnsi" w:hAnsiTheme="majorHAnsi"/>
                <w:lang w:eastAsia="ko-KR"/>
              </w:rPr>
            </w:pPr>
            <w:r w:rsidRPr="00170C59">
              <w:rPr>
                <w:rFonts w:asciiTheme="majorHAnsi" w:hAnsiTheme="majorHAnsi"/>
                <w:lang w:eastAsia="ko-KR"/>
              </w:rPr>
              <w:t>En az: 30 adet örnek</w:t>
            </w:r>
          </w:p>
        </w:tc>
      </w:tr>
      <w:tr w:rsidR="00F704A4" w:rsidRPr="00A23E2E" w:rsidTr="00170C59">
        <w:trPr>
          <w:trHeight w:val="283"/>
        </w:trPr>
        <w:tc>
          <w:tcPr>
            <w:tcW w:w="4253" w:type="dxa"/>
          </w:tcPr>
          <w:p w:rsidR="00F704A4" w:rsidRPr="00170C59" w:rsidRDefault="00F704A4" w:rsidP="00170C59">
            <w:pPr>
              <w:tabs>
                <w:tab w:val="left" w:pos="2520"/>
                <w:tab w:val="left" w:pos="5400"/>
              </w:tabs>
              <w:spacing w:after="0" w:line="300" w:lineRule="exact"/>
              <w:rPr>
                <w:rFonts w:asciiTheme="majorHAnsi" w:hAnsiTheme="majorHAnsi"/>
                <w:lang w:eastAsia="ko-KR"/>
              </w:rPr>
            </w:pPr>
            <w:r w:rsidRPr="00170C59">
              <w:rPr>
                <w:rFonts w:asciiTheme="majorHAnsi" w:hAnsiTheme="majorHAnsi"/>
                <w:lang w:eastAsia="ko-KR"/>
              </w:rPr>
              <w:t xml:space="preserve">Makale yayınlamak </w:t>
            </w:r>
          </w:p>
        </w:tc>
        <w:tc>
          <w:tcPr>
            <w:tcW w:w="2693" w:type="dxa"/>
          </w:tcPr>
          <w:p w:rsidR="00F704A4" w:rsidRPr="00170C59" w:rsidRDefault="00F704A4" w:rsidP="00170C59">
            <w:pPr>
              <w:tabs>
                <w:tab w:val="left" w:pos="2520"/>
                <w:tab w:val="left" w:pos="5400"/>
              </w:tabs>
              <w:spacing w:after="0" w:line="300" w:lineRule="exact"/>
              <w:rPr>
                <w:rFonts w:asciiTheme="majorHAnsi" w:hAnsiTheme="majorHAnsi"/>
                <w:lang w:eastAsia="ko-KR"/>
              </w:rPr>
            </w:pPr>
            <w:r w:rsidRPr="00170C59">
              <w:rPr>
                <w:rFonts w:asciiTheme="majorHAnsi" w:hAnsiTheme="majorHAnsi"/>
                <w:lang w:eastAsia="ko-KR"/>
              </w:rPr>
              <w:t>En az: 2 makale</w:t>
            </w:r>
          </w:p>
        </w:tc>
      </w:tr>
      <w:tr w:rsidR="00F704A4" w:rsidRPr="00A23E2E" w:rsidTr="00170C59">
        <w:trPr>
          <w:trHeight w:val="283"/>
        </w:trPr>
        <w:tc>
          <w:tcPr>
            <w:tcW w:w="4253" w:type="dxa"/>
          </w:tcPr>
          <w:p w:rsidR="00F704A4" w:rsidRPr="00170C59" w:rsidRDefault="00F704A4" w:rsidP="00170C59">
            <w:pPr>
              <w:tabs>
                <w:tab w:val="left" w:pos="2520"/>
                <w:tab w:val="left" w:pos="5400"/>
              </w:tabs>
              <w:spacing w:after="0" w:line="300" w:lineRule="exact"/>
              <w:rPr>
                <w:rFonts w:asciiTheme="majorHAnsi" w:hAnsiTheme="majorHAnsi"/>
                <w:lang w:eastAsia="ko-KR"/>
              </w:rPr>
            </w:pPr>
            <w:r w:rsidRPr="00170C59">
              <w:rPr>
                <w:rFonts w:asciiTheme="majorHAnsi" w:hAnsiTheme="majorHAnsi"/>
                <w:lang w:eastAsia="ko-KR"/>
              </w:rPr>
              <w:t xml:space="preserve">Hayvan kemiği </w:t>
            </w:r>
            <w:proofErr w:type="spellStart"/>
            <w:r w:rsidRPr="00170C59">
              <w:rPr>
                <w:rFonts w:asciiTheme="majorHAnsi" w:hAnsiTheme="majorHAnsi"/>
                <w:lang w:eastAsia="ko-KR"/>
              </w:rPr>
              <w:t>kolajen</w:t>
            </w:r>
            <w:proofErr w:type="spellEnd"/>
            <w:r w:rsidRPr="00170C59">
              <w:rPr>
                <w:rFonts w:asciiTheme="majorHAnsi" w:hAnsiTheme="majorHAnsi"/>
                <w:lang w:eastAsia="ko-KR"/>
              </w:rPr>
              <w:t xml:space="preserve"> </w:t>
            </w:r>
            <w:proofErr w:type="spellStart"/>
            <w:r w:rsidRPr="00170C59">
              <w:rPr>
                <w:rFonts w:asciiTheme="majorHAnsi" w:hAnsiTheme="majorHAnsi"/>
                <w:lang w:eastAsia="ko-KR"/>
              </w:rPr>
              <w:t>ekstraksiyonu</w:t>
            </w:r>
            <w:proofErr w:type="spellEnd"/>
            <w:r w:rsidRPr="00170C59">
              <w:rPr>
                <w:rFonts w:asciiTheme="majorHAnsi" w:hAnsiTheme="majorHAnsi"/>
                <w:lang w:eastAsia="ko-KR"/>
              </w:rPr>
              <w:t xml:space="preserve"> ve izotop analizi </w:t>
            </w:r>
          </w:p>
        </w:tc>
        <w:tc>
          <w:tcPr>
            <w:tcW w:w="2693" w:type="dxa"/>
          </w:tcPr>
          <w:p w:rsidR="00F704A4" w:rsidRPr="00170C59" w:rsidRDefault="00F704A4" w:rsidP="00170C59">
            <w:pPr>
              <w:tabs>
                <w:tab w:val="left" w:pos="2520"/>
                <w:tab w:val="left" w:pos="5400"/>
              </w:tabs>
              <w:spacing w:after="0" w:line="300" w:lineRule="exact"/>
              <w:rPr>
                <w:rFonts w:asciiTheme="majorHAnsi" w:hAnsiTheme="majorHAnsi"/>
                <w:lang w:eastAsia="ko-KR"/>
              </w:rPr>
            </w:pPr>
            <w:r w:rsidRPr="00170C59">
              <w:rPr>
                <w:rFonts w:asciiTheme="majorHAnsi" w:hAnsiTheme="majorHAnsi"/>
                <w:lang w:eastAsia="ko-KR"/>
              </w:rPr>
              <w:t>En az: 250 adet örnek</w:t>
            </w:r>
          </w:p>
        </w:tc>
      </w:tr>
    </w:tbl>
    <w:p w:rsidR="00D4093A" w:rsidRPr="00D4093A" w:rsidRDefault="007D40CA" w:rsidP="00395F57">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8915F6">
        <w:rPr>
          <w:rFonts w:ascii="Cambria" w:eastAsia="Calibri" w:hAnsi="Cambria" w:cs="Times New Roman"/>
          <w:b/>
          <w:color w:val="365F91" w:themeColor="accent1" w:themeShade="BF"/>
          <w:sz w:val="28"/>
          <w:szCs w:val="28"/>
          <w:lang w:eastAsia="tr-TR"/>
        </w:rPr>
        <w:t>I</w:t>
      </w:r>
      <w:r w:rsidR="00D4093A">
        <w:rPr>
          <w:rFonts w:ascii="Cambria" w:eastAsia="Calibri" w:hAnsi="Cambria" w:cs="Times New Roman"/>
          <w:b/>
          <w:color w:val="365F91" w:themeColor="accent1" w:themeShade="BF"/>
          <w:sz w:val="28"/>
          <w:szCs w:val="28"/>
          <w:lang w:eastAsia="tr-TR"/>
        </w:rPr>
        <w:t>-</w:t>
      </w:r>
      <w:r w:rsidR="00D4093A" w:rsidRPr="00D4093A">
        <w:rPr>
          <w:rFonts w:ascii="Cambria" w:eastAsia="Calibri" w:hAnsi="Cambria" w:cs="Times New Roman"/>
          <w:b/>
          <w:color w:val="365F91" w:themeColor="accent1" w:themeShade="BF"/>
          <w:sz w:val="28"/>
          <w:szCs w:val="28"/>
          <w:lang w:eastAsia="tr-TR"/>
        </w:rPr>
        <w:t>MERKEZİNİZİN 20</w:t>
      </w:r>
      <w:r w:rsidR="00212D5A">
        <w:rPr>
          <w:rFonts w:ascii="Cambria" w:eastAsia="Calibri" w:hAnsi="Cambria" w:cs="Times New Roman"/>
          <w:b/>
          <w:color w:val="365F91" w:themeColor="accent1" w:themeShade="BF"/>
          <w:sz w:val="28"/>
          <w:szCs w:val="28"/>
          <w:lang w:eastAsia="tr-TR"/>
        </w:rPr>
        <w:t>20</w:t>
      </w:r>
      <w:r w:rsidR="00D4093A" w:rsidRPr="00D4093A">
        <w:rPr>
          <w:rFonts w:ascii="Cambria" w:eastAsia="Calibri" w:hAnsi="Cambria" w:cs="Times New Roman"/>
          <w:b/>
          <w:color w:val="365F91" w:themeColor="accent1" w:themeShade="BF"/>
          <w:sz w:val="28"/>
          <w:szCs w:val="28"/>
          <w:lang w:eastAsia="tr-TR"/>
        </w:rPr>
        <w:t xml:space="preserve"> YILINDA GÖREV ALANINA GİREN FAALİYETLERİ DIŞINDA YAPMIŞ OLDUĞUNUZ ÇALIŞMALAR VE YUKARIDA TANIMLANAMAYAN FAALİYETLER:</w:t>
      </w:r>
    </w:p>
    <w:p w:rsidR="00D4093A" w:rsidRPr="00D4093A" w:rsidRDefault="00D4093A" w:rsidP="00395F57">
      <w:pPr>
        <w:spacing w:after="0" w:line="300" w:lineRule="exact"/>
        <w:jc w:val="both"/>
        <w:rPr>
          <w:rFonts w:asciiTheme="majorHAnsi" w:hAnsiTheme="majorHAnsi"/>
          <w:lang w:eastAsia="ko-KR"/>
        </w:rPr>
      </w:pPr>
    </w:p>
    <w:p w:rsidR="00395F57" w:rsidRPr="00395F57" w:rsidRDefault="00395F57" w:rsidP="00395F57">
      <w:pPr>
        <w:spacing w:after="0" w:line="300" w:lineRule="exact"/>
        <w:jc w:val="both"/>
        <w:rPr>
          <w:rFonts w:asciiTheme="majorHAnsi" w:hAnsiTheme="majorHAnsi"/>
          <w:lang w:eastAsia="ko-KR"/>
        </w:rPr>
      </w:pPr>
      <w:r>
        <w:rPr>
          <w:rFonts w:asciiTheme="majorHAnsi" w:hAnsiTheme="majorHAnsi"/>
          <w:lang w:eastAsia="ko-KR"/>
        </w:rPr>
        <w:t xml:space="preserve">          </w:t>
      </w:r>
      <w:r w:rsidRPr="00395F57">
        <w:rPr>
          <w:rFonts w:asciiTheme="majorHAnsi" w:hAnsiTheme="majorHAnsi"/>
          <w:lang w:eastAsia="ko-KR"/>
        </w:rPr>
        <w:t xml:space="preserve">Merkezdeki çalışmaların izotop aşamalarının yapılması için Hacettepe’de bulunan Ulusal Doping Merkezi ile irtibat kurulmuş, bu aşamanın orada yapılabileceği anlaşılmıştır.  Bu çalışmaların devamı açısından son derece önemli bir gelişmedir. Burası ile yapmış olduğumuz anlaşma sayesinde izotop çalışmalarının devamı için yeni bir bağlantı ve kurulmuş oldu. Bu çok önemli bir gelişmedir ve 2020’nin en büyük başarısıdır. </w:t>
      </w:r>
    </w:p>
    <w:p w:rsidR="00395F57" w:rsidRPr="00395F57" w:rsidRDefault="00395F57" w:rsidP="00395F57">
      <w:pPr>
        <w:spacing w:after="0" w:line="300" w:lineRule="exact"/>
        <w:jc w:val="both"/>
        <w:rPr>
          <w:rFonts w:asciiTheme="majorHAnsi" w:hAnsiTheme="majorHAnsi"/>
          <w:lang w:eastAsia="ko-KR"/>
        </w:rPr>
      </w:pPr>
      <w:r>
        <w:rPr>
          <w:rFonts w:asciiTheme="majorHAnsi" w:hAnsiTheme="majorHAnsi"/>
          <w:lang w:eastAsia="ko-KR"/>
        </w:rPr>
        <w:t xml:space="preserve">          </w:t>
      </w:r>
      <w:r w:rsidRPr="00395F57">
        <w:rPr>
          <w:rFonts w:asciiTheme="majorHAnsi" w:hAnsiTheme="majorHAnsi"/>
          <w:lang w:eastAsia="ko-KR"/>
        </w:rPr>
        <w:t xml:space="preserve">Ayrıca kemiklerde bulunan </w:t>
      </w:r>
      <w:proofErr w:type="spellStart"/>
      <w:r w:rsidRPr="00395F57">
        <w:rPr>
          <w:rFonts w:asciiTheme="majorHAnsi" w:hAnsiTheme="majorHAnsi"/>
          <w:lang w:eastAsia="ko-KR"/>
        </w:rPr>
        <w:t>kolajen</w:t>
      </w:r>
      <w:proofErr w:type="spellEnd"/>
      <w:r w:rsidRPr="00395F57">
        <w:rPr>
          <w:rFonts w:asciiTheme="majorHAnsi" w:hAnsiTheme="majorHAnsi"/>
          <w:lang w:eastAsia="ko-KR"/>
        </w:rPr>
        <w:t xml:space="preserve"> </w:t>
      </w:r>
      <w:proofErr w:type="spellStart"/>
      <w:r w:rsidRPr="00395F57">
        <w:rPr>
          <w:rFonts w:asciiTheme="majorHAnsi" w:hAnsiTheme="majorHAnsi"/>
          <w:lang w:eastAsia="ko-KR"/>
        </w:rPr>
        <w:t>özütleme</w:t>
      </w:r>
      <w:proofErr w:type="spellEnd"/>
      <w:r w:rsidRPr="00395F57">
        <w:rPr>
          <w:rFonts w:asciiTheme="majorHAnsi" w:hAnsiTheme="majorHAnsi"/>
          <w:lang w:eastAsia="ko-KR"/>
        </w:rPr>
        <w:t xml:space="preserve"> çalışmalarına ilk defa 2020 senesinde başlanmıştır. Türkiye Atom Enerjisi Kurumu ile beraber yapılan anlaşma sonucunda Türkiye’de yeni bir ilke imza etmiş olduk. Bu sayede kemiklerdeki izotop oranlarını tespit edip hayvanların ve insanların yemiş oldukları besinler direk olarak tespit edilebilmektedir. </w:t>
      </w:r>
    </w:p>
    <w:p w:rsidR="00395F57" w:rsidRPr="00A23E2E" w:rsidRDefault="00395F57" w:rsidP="00395F57">
      <w:pPr>
        <w:spacing w:after="0" w:line="300" w:lineRule="exact"/>
        <w:rPr>
          <w:rFonts w:ascii="Trebuchet MS" w:hAnsi="Trebuchet MS"/>
          <w:b/>
          <w:sz w:val="20"/>
          <w:szCs w:val="20"/>
        </w:rPr>
      </w:pPr>
    </w:p>
    <w:p w:rsidR="00395F57" w:rsidRPr="00395F57" w:rsidRDefault="00395F57" w:rsidP="00395F57">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XI</w:t>
      </w:r>
      <w:r w:rsidR="008915F6">
        <w:rPr>
          <w:rFonts w:ascii="Cambria" w:eastAsia="Calibri" w:hAnsi="Cambria" w:cs="Times New Roman"/>
          <w:b/>
          <w:color w:val="365F91" w:themeColor="accent1" w:themeShade="BF"/>
          <w:sz w:val="28"/>
          <w:szCs w:val="28"/>
          <w:lang w:eastAsia="tr-TR"/>
        </w:rPr>
        <w:t>I</w:t>
      </w:r>
      <w:bookmarkStart w:id="0" w:name="_GoBack"/>
      <w:bookmarkEnd w:id="0"/>
      <w:r>
        <w:rPr>
          <w:rFonts w:ascii="Cambria" w:eastAsia="Calibri" w:hAnsi="Cambria" w:cs="Times New Roman"/>
          <w:b/>
          <w:color w:val="365F91" w:themeColor="accent1" w:themeShade="BF"/>
          <w:sz w:val="28"/>
          <w:szCs w:val="28"/>
          <w:lang w:eastAsia="tr-TR"/>
        </w:rPr>
        <w:t>-</w:t>
      </w:r>
      <w:r w:rsidRPr="00395F57">
        <w:rPr>
          <w:rFonts w:ascii="Cambria" w:eastAsia="Calibri" w:hAnsi="Cambria" w:cs="Times New Roman"/>
          <w:b/>
          <w:color w:val="365F91" w:themeColor="accent1" w:themeShade="BF"/>
          <w:sz w:val="28"/>
          <w:szCs w:val="28"/>
          <w:lang w:eastAsia="tr-TR"/>
        </w:rPr>
        <w:t>ÖZDEĞERLENDİRME</w:t>
      </w:r>
    </w:p>
    <w:p w:rsidR="00395F57" w:rsidRPr="00395F57" w:rsidRDefault="00395F57" w:rsidP="00395F57">
      <w:pPr>
        <w:spacing w:after="0" w:line="300" w:lineRule="exact"/>
        <w:rPr>
          <w:rFonts w:asciiTheme="majorHAnsi" w:hAnsiTheme="majorHAnsi"/>
          <w:lang w:eastAsia="ko-KR"/>
        </w:rPr>
      </w:pPr>
    </w:p>
    <w:p w:rsidR="00395F57" w:rsidRPr="00395F57" w:rsidRDefault="00395F57" w:rsidP="00395F57">
      <w:pPr>
        <w:spacing w:after="0" w:line="300" w:lineRule="exact"/>
        <w:rPr>
          <w:rFonts w:asciiTheme="majorHAnsi" w:hAnsiTheme="majorHAnsi"/>
          <w:lang w:eastAsia="ko-KR"/>
        </w:rPr>
      </w:pPr>
      <w:r w:rsidRPr="00395F57">
        <w:rPr>
          <w:rFonts w:asciiTheme="majorHAnsi" w:hAnsiTheme="majorHAnsi"/>
          <w:lang w:eastAsia="ko-KR"/>
        </w:rPr>
        <w:t>Genel yol gösterici başlıklarınız (</w:t>
      </w:r>
      <w:proofErr w:type="spellStart"/>
      <w:r w:rsidRPr="00395F57">
        <w:rPr>
          <w:rFonts w:asciiTheme="majorHAnsi" w:hAnsiTheme="majorHAnsi"/>
          <w:lang w:eastAsia="ko-KR"/>
        </w:rPr>
        <w:t>rubrics</w:t>
      </w:r>
      <w:proofErr w:type="spellEnd"/>
      <w:r w:rsidRPr="00395F57">
        <w:rPr>
          <w:rFonts w:asciiTheme="majorHAnsi" w:hAnsiTheme="majorHAnsi"/>
          <w:lang w:eastAsia="ko-KR"/>
        </w:rPr>
        <w:t xml:space="preserve">) </w:t>
      </w:r>
      <w:proofErr w:type="spellStart"/>
      <w:r w:rsidRPr="00395F57">
        <w:rPr>
          <w:rFonts w:asciiTheme="majorHAnsi" w:hAnsiTheme="majorHAnsi"/>
          <w:lang w:eastAsia="ko-KR"/>
        </w:rPr>
        <w:t>varmı</w:t>
      </w:r>
      <w:proofErr w:type="spellEnd"/>
      <w:proofErr w:type="gramStart"/>
      <w:r w:rsidRPr="00395F57">
        <w:rPr>
          <w:rFonts w:asciiTheme="majorHAnsi" w:hAnsiTheme="majorHAnsi"/>
          <w:lang w:eastAsia="ko-KR"/>
        </w:rPr>
        <w:t>?,</w:t>
      </w:r>
      <w:proofErr w:type="gramEnd"/>
      <w:r w:rsidRPr="00395F57">
        <w:rPr>
          <w:rFonts w:asciiTheme="majorHAnsi" w:hAnsiTheme="majorHAnsi"/>
          <w:lang w:eastAsia="ko-KR"/>
        </w:rPr>
        <w:t xml:space="preserve"> </w:t>
      </w:r>
    </w:p>
    <w:p w:rsidR="00395F57" w:rsidRPr="00395F57" w:rsidRDefault="00395F57" w:rsidP="00395F57">
      <w:pPr>
        <w:spacing w:after="0" w:line="300" w:lineRule="exact"/>
        <w:rPr>
          <w:rFonts w:asciiTheme="majorHAnsi" w:hAnsiTheme="majorHAnsi"/>
          <w:lang w:eastAsia="ko-KR"/>
        </w:rPr>
      </w:pPr>
      <w:r w:rsidRPr="00395F57">
        <w:rPr>
          <w:rFonts w:asciiTheme="majorHAnsi" w:hAnsiTheme="majorHAnsi"/>
          <w:lang w:eastAsia="ko-KR"/>
        </w:rPr>
        <w:t xml:space="preserve">Mevcut durumunuzdan bir adım öteye gitmek için neler yaptınız, </w:t>
      </w:r>
    </w:p>
    <w:p w:rsidR="00395F57" w:rsidRPr="00395F57" w:rsidRDefault="00395F57" w:rsidP="00395F57">
      <w:pPr>
        <w:spacing w:after="0" w:line="300" w:lineRule="exact"/>
        <w:rPr>
          <w:rFonts w:asciiTheme="majorHAnsi" w:hAnsiTheme="majorHAnsi"/>
          <w:lang w:eastAsia="ko-KR"/>
        </w:rPr>
      </w:pPr>
      <w:r w:rsidRPr="00395F57">
        <w:rPr>
          <w:rFonts w:asciiTheme="majorHAnsi" w:hAnsiTheme="majorHAnsi"/>
          <w:lang w:eastAsia="ko-KR"/>
        </w:rPr>
        <w:t xml:space="preserve">Hedeflerinizi gerçekleştirmek için hangi çalışmalarda bulundunuz, </w:t>
      </w:r>
    </w:p>
    <w:p w:rsidR="00395F57" w:rsidRPr="00395F57" w:rsidRDefault="00395F57" w:rsidP="00395F57">
      <w:pPr>
        <w:spacing w:after="0" w:line="300" w:lineRule="exact"/>
        <w:rPr>
          <w:rFonts w:asciiTheme="majorHAnsi" w:hAnsiTheme="majorHAnsi"/>
          <w:lang w:eastAsia="ko-KR"/>
        </w:rPr>
      </w:pPr>
      <w:r w:rsidRPr="00395F57">
        <w:rPr>
          <w:rFonts w:asciiTheme="majorHAnsi" w:hAnsiTheme="majorHAnsi"/>
          <w:lang w:eastAsia="ko-KR"/>
        </w:rPr>
        <w:t>Hedefinizin ne kadarına ulaştınız? Ulaşamadıysanız eksikleriniz nelerdi gerekçeleri,</w:t>
      </w:r>
    </w:p>
    <w:p w:rsidR="00395F57" w:rsidRPr="00395F57" w:rsidRDefault="00395F57" w:rsidP="00395F57">
      <w:pPr>
        <w:spacing w:after="0" w:line="300" w:lineRule="exact"/>
        <w:rPr>
          <w:rFonts w:asciiTheme="majorHAnsi" w:hAnsiTheme="majorHAnsi"/>
          <w:lang w:eastAsia="ko-KR"/>
        </w:rPr>
      </w:pPr>
      <w:r w:rsidRPr="00395F57">
        <w:rPr>
          <w:rFonts w:asciiTheme="majorHAnsi" w:hAnsiTheme="majorHAnsi"/>
          <w:lang w:eastAsia="ko-KR"/>
        </w:rPr>
        <w:t>Hedef üstü çalışmanız oldu mu</w:t>
      </w:r>
      <w:proofErr w:type="gramStart"/>
      <w:r w:rsidRPr="00395F57">
        <w:rPr>
          <w:rFonts w:asciiTheme="majorHAnsi" w:hAnsiTheme="majorHAnsi"/>
          <w:lang w:eastAsia="ko-KR"/>
        </w:rPr>
        <w:t>?,</w:t>
      </w:r>
      <w:proofErr w:type="gramEnd"/>
      <w:r w:rsidRPr="00395F57">
        <w:rPr>
          <w:rFonts w:asciiTheme="majorHAnsi" w:hAnsiTheme="majorHAnsi"/>
          <w:lang w:eastAsia="ko-KR"/>
        </w:rPr>
        <w:t xml:space="preserve"> bunu nasıl bir çalışma sayesinde başardınız, </w:t>
      </w:r>
    </w:p>
    <w:p w:rsidR="00395F57" w:rsidRPr="00395F57" w:rsidRDefault="00395F57" w:rsidP="00395F57">
      <w:pPr>
        <w:spacing w:after="0" w:line="300" w:lineRule="exact"/>
        <w:rPr>
          <w:rFonts w:asciiTheme="majorHAnsi" w:hAnsiTheme="majorHAnsi"/>
          <w:lang w:eastAsia="ko-KR"/>
        </w:rPr>
      </w:pPr>
      <w:r w:rsidRPr="00395F57">
        <w:rPr>
          <w:rFonts w:asciiTheme="majorHAnsi" w:hAnsiTheme="majorHAnsi"/>
          <w:lang w:eastAsia="ko-KR"/>
        </w:rPr>
        <w:t xml:space="preserve">Diğer Merkezler ile işbirliği yaptınız mı? </w:t>
      </w:r>
    </w:p>
    <w:p w:rsidR="00395F57" w:rsidRPr="00395F57" w:rsidRDefault="00395F57" w:rsidP="00395F57">
      <w:pPr>
        <w:spacing w:after="0" w:line="300" w:lineRule="exact"/>
        <w:rPr>
          <w:rFonts w:asciiTheme="majorHAnsi" w:hAnsiTheme="majorHAnsi"/>
          <w:lang w:eastAsia="ko-KR"/>
        </w:rPr>
      </w:pPr>
      <w:r w:rsidRPr="00395F57">
        <w:rPr>
          <w:rFonts w:asciiTheme="majorHAnsi" w:hAnsiTheme="majorHAnsi"/>
          <w:lang w:eastAsia="ko-KR"/>
        </w:rPr>
        <w:t>2020 Yılı hedefleriniz nelerdir?</w:t>
      </w:r>
    </w:p>
    <w:p w:rsidR="00395F57" w:rsidRPr="00395F57" w:rsidRDefault="00395F57" w:rsidP="00395F57">
      <w:pPr>
        <w:spacing w:after="0" w:line="300" w:lineRule="exact"/>
        <w:rPr>
          <w:rFonts w:asciiTheme="majorHAnsi" w:hAnsiTheme="majorHAnsi"/>
          <w:lang w:eastAsia="ko-KR"/>
        </w:rPr>
      </w:pPr>
    </w:p>
    <w:p w:rsidR="00395F57" w:rsidRPr="00395F57" w:rsidRDefault="00395F57" w:rsidP="00395F57">
      <w:pPr>
        <w:spacing w:after="0" w:line="300" w:lineRule="exact"/>
        <w:jc w:val="both"/>
        <w:rPr>
          <w:rFonts w:asciiTheme="majorHAnsi" w:hAnsiTheme="majorHAnsi"/>
          <w:lang w:eastAsia="ko-KR"/>
        </w:rPr>
      </w:pPr>
      <w:r>
        <w:rPr>
          <w:rFonts w:asciiTheme="majorHAnsi" w:hAnsiTheme="majorHAnsi"/>
          <w:lang w:eastAsia="ko-KR"/>
        </w:rPr>
        <w:t xml:space="preserve">          </w:t>
      </w:r>
      <w:r w:rsidRPr="00395F57">
        <w:rPr>
          <w:rFonts w:asciiTheme="majorHAnsi" w:hAnsiTheme="majorHAnsi"/>
          <w:lang w:eastAsia="ko-KR"/>
        </w:rPr>
        <w:t xml:space="preserve">2020 senesi </w:t>
      </w:r>
      <w:proofErr w:type="spellStart"/>
      <w:r w:rsidRPr="00395F57">
        <w:rPr>
          <w:rFonts w:asciiTheme="majorHAnsi" w:hAnsiTheme="majorHAnsi"/>
          <w:lang w:eastAsia="ko-KR"/>
        </w:rPr>
        <w:t>pandemiden</w:t>
      </w:r>
      <w:proofErr w:type="spellEnd"/>
      <w:r w:rsidRPr="00395F57">
        <w:rPr>
          <w:rFonts w:asciiTheme="majorHAnsi" w:hAnsiTheme="majorHAnsi"/>
          <w:lang w:eastAsia="ko-KR"/>
        </w:rPr>
        <w:t xml:space="preserve"> dolayı laboratuvar araştırmalarının kesintiye uğradığı bir zaman dilimi olduğu halde, araştırmalar beklenmedik bir hızla ilerlemiştir. En önemli ilerleme Hacettepe Doping Merkezi ile yapılan anlaşmadır. Bu sayede izotop çalışmalarının devam edebiliyor olması çok değerli bir gelişmedir. Bu sayede çanak çömleklerin gözenekleri içinde kalan yağlar tespit edilebilecektir. Daha önce </w:t>
      </w:r>
      <w:proofErr w:type="spellStart"/>
      <w:r w:rsidRPr="00395F57">
        <w:rPr>
          <w:rFonts w:asciiTheme="majorHAnsi" w:hAnsiTheme="majorHAnsi"/>
          <w:lang w:eastAsia="ko-KR"/>
        </w:rPr>
        <w:t>Tübitak</w:t>
      </w:r>
      <w:proofErr w:type="spellEnd"/>
      <w:r w:rsidRPr="00395F57">
        <w:rPr>
          <w:rFonts w:asciiTheme="majorHAnsi" w:hAnsiTheme="majorHAnsi"/>
          <w:lang w:eastAsia="ko-KR"/>
        </w:rPr>
        <w:t xml:space="preserve"> MAM ile olan anlaşma akademik anlamda çok başarılı olsa da beklenen analiz ücreti yüksek olduğundan ve merkezimizin karşılayamadığı bir miktardı. 2020 senesinde bu sıkıntılarımız Hacettepe ile başlattığımız işbirliği sayesinde çözüldü. Yakında ortak çalışmalarımızı arttırmayı umuyor, yayınlarımızı çeşitlendirmeyi planlıyoruz. Bu sayede arkeolojik kontekstlerden çıkan çanak çömleklerde bulunan yağların cinsleri kesin olarak tespit edilebilecektir. Şu an bu analizi Türkiye’de yapabilen tek laboratuvarız. 2020 senesinde Çanakkale Üniversitesi’nden gelen </w:t>
      </w:r>
      <w:proofErr w:type="spellStart"/>
      <w:r w:rsidRPr="00395F57">
        <w:rPr>
          <w:rFonts w:asciiTheme="majorHAnsi" w:hAnsiTheme="majorHAnsi"/>
          <w:lang w:eastAsia="ko-KR"/>
        </w:rPr>
        <w:t>Sumaki</w:t>
      </w:r>
      <w:proofErr w:type="spellEnd"/>
      <w:r w:rsidRPr="00395F57">
        <w:rPr>
          <w:rFonts w:asciiTheme="majorHAnsi" w:hAnsiTheme="majorHAnsi"/>
          <w:lang w:eastAsia="ko-KR"/>
        </w:rPr>
        <w:t xml:space="preserve"> Höyük örneklerinin izotop çalışmalarını tamamladık. Şimdi Pendik (İstanbul), Aşağı Pınar (Kırklareli) ve </w:t>
      </w:r>
      <w:proofErr w:type="spellStart"/>
      <w:r w:rsidRPr="00395F57">
        <w:rPr>
          <w:rFonts w:asciiTheme="majorHAnsi" w:hAnsiTheme="majorHAnsi"/>
          <w:lang w:eastAsia="ko-KR"/>
        </w:rPr>
        <w:t>Keçiçayırı</w:t>
      </w:r>
      <w:proofErr w:type="spellEnd"/>
      <w:r w:rsidRPr="00395F57">
        <w:rPr>
          <w:rFonts w:asciiTheme="majorHAnsi" w:hAnsiTheme="majorHAnsi"/>
          <w:lang w:eastAsia="ko-KR"/>
        </w:rPr>
        <w:t xml:space="preserve"> (Eskişehir) kazılarından çıkan örneklerin izotop çalışmaları devam etmektedir. </w:t>
      </w:r>
    </w:p>
    <w:p w:rsidR="00395F57" w:rsidRPr="00395F57" w:rsidRDefault="00395F57" w:rsidP="00395F57">
      <w:pPr>
        <w:spacing w:after="0" w:line="300" w:lineRule="exact"/>
        <w:jc w:val="both"/>
        <w:rPr>
          <w:rFonts w:asciiTheme="majorHAnsi" w:hAnsiTheme="majorHAnsi"/>
          <w:lang w:eastAsia="ko-KR"/>
        </w:rPr>
      </w:pPr>
    </w:p>
    <w:p w:rsidR="00395F57" w:rsidRPr="00395F57" w:rsidRDefault="00395F57" w:rsidP="00395F57">
      <w:pPr>
        <w:spacing w:after="0" w:line="300" w:lineRule="exact"/>
        <w:jc w:val="both"/>
        <w:rPr>
          <w:rFonts w:asciiTheme="majorHAnsi" w:hAnsiTheme="majorHAnsi"/>
          <w:lang w:eastAsia="ko-KR"/>
        </w:rPr>
      </w:pPr>
      <w:r>
        <w:rPr>
          <w:rFonts w:asciiTheme="majorHAnsi" w:hAnsiTheme="majorHAnsi"/>
          <w:lang w:eastAsia="ko-KR"/>
        </w:rPr>
        <w:t xml:space="preserve">          </w:t>
      </w:r>
      <w:r w:rsidRPr="00395F57">
        <w:rPr>
          <w:rFonts w:asciiTheme="majorHAnsi" w:hAnsiTheme="majorHAnsi"/>
          <w:lang w:eastAsia="ko-KR"/>
        </w:rPr>
        <w:t xml:space="preserve">Aynı şekilde 2020 senesinde </w:t>
      </w:r>
      <w:proofErr w:type="spellStart"/>
      <w:r w:rsidRPr="00395F57">
        <w:rPr>
          <w:rFonts w:asciiTheme="majorHAnsi" w:hAnsiTheme="majorHAnsi"/>
          <w:lang w:eastAsia="ko-KR"/>
        </w:rPr>
        <w:t>kolajen</w:t>
      </w:r>
      <w:proofErr w:type="spellEnd"/>
      <w:r w:rsidRPr="00395F57">
        <w:rPr>
          <w:rFonts w:asciiTheme="majorHAnsi" w:hAnsiTheme="majorHAnsi"/>
          <w:lang w:eastAsia="ko-KR"/>
        </w:rPr>
        <w:t xml:space="preserve"> </w:t>
      </w:r>
      <w:proofErr w:type="spellStart"/>
      <w:r w:rsidRPr="00395F57">
        <w:rPr>
          <w:rFonts w:asciiTheme="majorHAnsi" w:hAnsiTheme="majorHAnsi"/>
          <w:lang w:eastAsia="ko-KR"/>
        </w:rPr>
        <w:t>ektraksiyonu</w:t>
      </w:r>
      <w:proofErr w:type="spellEnd"/>
      <w:r w:rsidRPr="00395F57">
        <w:rPr>
          <w:rFonts w:asciiTheme="majorHAnsi" w:hAnsiTheme="majorHAnsi"/>
          <w:lang w:eastAsia="ko-KR"/>
        </w:rPr>
        <w:t xml:space="preserve"> yapıp </w:t>
      </w:r>
      <w:proofErr w:type="spellStart"/>
      <w:r w:rsidRPr="00395F57">
        <w:rPr>
          <w:rFonts w:asciiTheme="majorHAnsi" w:hAnsiTheme="majorHAnsi"/>
          <w:lang w:eastAsia="ko-KR"/>
        </w:rPr>
        <w:t>carbon</w:t>
      </w:r>
      <w:proofErr w:type="spellEnd"/>
      <w:r w:rsidRPr="00395F57">
        <w:rPr>
          <w:rFonts w:asciiTheme="majorHAnsi" w:hAnsiTheme="majorHAnsi"/>
          <w:lang w:eastAsia="ko-KR"/>
        </w:rPr>
        <w:t xml:space="preserve"> ve azot izotop analizi sayesinde insanların ve hayvanların yediklerini anlayan yeni bir çalışmaya imza attık. Türkiye Atom Enerjisi Kurumu ile yeni bir ortaklık başlattık ve ilk defa bu kurumdaki EA-IRMS cihazının arkeolojik malzeme analizinde kullanılabileceğini keşfetmiş olduk. Bu kapsamda </w:t>
      </w:r>
      <w:proofErr w:type="spellStart"/>
      <w:r w:rsidRPr="00395F57">
        <w:rPr>
          <w:rFonts w:asciiTheme="majorHAnsi" w:hAnsiTheme="majorHAnsi"/>
          <w:lang w:eastAsia="ko-KR"/>
        </w:rPr>
        <w:t>Tell</w:t>
      </w:r>
      <w:proofErr w:type="spellEnd"/>
      <w:r w:rsidRPr="00395F57">
        <w:rPr>
          <w:rFonts w:asciiTheme="majorHAnsi" w:hAnsiTheme="majorHAnsi"/>
          <w:lang w:eastAsia="ko-KR"/>
        </w:rPr>
        <w:t xml:space="preserve"> Kurdu Höyük (Hatay), Barcın Höyük (Bursa) ve Tepecik-çiftlik Höyük (Niğde) örnekleri analiz edilmektedir. Çalışmalar kapsamında bir lisans ve bir doktora öğrencisi yetiştirmekten gurur duyuyoruz. </w:t>
      </w:r>
    </w:p>
    <w:p w:rsidR="00395F57" w:rsidRPr="00395F57" w:rsidRDefault="00395F57" w:rsidP="00395F57">
      <w:pPr>
        <w:spacing w:after="0" w:line="300" w:lineRule="exact"/>
        <w:jc w:val="both"/>
        <w:rPr>
          <w:rFonts w:asciiTheme="majorHAnsi" w:hAnsiTheme="majorHAnsi"/>
          <w:lang w:eastAsia="ko-KR"/>
        </w:rPr>
      </w:pPr>
    </w:p>
    <w:p w:rsidR="00395F57" w:rsidRPr="00395F57" w:rsidRDefault="00395F57" w:rsidP="00395F57">
      <w:pPr>
        <w:spacing w:after="0" w:line="300" w:lineRule="exact"/>
        <w:jc w:val="both"/>
        <w:rPr>
          <w:rFonts w:asciiTheme="majorHAnsi" w:hAnsiTheme="majorHAnsi"/>
          <w:lang w:eastAsia="ko-KR"/>
        </w:rPr>
      </w:pPr>
      <w:r>
        <w:rPr>
          <w:rFonts w:asciiTheme="majorHAnsi" w:hAnsiTheme="majorHAnsi"/>
          <w:lang w:eastAsia="ko-KR"/>
        </w:rPr>
        <w:lastRenderedPageBreak/>
        <w:t xml:space="preserve">          </w:t>
      </w:r>
      <w:r w:rsidRPr="00395F57">
        <w:rPr>
          <w:rFonts w:asciiTheme="majorHAnsi" w:hAnsiTheme="majorHAnsi"/>
          <w:lang w:eastAsia="ko-KR"/>
        </w:rPr>
        <w:t xml:space="preserve">2021 senesi için amacımız kapsamlı bir biçimde yeni analizleri oturaklı hale getirmek ve akademik yolda ilerlemek. Ayrıca sonuçlarımızı sunmak için gerek bildiri sunmak gerekse yayınlarımızı daha kapsamlı bir hale getirmek ana gayemizdir. </w:t>
      </w:r>
    </w:p>
    <w:p w:rsidR="00E84285" w:rsidRPr="00D4093A" w:rsidRDefault="00E84285" w:rsidP="00395F57">
      <w:pPr>
        <w:spacing w:after="0" w:line="300" w:lineRule="exact"/>
        <w:jc w:val="both"/>
        <w:rPr>
          <w:rFonts w:asciiTheme="majorHAnsi" w:hAnsiTheme="majorHAnsi"/>
          <w:lang w:eastAsia="ko-KR"/>
        </w:rPr>
      </w:pPr>
    </w:p>
    <w:sectPr w:rsidR="00E84285" w:rsidRPr="00D4093A" w:rsidSect="00D9381D">
      <w:head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9CC" w:rsidRDefault="001409CC" w:rsidP="00D9381D">
      <w:pPr>
        <w:spacing w:after="0" w:line="240" w:lineRule="auto"/>
      </w:pPr>
      <w:r>
        <w:separator/>
      </w:r>
    </w:p>
  </w:endnote>
  <w:endnote w:type="continuationSeparator" w:id="0">
    <w:p w:rsidR="001409CC" w:rsidRDefault="001409CC"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9CC" w:rsidRDefault="001409CC" w:rsidP="00D9381D">
      <w:pPr>
        <w:spacing w:after="0" w:line="240" w:lineRule="auto"/>
      </w:pPr>
      <w:r>
        <w:separator/>
      </w:r>
    </w:p>
  </w:footnote>
  <w:footnote w:type="continuationSeparator" w:id="0">
    <w:p w:rsidR="001409CC" w:rsidRDefault="001409CC"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3B47FF">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Arkeometri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0-01-01T00:00:00Z">
            <w:dateFormat w:val="yyyy"/>
            <w:lid w:val="tr-TR"/>
            <w:storeMappedDataAs w:val="dateTime"/>
            <w:calendar w:val="gregorian"/>
          </w:date>
        </w:sdtPr>
        <w:sdtEndPr/>
        <w:sdtContent>
          <w:tc>
            <w:tcPr>
              <w:tcW w:w="1105" w:type="dxa"/>
            </w:tcPr>
            <w:p w:rsidR="00AE3061" w:rsidRDefault="00AE3061" w:rsidP="00AA46F8">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AA46F8">
                <w:rPr>
                  <w:b/>
                  <w:color w:val="808080" w:themeColor="background1" w:themeShade="80"/>
                  <w:sz w:val="24"/>
                  <w:szCs w:val="24"/>
                </w:rPr>
                <w:t>20</w:t>
              </w:r>
            </w:p>
          </w:tc>
        </w:sdtContent>
      </w:sdt>
    </w:tr>
  </w:tbl>
  <w:p w:rsidR="00AE3061" w:rsidRDefault="00AE30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nsid w:val="10106195"/>
    <w:multiLevelType w:val="hybridMultilevel"/>
    <w:tmpl w:val="19AE7B30"/>
    <w:lvl w:ilvl="0" w:tplc="01184D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nsid w:val="34236C99"/>
    <w:multiLevelType w:val="hybridMultilevel"/>
    <w:tmpl w:val="EFDC7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8">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2">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3">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4">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5">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8">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9"/>
  </w:num>
  <w:num w:numId="3">
    <w:abstractNumId w:val="4"/>
  </w:num>
  <w:num w:numId="4">
    <w:abstractNumId w:val="3"/>
  </w:num>
  <w:num w:numId="5">
    <w:abstractNumId w:val="18"/>
  </w:num>
  <w:num w:numId="6">
    <w:abstractNumId w:val="13"/>
  </w:num>
  <w:num w:numId="7">
    <w:abstractNumId w:val="10"/>
  </w:num>
  <w:num w:numId="8">
    <w:abstractNumId w:val="5"/>
  </w:num>
  <w:num w:numId="9">
    <w:abstractNumId w:val="17"/>
  </w:num>
  <w:num w:numId="10">
    <w:abstractNumId w:val="0"/>
  </w:num>
  <w:num w:numId="11">
    <w:abstractNumId w:val="14"/>
  </w:num>
  <w:num w:numId="12">
    <w:abstractNumId w:val="11"/>
  </w:num>
  <w:num w:numId="13">
    <w:abstractNumId w:val="9"/>
  </w:num>
  <w:num w:numId="14">
    <w:abstractNumId w:val="12"/>
  </w:num>
  <w:num w:numId="15">
    <w:abstractNumId w:val="8"/>
  </w:num>
  <w:num w:numId="16">
    <w:abstractNumId w:val="2"/>
  </w:num>
  <w:num w:numId="17">
    <w:abstractNumId w:val="6"/>
  </w:num>
  <w:num w:numId="18">
    <w:abstractNumId w:val="7"/>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21071"/>
    <w:rsid w:val="001221D1"/>
    <w:rsid w:val="00122FFC"/>
    <w:rsid w:val="00124E27"/>
    <w:rsid w:val="00125B29"/>
    <w:rsid w:val="001262F6"/>
    <w:rsid w:val="00126DB4"/>
    <w:rsid w:val="0013058D"/>
    <w:rsid w:val="00133E65"/>
    <w:rsid w:val="00140178"/>
    <w:rsid w:val="001409CC"/>
    <w:rsid w:val="00143EA3"/>
    <w:rsid w:val="00145601"/>
    <w:rsid w:val="001548FD"/>
    <w:rsid w:val="00154952"/>
    <w:rsid w:val="00154DD8"/>
    <w:rsid w:val="00155685"/>
    <w:rsid w:val="001573D9"/>
    <w:rsid w:val="0016014C"/>
    <w:rsid w:val="0016057D"/>
    <w:rsid w:val="001659C1"/>
    <w:rsid w:val="00167E33"/>
    <w:rsid w:val="00170172"/>
    <w:rsid w:val="00170C59"/>
    <w:rsid w:val="00171240"/>
    <w:rsid w:val="00171500"/>
    <w:rsid w:val="00172F13"/>
    <w:rsid w:val="00173C63"/>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177"/>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2D5A"/>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3DC8"/>
    <w:rsid w:val="00285883"/>
    <w:rsid w:val="00287D31"/>
    <w:rsid w:val="0029239A"/>
    <w:rsid w:val="0029310B"/>
    <w:rsid w:val="002940B2"/>
    <w:rsid w:val="002A02BD"/>
    <w:rsid w:val="002A0F81"/>
    <w:rsid w:val="002A19BE"/>
    <w:rsid w:val="002A6AD6"/>
    <w:rsid w:val="002B0077"/>
    <w:rsid w:val="002B0102"/>
    <w:rsid w:val="002B17EF"/>
    <w:rsid w:val="002B30B7"/>
    <w:rsid w:val="002B5AA5"/>
    <w:rsid w:val="002B7276"/>
    <w:rsid w:val="002C0C4F"/>
    <w:rsid w:val="002C3D3B"/>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4DCD"/>
    <w:rsid w:val="00376E85"/>
    <w:rsid w:val="00380136"/>
    <w:rsid w:val="00383CFC"/>
    <w:rsid w:val="00385B94"/>
    <w:rsid w:val="0038602B"/>
    <w:rsid w:val="00386C7C"/>
    <w:rsid w:val="00387378"/>
    <w:rsid w:val="0039102F"/>
    <w:rsid w:val="0039136C"/>
    <w:rsid w:val="00391A1C"/>
    <w:rsid w:val="00394B6C"/>
    <w:rsid w:val="00395F57"/>
    <w:rsid w:val="00396F6A"/>
    <w:rsid w:val="003A33C4"/>
    <w:rsid w:val="003A36D3"/>
    <w:rsid w:val="003A636B"/>
    <w:rsid w:val="003B27BE"/>
    <w:rsid w:val="003B3E46"/>
    <w:rsid w:val="003B435F"/>
    <w:rsid w:val="003B47F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74DB6"/>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356"/>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278"/>
    <w:rsid w:val="005559C4"/>
    <w:rsid w:val="00556994"/>
    <w:rsid w:val="00561B73"/>
    <w:rsid w:val="005631C0"/>
    <w:rsid w:val="00565AC6"/>
    <w:rsid w:val="00566276"/>
    <w:rsid w:val="0057119A"/>
    <w:rsid w:val="005725BC"/>
    <w:rsid w:val="0057380E"/>
    <w:rsid w:val="00574475"/>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05A2"/>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FF6"/>
    <w:rsid w:val="006375F6"/>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3CD"/>
    <w:rsid w:val="006F6C21"/>
    <w:rsid w:val="006F789E"/>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45DF"/>
    <w:rsid w:val="007552EF"/>
    <w:rsid w:val="0075656F"/>
    <w:rsid w:val="0075799A"/>
    <w:rsid w:val="0076005F"/>
    <w:rsid w:val="00762119"/>
    <w:rsid w:val="007623CA"/>
    <w:rsid w:val="00764475"/>
    <w:rsid w:val="007646E5"/>
    <w:rsid w:val="00774E8C"/>
    <w:rsid w:val="007759A2"/>
    <w:rsid w:val="00781E1E"/>
    <w:rsid w:val="0078224D"/>
    <w:rsid w:val="00782DF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40CA"/>
    <w:rsid w:val="007D5A2F"/>
    <w:rsid w:val="007D63CA"/>
    <w:rsid w:val="007D6DE5"/>
    <w:rsid w:val="007E27DE"/>
    <w:rsid w:val="007E3439"/>
    <w:rsid w:val="007E6736"/>
    <w:rsid w:val="007F0207"/>
    <w:rsid w:val="007F09D1"/>
    <w:rsid w:val="007F0DFF"/>
    <w:rsid w:val="007F13CB"/>
    <w:rsid w:val="007F5540"/>
    <w:rsid w:val="00802ECA"/>
    <w:rsid w:val="008047A2"/>
    <w:rsid w:val="00805635"/>
    <w:rsid w:val="00810FF4"/>
    <w:rsid w:val="00812474"/>
    <w:rsid w:val="0081370A"/>
    <w:rsid w:val="008139BE"/>
    <w:rsid w:val="00813D54"/>
    <w:rsid w:val="00814087"/>
    <w:rsid w:val="008165F3"/>
    <w:rsid w:val="0082142A"/>
    <w:rsid w:val="0082213A"/>
    <w:rsid w:val="0082269E"/>
    <w:rsid w:val="008312D7"/>
    <w:rsid w:val="008314E0"/>
    <w:rsid w:val="0083199B"/>
    <w:rsid w:val="00831F02"/>
    <w:rsid w:val="00831F81"/>
    <w:rsid w:val="00834244"/>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15F6"/>
    <w:rsid w:val="00892D0D"/>
    <w:rsid w:val="00895934"/>
    <w:rsid w:val="008A0C9B"/>
    <w:rsid w:val="008A35B1"/>
    <w:rsid w:val="008A56EE"/>
    <w:rsid w:val="008A5CBC"/>
    <w:rsid w:val="008B3CBA"/>
    <w:rsid w:val="008B4627"/>
    <w:rsid w:val="008B4792"/>
    <w:rsid w:val="008B6926"/>
    <w:rsid w:val="008C692C"/>
    <w:rsid w:val="008C6C3C"/>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C7670"/>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46F8"/>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E764B"/>
    <w:rsid w:val="00AF19BB"/>
    <w:rsid w:val="00AF2655"/>
    <w:rsid w:val="00AF27E8"/>
    <w:rsid w:val="00AF2DC3"/>
    <w:rsid w:val="00AF3DEB"/>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109"/>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B60C8"/>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6327"/>
    <w:rsid w:val="00C917D1"/>
    <w:rsid w:val="00C9299F"/>
    <w:rsid w:val="00C936A2"/>
    <w:rsid w:val="00C9425E"/>
    <w:rsid w:val="00C95CC8"/>
    <w:rsid w:val="00CA3D6D"/>
    <w:rsid w:val="00CA3EDF"/>
    <w:rsid w:val="00CA4C2D"/>
    <w:rsid w:val="00CA548D"/>
    <w:rsid w:val="00CA73A6"/>
    <w:rsid w:val="00CB122E"/>
    <w:rsid w:val="00CB2CDD"/>
    <w:rsid w:val="00CB33A4"/>
    <w:rsid w:val="00CB4768"/>
    <w:rsid w:val="00CB4F93"/>
    <w:rsid w:val="00CB572A"/>
    <w:rsid w:val="00CC044E"/>
    <w:rsid w:val="00CC53C8"/>
    <w:rsid w:val="00CD460E"/>
    <w:rsid w:val="00CD64A4"/>
    <w:rsid w:val="00CE229A"/>
    <w:rsid w:val="00CE3F1D"/>
    <w:rsid w:val="00CE3F6F"/>
    <w:rsid w:val="00CE6890"/>
    <w:rsid w:val="00CE68EE"/>
    <w:rsid w:val="00CE7D76"/>
    <w:rsid w:val="00CF35BF"/>
    <w:rsid w:val="00CF77C3"/>
    <w:rsid w:val="00D01076"/>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093A"/>
    <w:rsid w:val="00D42114"/>
    <w:rsid w:val="00D452D3"/>
    <w:rsid w:val="00D50B7A"/>
    <w:rsid w:val="00D53C35"/>
    <w:rsid w:val="00D55C7B"/>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B0A"/>
    <w:rsid w:val="00D8587F"/>
    <w:rsid w:val="00D9067F"/>
    <w:rsid w:val="00D9120B"/>
    <w:rsid w:val="00D914D3"/>
    <w:rsid w:val="00D92101"/>
    <w:rsid w:val="00D9381D"/>
    <w:rsid w:val="00D953C5"/>
    <w:rsid w:val="00D971A1"/>
    <w:rsid w:val="00DA119C"/>
    <w:rsid w:val="00DA197A"/>
    <w:rsid w:val="00DA4093"/>
    <w:rsid w:val="00DA48E9"/>
    <w:rsid w:val="00DA53F8"/>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38BC"/>
    <w:rsid w:val="00E04F8D"/>
    <w:rsid w:val="00E12E49"/>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903"/>
    <w:rsid w:val="00F10BB0"/>
    <w:rsid w:val="00F12452"/>
    <w:rsid w:val="00F1294D"/>
    <w:rsid w:val="00F13FB9"/>
    <w:rsid w:val="00F14516"/>
    <w:rsid w:val="00F150D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4AE3"/>
    <w:rsid w:val="00F46771"/>
    <w:rsid w:val="00F50046"/>
    <w:rsid w:val="00F50C5B"/>
    <w:rsid w:val="00F51689"/>
    <w:rsid w:val="00F519F9"/>
    <w:rsid w:val="00F52147"/>
    <w:rsid w:val="00F53780"/>
    <w:rsid w:val="00F55077"/>
    <w:rsid w:val="00F5797C"/>
    <w:rsid w:val="00F613D9"/>
    <w:rsid w:val="00F61C49"/>
    <w:rsid w:val="00F647E4"/>
    <w:rsid w:val="00F652E7"/>
    <w:rsid w:val="00F673E9"/>
    <w:rsid w:val="00F704A4"/>
    <w:rsid w:val="00F72D6D"/>
    <w:rsid w:val="00F75731"/>
    <w:rsid w:val="00F8284B"/>
    <w:rsid w:val="00F82D4F"/>
    <w:rsid w:val="00F84B25"/>
    <w:rsid w:val="00F865CB"/>
    <w:rsid w:val="00F90678"/>
    <w:rsid w:val="00F92AA9"/>
    <w:rsid w:val="00F92F51"/>
    <w:rsid w:val="00F9403B"/>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microsoft.com/office/2007/relationships/stylesWithEffects" Target="stylesWithEffects.xml"/><Relationship Id="rId15" Type="http://schemas.microsoft.com/office/2007/relationships/diagramDrawing" Target="diagrams/drawing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pt>
    <dgm:pt modelId="{39CDCC8B-1425-4B83-8FB8-86104EC03750}">
      <dgm:prSet/>
      <dgm:spPr/>
      <dgm:t>
        <a:bodyPr/>
        <a:lstStyle/>
        <a:p>
          <a:r>
            <a:rPr lang="tr-TR"/>
            <a:t>Öğr. Üyesi Dr. Fırat İlker </a:t>
          </a:r>
          <a:endParaRPr lang="en-US"/>
        </a:p>
      </dgm:t>
    </dgm:pt>
    <dgm:pt modelId="{82754544-3280-4140-A9C4-A744E77E4358}" type="parTrans" cxnId="{F0A2C28C-C182-4429-97DE-37789A70C150}">
      <dgm:prSet/>
      <dgm:spPr/>
      <dgm:t>
        <a:bodyPr/>
        <a:lstStyle/>
        <a:p>
          <a:endParaRPr lang="en-US"/>
        </a:p>
      </dgm:t>
    </dgm:pt>
    <dgm:pt modelId="{AD73F1BF-A394-4AE4-9F37-8F66B18C1BCA}" type="sibTrans" cxnId="{F0A2C28C-C182-4429-97DE-37789A70C150}">
      <dgm:prSet/>
      <dgm:spPr/>
      <dgm:t>
        <a:bodyPr/>
        <a:lstStyle/>
        <a:p>
          <a:endParaRPr lang="en-US"/>
        </a:p>
      </dgm:t>
    </dgm:pt>
    <dgm:pt modelId="{8DC8D2DD-1EE2-4A56-9529-33F39FB40C46}">
      <dgm:prSet/>
      <dgm:spPr/>
      <dgm:t>
        <a:bodyPr/>
        <a:lstStyle/>
        <a:p>
          <a:r>
            <a:rPr lang="tr-TR"/>
            <a:t>Prof. Dr. Selim Küsefoğlu, </a:t>
          </a:r>
          <a:endParaRPr lang="en-US"/>
        </a:p>
      </dgm:t>
    </dgm:pt>
    <dgm:pt modelId="{71A4D6D3-C303-45B4-B1CA-3D71CC6C67A1}" type="parTrans" cxnId="{076A9C45-4F56-430A-97BC-63649FAC7C98}">
      <dgm:prSet/>
      <dgm:spPr/>
      <dgm:t>
        <a:bodyPr/>
        <a:lstStyle/>
        <a:p>
          <a:endParaRPr lang="en-US"/>
        </a:p>
      </dgm:t>
    </dgm:pt>
    <dgm:pt modelId="{F059C135-E11A-427D-8512-0AFACC56CEB2}" type="sibTrans" cxnId="{076A9C45-4F56-430A-97BC-63649FAC7C98}">
      <dgm:prSet/>
      <dgm:spPr/>
      <dgm:t>
        <a:bodyPr/>
        <a:lstStyle/>
        <a:p>
          <a:endParaRPr lang="en-US"/>
        </a:p>
      </dgm:t>
    </dgm:pt>
    <dgm:pt modelId="{F3F73095-88D2-4D77-B9F4-B834A3EB9500}">
      <dgm:prSet/>
      <dgm:spPr/>
      <dgm:t>
        <a:bodyPr/>
        <a:lstStyle/>
        <a:p>
          <a:r>
            <a:rPr lang="tr-TR"/>
            <a:t>Dr. Ayla Turkekul-Bıyık, </a:t>
          </a:r>
          <a:endParaRPr lang="en-US"/>
        </a:p>
      </dgm:t>
    </dgm:pt>
    <dgm:pt modelId="{85A15F98-A4EB-4287-B276-CE0E51621C14}" type="parTrans" cxnId="{0E7ECC48-8DE5-4B5E-8A14-40F70B3175A5}">
      <dgm:prSet/>
      <dgm:spPr/>
      <dgm:t>
        <a:bodyPr/>
        <a:lstStyle/>
        <a:p>
          <a:endParaRPr lang="en-US"/>
        </a:p>
      </dgm:t>
    </dgm:pt>
    <dgm:pt modelId="{00DE3E2C-B14A-40BA-A787-210EBAD7EE43}" type="sibTrans" cxnId="{0E7ECC48-8DE5-4B5E-8A14-40F70B3175A5}">
      <dgm:prSet/>
      <dgm:spPr/>
      <dgm:t>
        <a:bodyPr/>
        <a:lstStyle/>
        <a:p>
          <a:endParaRPr lang="en-US"/>
        </a:p>
      </dgm:t>
    </dgm:pt>
    <dgm:pt modelId="{8D44D1A6-71A4-4388-9217-D43326890CD4}">
      <dgm:prSet/>
      <dgm:spPr/>
      <dgm:t>
        <a:bodyPr/>
        <a:lstStyle/>
        <a:p>
          <a:r>
            <a:rPr lang="tr-TR"/>
            <a:t>Dr. Emre Kuruçayırlı, </a:t>
          </a:r>
          <a:endParaRPr lang="en-US"/>
        </a:p>
      </dgm:t>
    </dgm:pt>
    <dgm:pt modelId="{702B0886-A093-4FDD-9E9F-5B89961D66B6}" type="parTrans" cxnId="{0B9ECCC4-E7B1-4FC5-A692-1522ECCDB171}">
      <dgm:prSet/>
      <dgm:spPr/>
      <dgm:t>
        <a:bodyPr/>
        <a:lstStyle/>
        <a:p>
          <a:endParaRPr lang="en-US"/>
        </a:p>
      </dgm:t>
    </dgm:pt>
    <dgm:pt modelId="{8F6FEDBB-8B5B-4C3D-B78F-705D6E839D82}" type="sibTrans" cxnId="{0B9ECCC4-E7B1-4FC5-A692-1522ECCDB171}">
      <dgm:prSet/>
      <dgm:spPr/>
      <dgm:t>
        <a:bodyPr/>
        <a:lstStyle/>
        <a:p>
          <a:endParaRPr lang="en-US"/>
        </a:p>
      </dgm:t>
    </dgm:pt>
    <dgm:pt modelId="{F55582AE-6AAD-4A19-97DB-D2063EBDA0AE}">
      <dgm:prSet/>
      <dgm:spPr/>
      <dgm:t>
        <a:bodyPr/>
        <a:lstStyle/>
        <a:p>
          <a:r>
            <a:rPr lang="tr-TR"/>
            <a:t>Prof. Dr. Neylan Dirilgen</a:t>
          </a:r>
          <a:endParaRPr lang="en-US"/>
        </a:p>
      </dgm:t>
    </dgm:pt>
    <dgm:pt modelId="{D9F2B95E-6102-45CC-A27A-3AD043344120}" type="parTrans" cxnId="{75479499-A0CF-45CF-B9EF-FFF1D36F1392}">
      <dgm:prSet/>
      <dgm:spPr/>
      <dgm:t>
        <a:bodyPr/>
        <a:lstStyle/>
        <a:p>
          <a:endParaRPr lang="en-US"/>
        </a:p>
      </dgm:t>
    </dgm:pt>
    <dgm:pt modelId="{472D8BC8-394B-4006-AA79-266B640DAE7A}" type="sibTrans" cxnId="{75479499-A0CF-45CF-B9EF-FFF1D36F1392}">
      <dgm:prSet/>
      <dgm:spPr/>
      <dgm:t>
        <a:bodyPr/>
        <a:lstStyle/>
        <a:p>
          <a:endParaRPr lang="en-US"/>
        </a:p>
      </dgm:t>
    </dgm:pt>
    <dgm:pt modelId="{BE2CABEE-EE37-4A05-B357-50A54AE02D00}">
      <dgm:prSet/>
      <dgm:spPr/>
      <dgm:t>
        <a:bodyPr/>
        <a:lstStyle/>
        <a:p>
          <a:r>
            <a:rPr lang="en-US"/>
            <a:t>Prof. Dr. Hadi </a:t>
          </a:r>
          <a:r>
            <a:rPr lang="tr-TR"/>
            <a:t>Ö</a:t>
          </a:r>
          <a:r>
            <a:rPr lang="en-US"/>
            <a:t>zbal</a:t>
          </a:r>
        </a:p>
      </dgm:t>
    </dgm:pt>
    <dgm:pt modelId="{787DB16E-C66D-4473-9112-29BA9667EEA7}" type="parTrans" cxnId="{CA2D013D-113A-42BC-A761-AB801D772F72}">
      <dgm:prSet/>
      <dgm:spPr/>
      <dgm:t>
        <a:bodyPr/>
        <a:lstStyle/>
        <a:p>
          <a:endParaRPr lang="en-US"/>
        </a:p>
      </dgm:t>
    </dgm:pt>
    <dgm:pt modelId="{1E40AC45-9F08-4F1E-9AE8-EAC2B9BC3530}" type="sibTrans" cxnId="{CA2D013D-113A-42BC-A761-AB801D772F72}">
      <dgm:prSet/>
      <dgm:spPr/>
      <dgm:t>
        <a:bodyPr/>
        <a:lstStyle/>
        <a:p>
          <a:endParaRPr lang="en-US"/>
        </a:p>
      </dgm:t>
    </dgm:pt>
    <dgm:pt modelId="{9E91DBF6-8E71-457B-9AB0-92085DB7E6FB}">
      <dgm:prSet/>
      <dgm:spPr/>
      <dgm:t>
        <a:bodyPr/>
        <a:lstStyle/>
        <a:p>
          <a:r>
            <a:rPr lang="en-US"/>
            <a:t>Do</a:t>
          </a:r>
          <a:r>
            <a:rPr lang="tr-TR"/>
            <a:t>ç</a:t>
          </a:r>
          <a:r>
            <a:rPr lang="en-US"/>
            <a:t>. Dr. Rana </a:t>
          </a:r>
          <a:r>
            <a:rPr lang="tr-TR"/>
            <a:t>Özbal</a:t>
          </a:r>
          <a:r>
            <a:rPr lang="en-US"/>
            <a:t> (K</a:t>
          </a:r>
          <a:r>
            <a:rPr lang="tr-TR"/>
            <a:t>oç Üniversitesi)</a:t>
          </a:r>
          <a:endParaRPr lang="en-US"/>
        </a:p>
      </dgm:t>
    </dgm:pt>
    <dgm:pt modelId="{E8E77250-2D97-44EF-B954-C5DA704F0727}" type="parTrans" cxnId="{6AA79E8A-99FD-4E75-A641-B8E6F6371D37}">
      <dgm:prSet/>
      <dgm:spPr/>
      <dgm:t>
        <a:bodyPr/>
        <a:lstStyle/>
        <a:p>
          <a:endParaRPr lang="en-US"/>
        </a:p>
      </dgm:t>
    </dgm:pt>
    <dgm:pt modelId="{A6F00960-39D9-4F85-9470-F43FD0807483}" type="sibTrans" cxnId="{6AA79E8A-99FD-4E75-A641-B8E6F6371D37}">
      <dgm:prSet/>
      <dgm:spPr/>
      <dgm:t>
        <a:bodyPr/>
        <a:lstStyle/>
        <a:p>
          <a:endParaRPr lang="en-US"/>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051E8845-B6E1-4591-B686-0F2A0D59798C}" type="pres">
      <dgm:prSet presAssocID="{39CDCC8B-1425-4B83-8FB8-86104EC03750}" presName="hierRoot1" presStyleCnt="0">
        <dgm:presLayoutVars>
          <dgm:hierBranch val="init"/>
        </dgm:presLayoutVars>
      </dgm:prSet>
      <dgm:spPr/>
    </dgm:pt>
    <dgm:pt modelId="{8BDB8CDB-B7FF-42FC-8BB6-6AA0049A7127}" type="pres">
      <dgm:prSet presAssocID="{39CDCC8B-1425-4B83-8FB8-86104EC03750}" presName="rootComposite1" presStyleCnt="0"/>
      <dgm:spPr/>
    </dgm:pt>
    <dgm:pt modelId="{4D745C65-8B9A-4123-9B37-98B9A53A35FD}" type="pres">
      <dgm:prSet presAssocID="{39CDCC8B-1425-4B83-8FB8-86104EC03750}" presName="rootText1" presStyleLbl="node0" presStyleIdx="0" presStyleCnt="1" custLinFactY="-100000" custLinFactNeighborX="1043" custLinFactNeighborY="-141015">
        <dgm:presLayoutVars>
          <dgm:chPref val="3"/>
        </dgm:presLayoutVars>
      </dgm:prSet>
      <dgm:spPr/>
      <dgm:t>
        <a:bodyPr/>
        <a:lstStyle/>
        <a:p>
          <a:endParaRPr lang="tr-TR"/>
        </a:p>
      </dgm:t>
    </dgm:pt>
    <dgm:pt modelId="{063EB31C-2748-4A31-897C-FAC843BE924F}" type="pres">
      <dgm:prSet presAssocID="{39CDCC8B-1425-4B83-8FB8-86104EC03750}" presName="rootConnector1" presStyleLbl="node1" presStyleIdx="0" presStyleCnt="0"/>
      <dgm:spPr/>
      <dgm:t>
        <a:bodyPr/>
        <a:lstStyle/>
        <a:p>
          <a:endParaRPr lang="tr-TR"/>
        </a:p>
      </dgm:t>
    </dgm:pt>
    <dgm:pt modelId="{72189EE8-E532-466E-B589-20B8E541EAFC}" type="pres">
      <dgm:prSet presAssocID="{39CDCC8B-1425-4B83-8FB8-86104EC03750}" presName="hierChild2" presStyleCnt="0"/>
      <dgm:spPr/>
    </dgm:pt>
    <dgm:pt modelId="{EAA9531F-A10B-4088-BD53-F5EE9B70DA8F}" type="pres">
      <dgm:prSet presAssocID="{71A4D6D3-C303-45B4-B1CA-3D71CC6C67A1}" presName="Name37" presStyleLbl="parChTrans1D2" presStyleIdx="0" presStyleCnt="6"/>
      <dgm:spPr/>
      <dgm:t>
        <a:bodyPr/>
        <a:lstStyle/>
        <a:p>
          <a:endParaRPr lang="tr-TR"/>
        </a:p>
      </dgm:t>
    </dgm:pt>
    <dgm:pt modelId="{26EB06DA-4ED6-45F6-9C08-5B29BE234702}" type="pres">
      <dgm:prSet presAssocID="{8DC8D2DD-1EE2-4A56-9529-33F39FB40C46}" presName="hierRoot2" presStyleCnt="0">
        <dgm:presLayoutVars>
          <dgm:hierBranch val="init"/>
        </dgm:presLayoutVars>
      </dgm:prSet>
      <dgm:spPr/>
    </dgm:pt>
    <dgm:pt modelId="{349E04DB-3AAD-4E01-BD6D-684CCF46EBB6}" type="pres">
      <dgm:prSet presAssocID="{8DC8D2DD-1EE2-4A56-9529-33F39FB40C46}" presName="rootComposite" presStyleCnt="0"/>
      <dgm:spPr/>
    </dgm:pt>
    <dgm:pt modelId="{84B725F3-A2DF-4888-BED9-D01B9226316A}" type="pres">
      <dgm:prSet presAssocID="{8DC8D2DD-1EE2-4A56-9529-33F39FB40C46}" presName="rootText" presStyleLbl="node2" presStyleIdx="0" presStyleCnt="6" custLinFactY="86610" custLinFactNeighborX="76854" custLinFactNeighborY="100000">
        <dgm:presLayoutVars>
          <dgm:chPref val="3"/>
        </dgm:presLayoutVars>
      </dgm:prSet>
      <dgm:spPr/>
      <dgm:t>
        <a:bodyPr/>
        <a:lstStyle/>
        <a:p>
          <a:endParaRPr lang="tr-TR"/>
        </a:p>
      </dgm:t>
    </dgm:pt>
    <dgm:pt modelId="{458D14DE-23A3-4791-BCDC-DA2856CE1BAC}" type="pres">
      <dgm:prSet presAssocID="{8DC8D2DD-1EE2-4A56-9529-33F39FB40C46}" presName="rootConnector" presStyleLbl="node2" presStyleIdx="0" presStyleCnt="6"/>
      <dgm:spPr/>
      <dgm:t>
        <a:bodyPr/>
        <a:lstStyle/>
        <a:p>
          <a:endParaRPr lang="tr-TR"/>
        </a:p>
      </dgm:t>
    </dgm:pt>
    <dgm:pt modelId="{1F7D1AF8-F741-4981-A87D-728A5EF12B5F}" type="pres">
      <dgm:prSet presAssocID="{8DC8D2DD-1EE2-4A56-9529-33F39FB40C46}" presName="hierChild4" presStyleCnt="0"/>
      <dgm:spPr/>
    </dgm:pt>
    <dgm:pt modelId="{4F395B4C-1D24-4751-99AA-D4A82897F7FE}" type="pres">
      <dgm:prSet presAssocID="{8DC8D2DD-1EE2-4A56-9529-33F39FB40C46}" presName="hierChild5" presStyleCnt="0"/>
      <dgm:spPr/>
    </dgm:pt>
    <dgm:pt modelId="{6D950DC4-00D3-43C3-BE7F-89CBE3BFA014}" type="pres">
      <dgm:prSet presAssocID="{85A15F98-A4EB-4287-B276-CE0E51621C14}" presName="Name37" presStyleLbl="parChTrans1D2" presStyleIdx="1" presStyleCnt="6"/>
      <dgm:spPr/>
      <dgm:t>
        <a:bodyPr/>
        <a:lstStyle/>
        <a:p>
          <a:endParaRPr lang="tr-TR"/>
        </a:p>
      </dgm:t>
    </dgm:pt>
    <dgm:pt modelId="{176E9CAB-FD79-4627-8AA4-FC6D1732EBFF}" type="pres">
      <dgm:prSet presAssocID="{F3F73095-88D2-4D77-B9F4-B834A3EB9500}" presName="hierRoot2" presStyleCnt="0">
        <dgm:presLayoutVars>
          <dgm:hierBranch val="init"/>
        </dgm:presLayoutVars>
      </dgm:prSet>
      <dgm:spPr/>
    </dgm:pt>
    <dgm:pt modelId="{555883C5-C57F-417E-8D81-1D769B03B9C6}" type="pres">
      <dgm:prSet presAssocID="{F3F73095-88D2-4D77-B9F4-B834A3EB9500}" presName="rootComposite" presStyleCnt="0"/>
      <dgm:spPr/>
    </dgm:pt>
    <dgm:pt modelId="{6AFF21CC-1CA2-44F2-A355-F9CD373B2200}" type="pres">
      <dgm:prSet presAssocID="{F3F73095-88D2-4D77-B9F4-B834A3EB9500}" presName="rootText" presStyleLbl="node2" presStyleIdx="1" presStyleCnt="6" custLinFactX="81022" custLinFactY="-85717" custLinFactNeighborX="100000" custLinFactNeighborY="-100000">
        <dgm:presLayoutVars>
          <dgm:chPref val="3"/>
        </dgm:presLayoutVars>
      </dgm:prSet>
      <dgm:spPr/>
      <dgm:t>
        <a:bodyPr/>
        <a:lstStyle/>
        <a:p>
          <a:endParaRPr lang="tr-TR"/>
        </a:p>
      </dgm:t>
    </dgm:pt>
    <dgm:pt modelId="{0E2A4829-F851-4FD5-8A81-F1E35F4F4DE0}" type="pres">
      <dgm:prSet presAssocID="{F3F73095-88D2-4D77-B9F4-B834A3EB9500}" presName="rootConnector" presStyleLbl="node2" presStyleIdx="1" presStyleCnt="6"/>
      <dgm:spPr/>
      <dgm:t>
        <a:bodyPr/>
        <a:lstStyle/>
        <a:p>
          <a:endParaRPr lang="tr-TR"/>
        </a:p>
      </dgm:t>
    </dgm:pt>
    <dgm:pt modelId="{3697FC96-24A8-42A3-93E6-8CA8E3923175}" type="pres">
      <dgm:prSet presAssocID="{F3F73095-88D2-4D77-B9F4-B834A3EB9500}" presName="hierChild4" presStyleCnt="0"/>
      <dgm:spPr/>
    </dgm:pt>
    <dgm:pt modelId="{992A49C7-F362-484F-88E2-02EA40B8DF40}" type="pres">
      <dgm:prSet presAssocID="{F3F73095-88D2-4D77-B9F4-B834A3EB9500}" presName="hierChild5" presStyleCnt="0"/>
      <dgm:spPr/>
    </dgm:pt>
    <dgm:pt modelId="{BD1F7010-009D-4265-B018-EE811568704D}" type="pres">
      <dgm:prSet presAssocID="{787DB16E-C66D-4473-9112-29BA9667EEA7}" presName="Name37" presStyleLbl="parChTrans1D2" presStyleIdx="2" presStyleCnt="6"/>
      <dgm:spPr/>
      <dgm:t>
        <a:bodyPr/>
        <a:lstStyle/>
        <a:p>
          <a:endParaRPr lang="tr-TR"/>
        </a:p>
      </dgm:t>
    </dgm:pt>
    <dgm:pt modelId="{182F6509-8FF0-462F-BC1F-AF0250AD9297}" type="pres">
      <dgm:prSet presAssocID="{BE2CABEE-EE37-4A05-B357-50A54AE02D00}" presName="hierRoot2" presStyleCnt="0">
        <dgm:presLayoutVars>
          <dgm:hierBranch val="init"/>
        </dgm:presLayoutVars>
      </dgm:prSet>
      <dgm:spPr/>
    </dgm:pt>
    <dgm:pt modelId="{44928CA2-6BDD-4FC8-AC01-4F6DB5E2B4EB}" type="pres">
      <dgm:prSet presAssocID="{BE2CABEE-EE37-4A05-B357-50A54AE02D00}" presName="rootComposite" presStyleCnt="0"/>
      <dgm:spPr/>
    </dgm:pt>
    <dgm:pt modelId="{D2AED91B-536E-4A2F-AB3D-6BE73DAABD3A}" type="pres">
      <dgm:prSet presAssocID="{BE2CABEE-EE37-4A05-B357-50A54AE02D00}" presName="rootText" presStyleLbl="node2" presStyleIdx="2" presStyleCnt="6" custLinFactY="85717" custLinFactNeighborX="-21388" custLinFactNeighborY="100000">
        <dgm:presLayoutVars>
          <dgm:chPref val="3"/>
        </dgm:presLayoutVars>
      </dgm:prSet>
      <dgm:spPr/>
      <dgm:t>
        <a:bodyPr/>
        <a:lstStyle/>
        <a:p>
          <a:endParaRPr lang="tr-TR"/>
        </a:p>
      </dgm:t>
    </dgm:pt>
    <dgm:pt modelId="{71B1299C-B38D-41AD-ADE3-F9E212296FE5}" type="pres">
      <dgm:prSet presAssocID="{BE2CABEE-EE37-4A05-B357-50A54AE02D00}" presName="rootConnector" presStyleLbl="node2" presStyleIdx="2" presStyleCnt="6"/>
      <dgm:spPr/>
      <dgm:t>
        <a:bodyPr/>
        <a:lstStyle/>
        <a:p>
          <a:endParaRPr lang="tr-TR"/>
        </a:p>
      </dgm:t>
    </dgm:pt>
    <dgm:pt modelId="{48967469-9C04-4DFF-8AF7-8A78118D625F}" type="pres">
      <dgm:prSet presAssocID="{BE2CABEE-EE37-4A05-B357-50A54AE02D00}" presName="hierChild4" presStyleCnt="0"/>
      <dgm:spPr/>
    </dgm:pt>
    <dgm:pt modelId="{E13D1D5E-BDD4-490C-9A39-8BD8F1C14079}" type="pres">
      <dgm:prSet presAssocID="{BE2CABEE-EE37-4A05-B357-50A54AE02D00}" presName="hierChild5" presStyleCnt="0"/>
      <dgm:spPr/>
    </dgm:pt>
    <dgm:pt modelId="{98F7A339-C247-4585-801F-0AA57394EF22}" type="pres">
      <dgm:prSet presAssocID="{702B0886-A093-4FDD-9E9F-5B89961D66B6}" presName="Name37" presStyleLbl="parChTrans1D2" presStyleIdx="3" presStyleCnt="6"/>
      <dgm:spPr/>
      <dgm:t>
        <a:bodyPr/>
        <a:lstStyle/>
        <a:p>
          <a:endParaRPr lang="tr-TR"/>
        </a:p>
      </dgm:t>
    </dgm:pt>
    <dgm:pt modelId="{160E5B0C-0CC5-4CD8-B23C-19E1391A6320}" type="pres">
      <dgm:prSet presAssocID="{8D44D1A6-71A4-4388-9217-D43326890CD4}" presName="hierRoot2" presStyleCnt="0">
        <dgm:presLayoutVars>
          <dgm:hierBranch val="init"/>
        </dgm:presLayoutVars>
      </dgm:prSet>
      <dgm:spPr/>
    </dgm:pt>
    <dgm:pt modelId="{15A68AC1-067E-40A6-B0B2-DB5A0C3367AA}" type="pres">
      <dgm:prSet presAssocID="{8D44D1A6-71A4-4388-9217-D43326890CD4}" presName="rootComposite" presStyleCnt="0"/>
      <dgm:spPr/>
    </dgm:pt>
    <dgm:pt modelId="{52E82333-6AA1-47A5-88CB-DA0BB22B7944}" type="pres">
      <dgm:prSet presAssocID="{8D44D1A6-71A4-4388-9217-D43326890CD4}" presName="rootText" presStyleLbl="node2" presStyleIdx="3" presStyleCnt="6" custLinFactNeighborX="-58429" custLinFactNeighborY="-10434">
        <dgm:presLayoutVars>
          <dgm:chPref val="3"/>
        </dgm:presLayoutVars>
      </dgm:prSet>
      <dgm:spPr/>
      <dgm:t>
        <a:bodyPr/>
        <a:lstStyle/>
        <a:p>
          <a:endParaRPr lang="tr-TR"/>
        </a:p>
      </dgm:t>
    </dgm:pt>
    <dgm:pt modelId="{4BAF4395-0161-403C-B3B9-7B1D38731BC5}" type="pres">
      <dgm:prSet presAssocID="{8D44D1A6-71A4-4388-9217-D43326890CD4}" presName="rootConnector" presStyleLbl="node2" presStyleIdx="3" presStyleCnt="6"/>
      <dgm:spPr/>
      <dgm:t>
        <a:bodyPr/>
        <a:lstStyle/>
        <a:p>
          <a:endParaRPr lang="tr-TR"/>
        </a:p>
      </dgm:t>
    </dgm:pt>
    <dgm:pt modelId="{266EA8D8-874B-44F5-9C87-3F0FEB587738}" type="pres">
      <dgm:prSet presAssocID="{8D44D1A6-71A4-4388-9217-D43326890CD4}" presName="hierChild4" presStyleCnt="0"/>
      <dgm:spPr/>
    </dgm:pt>
    <dgm:pt modelId="{218A63CA-2852-4068-BA27-E1D036F03E3B}" type="pres">
      <dgm:prSet presAssocID="{8D44D1A6-71A4-4388-9217-D43326890CD4}" presName="hierChild5" presStyleCnt="0"/>
      <dgm:spPr/>
    </dgm:pt>
    <dgm:pt modelId="{662E66A4-B348-4E0D-A449-D6C4BD5BDDD3}" type="pres">
      <dgm:prSet presAssocID="{D9F2B95E-6102-45CC-A27A-3AD043344120}" presName="Name37" presStyleLbl="parChTrans1D2" presStyleIdx="4" presStyleCnt="6"/>
      <dgm:spPr/>
      <dgm:t>
        <a:bodyPr/>
        <a:lstStyle/>
        <a:p>
          <a:endParaRPr lang="tr-TR"/>
        </a:p>
      </dgm:t>
    </dgm:pt>
    <dgm:pt modelId="{91D3F10A-FE2F-469E-9F1C-B9D00CB2FA0A}" type="pres">
      <dgm:prSet presAssocID="{F55582AE-6AAD-4A19-97DB-D2063EBDA0AE}" presName="hierRoot2" presStyleCnt="0">
        <dgm:presLayoutVars>
          <dgm:hierBranch val="init"/>
        </dgm:presLayoutVars>
      </dgm:prSet>
      <dgm:spPr/>
    </dgm:pt>
    <dgm:pt modelId="{5CA46B82-5254-4726-BB1D-B66267CB4BA5}" type="pres">
      <dgm:prSet presAssocID="{F55582AE-6AAD-4A19-97DB-D2063EBDA0AE}" presName="rootComposite" presStyleCnt="0"/>
      <dgm:spPr/>
    </dgm:pt>
    <dgm:pt modelId="{4D570196-8C84-437A-B1BE-01637ED4654D}" type="pres">
      <dgm:prSet presAssocID="{F55582AE-6AAD-4A19-97DB-D2063EBDA0AE}" presName="rootText" presStyleLbl="node2" presStyleIdx="4" presStyleCnt="6" custLinFactY="84222" custLinFactNeighborX="-83991" custLinFactNeighborY="100000">
        <dgm:presLayoutVars>
          <dgm:chPref val="3"/>
        </dgm:presLayoutVars>
      </dgm:prSet>
      <dgm:spPr/>
      <dgm:t>
        <a:bodyPr/>
        <a:lstStyle/>
        <a:p>
          <a:endParaRPr lang="tr-TR"/>
        </a:p>
      </dgm:t>
    </dgm:pt>
    <dgm:pt modelId="{DEB87454-F458-45E8-82CD-9D42213244EE}" type="pres">
      <dgm:prSet presAssocID="{F55582AE-6AAD-4A19-97DB-D2063EBDA0AE}" presName="rootConnector" presStyleLbl="node2" presStyleIdx="4" presStyleCnt="6"/>
      <dgm:spPr/>
      <dgm:t>
        <a:bodyPr/>
        <a:lstStyle/>
        <a:p>
          <a:endParaRPr lang="tr-TR"/>
        </a:p>
      </dgm:t>
    </dgm:pt>
    <dgm:pt modelId="{0A4E9FB5-BEDE-401D-A1EB-AD58A3AE5CCF}" type="pres">
      <dgm:prSet presAssocID="{F55582AE-6AAD-4A19-97DB-D2063EBDA0AE}" presName="hierChild4" presStyleCnt="0"/>
      <dgm:spPr/>
    </dgm:pt>
    <dgm:pt modelId="{5FAD29E0-A1A8-4B82-9B2D-80ED63655236}" type="pres">
      <dgm:prSet presAssocID="{F55582AE-6AAD-4A19-97DB-D2063EBDA0AE}" presName="hierChild5" presStyleCnt="0"/>
      <dgm:spPr/>
    </dgm:pt>
    <dgm:pt modelId="{C12BF999-3793-4A61-BD77-27DB7E6348FE}" type="pres">
      <dgm:prSet presAssocID="{E8E77250-2D97-44EF-B954-C5DA704F0727}" presName="Name37" presStyleLbl="parChTrans1D2" presStyleIdx="5" presStyleCnt="6"/>
      <dgm:spPr/>
      <dgm:t>
        <a:bodyPr/>
        <a:lstStyle/>
        <a:p>
          <a:endParaRPr lang="tr-TR"/>
        </a:p>
      </dgm:t>
    </dgm:pt>
    <dgm:pt modelId="{43433055-22C1-4A71-89EB-DA978C353C41}" type="pres">
      <dgm:prSet presAssocID="{9E91DBF6-8E71-457B-9AB0-92085DB7E6FB}" presName="hierRoot2" presStyleCnt="0">
        <dgm:presLayoutVars>
          <dgm:hierBranch val="init"/>
        </dgm:presLayoutVars>
      </dgm:prSet>
      <dgm:spPr/>
    </dgm:pt>
    <dgm:pt modelId="{C02A7B48-4653-4A9C-A738-93E0BC07765C}" type="pres">
      <dgm:prSet presAssocID="{9E91DBF6-8E71-457B-9AB0-92085DB7E6FB}" presName="rootComposite" presStyleCnt="0"/>
      <dgm:spPr/>
    </dgm:pt>
    <dgm:pt modelId="{CF66D29B-F622-49C0-9EE0-8FE735458FE2}" type="pres">
      <dgm:prSet presAssocID="{9E91DBF6-8E71-457B-9AB0-92085DB7E6FB}" presName="rootText" presStyleLbl="node2" presStyleIdx="5" presStyleCnt="6" custLinFactY="83925" custLinFactNeighborX="-48516" custLinFactNeighborY="100000">
        <dgm:presLayoutVars>
          <dgm:chPref val="3"/>
        </dgm:presLayoutVars>
      </dgm:prSet>
      <dgm:spPr/>
      <dgm:t>
        <a:bodyPr/>
        <a:lstStyle/>
        <a:p>
          <a:endParaRPr lang="tr-TR"/>
        </a:p>
      </dgm:t>
    </dgm:pt>
    <dgm:pt modelId="{C0657EF4-E600-4F45-85B5-3396CB76E31D}" type="pres">
      <dgm:prSet presAssocID="{9E91DBF6-8E71-457B-9AB0-92085DB7E6FB}" presName="rootConnector" presStyleLbl="node2" presStyleIdx="5" presStyleCnt="6"/>
      <dgm:spPr/>
      <dgm:t>
        <a:bodyPr/>
        <a:lstStyle/>
        <a:p>
          <a:endParaRPr lang="tr-TR"/>
        </a:p>
      </dgm:t>
    </dgm:pt>
    <dgm:pt modelId="{9DC96B9B-CD59-44B9-9748-2209B55E0003}" type="pres">
      <dgm:prSet presAssocID="{9E91DBF6-8E71-457B-9AB0-92085DB7E6FB}" presName="hierChild4" presStyleCnt="0"/>
      <dgm:spPr/>
    </dgm:pt>
    <dgm:pt modelId="{42E7640A-682D-43E3-9374-D8121F39092B}" type="pres">
      <dgm:prSet presAssocID="{9E91DBF6-8E71-457B-9AB0-92085DB7E6FB}" presName="hierChild5" presStyleCnt="0"/>
      <dgm:spPr/>
    </dgm:pt>
    <dgm:pt modelId="{5D870A02-E616-4BEA-BCF6-87B5B01EEDD5}" type="pres">
      <dgm:prSet presAssocID="{39CDCC8B-1425-4B83-8FB8-86104EC03750}" presName="hierChild3" presStyleCnt="0"/>
      <dgm:spPr/>
    </dgm:pt>
  </dgm:ptLst>
  <dgm:cxnLst>
    <dgm:cxn modelId="{A9FD3769-069C-4509-860A-70F6F9879F93}" type="presOf" srcId="{8D44D1A6-71A4-4388-9217-D43326890CD4}" destId="{4BAF4395-0161-403C-B3B9-7B1D38731BC5}" srcOrd="1" destOrd="0" presId="urn:microsoft.com/office/officeart/2005/8/layout/orgChart1"/>
    <dgm:cxn modelId="{6AA79E8A-99FD-4E75-A641-B8E6F6371D37}" srcId="{39CDCC8B-1425-4B83-8FB8-86104EC03750}" destId="{9E91DBF6-8E71-457B-9AB0-92085DB7E6FB}" srcOrd="5" destOrd="0" parTransId="{E8E77250-2D97-44EF-B954-C5DA704F0727}" sibTransId="{A6F00960-39D9-4F85-9470-F43FD0807483}"/>
    <dgm:cxn modelId="{60766BF0-E129-4D03-B8BF-55CD244EB2A7}" type="presOf" srcId="{F3F73095-88D2-4D77-B9F4-B834A3EB9500}" destId="{0E2A4829-F851-4FD5-8A81-F1E35F4F4DE0}" srcOrd="1" destOrd="0" presId="urn:microsoft.com/office/officeart/2005/8/layout/orgChart1"/>
    <dgm:cxn modelId="{B5DE15A5-E0C9-4896-9CF8-CB2B3F98F52A}" type="presOf" srcId="{702B0886-A093-4FDD-9E9F-5B89961D66B6}" destId="{98F7A339-C247-4585-801F-0AA57394EF22}" srcOrd="0" destOrd="0" presId="urn:microsoft.com/office/officeart/2005/8/layout/orgChart1"/>
    <dgm:cxn modelId="{75479499-A0CF-45CF-B9EF-FFF1D36F1392}" srcId="{39CDCC8B-1425-4B83-8FB8-86104EC03750}" destId="{F55582AE-6AAD-4A19-97DB-D2063EBDA0AE}" srcOrd="4" destOrd="0" parTransId="{D9F2B95E-6102-45CC-A27A-3AD043344120}" sibTransId="{472D8BC8-394B-4006-AA79-266B640DAE7A}"/>
    <dgm:cxn modelId="{0B9ECCC4-E7B1-4FC5-A692-1522ECCDB171}" srcId="{39CDCC8B-1425-4B83-8FB8-86104EC03750}" destId="{8D44D1A6-71A4-4388-9217-D43326890CD4}" srcOrd="3" destOrd="0" parTransId="{702B0886-A093-4FDD-9E9F-5B89961D66B6}" sibTransId="{8F6FEDBB-8B5B-4C3D-B78F-705D6E839D82}"/>
    <dgm:cxn modelId="{2DB6EDF3-20D6-408F-AB21-C763716BB18A}" type="presOf" srcId="{F55582AE-6AAD-4A19-97DB-D2063EBDA0AE}" destId="{4D570196-8C84-437A-B1BE-01637ED4654D}" srcOrd="0" destOrd="0" presId="urn:microsoft.com/office/officeart/2005/8/layout/orgChart1"/>
    <dgm:cxn modelId="{076A9C45-4F56-430A-97BC-63649FAC7C98}" srcId="{39CDCC8B-1425-4B83-8FB8-86104EC03750}" destId="{8DC8D2DD-1EE2-4A56-9529-33F39FB40C46}" srcOrd="0" destOrd="0" parTransId="{71A4D6D3-C303-45B4-B1CA-3D71CC6C67A1}" sibTransId="{F059C135-E11A-427D-8512-0AFACC56CEB2}"/>
    <dgm:cxn modelId="{3451DE2D-C496-4401-AAB8-5EC0108F0722}" type="presOf" srcId="{9E91DBF6-8E71-457B-9AB0-92085DB7E6FB}" destId="{C0657EF4-E600-4F45-85B5-3396CB76E31D}" srcOrd="1" destOrd="0" presId="urn:microsoft.com/office/officeart/2005/8/layout/orgChart1"/>
    <dgm:cxn modelId="{8F8DBDC4-651E-43CF-A022-154BC06CA345}" type="presOf" srcId="{85A15F98-A4EB-4287-B276-CE0E51621C14}" destId="{6D950DC4-00D3-43C3-BE7F-89CBE3BFA014}" srcOrd="0" destOrd="0" presId="urn:microsoft.com/office/officeart/2005/8/layout/orgChart1"/>
    <dgm:cxn modelId="{6F7F35F3-C797-41A0-BE0F-3CF77F4BFCA9}" type="presOf" srcId="{8D44D1A6-71A4-4388-9217-D43326890CD4}" destId="{52E82333-6AA1-47A5-88CB-DA0BB22B7944}" srcOrd="0" destOrd="0" presId="urn:microsoft.com/office/officeart/2005/8/layout/orgChart1"/>
    <dgm:cxn modelId="{1606347A-6253-4A52-ABBF-030E419814E5}" type="presOf" srcId="{D9F2B95E-6102-45CC-A27A-3AD043344120}" destId="{662E66A4-B348-4E0D-A449-D6C4BD5BDDD3}" srcOrd="0" destOrd="0" presId="urn:microsoft.com/office/officeart/2005/8/layout/orgChart1"/>
    <dgm:cxn modelId="{B5050839-27EE-4F0D-B841-1251814C4F63}" type="presOf" srcId="{39CDCC8B-1425-4B83-8FB8-86104EC03750}" destId="{063EB31C-2748-4A31-897C-FAC843BE924F}" srcOrd="1" destOrd="0" presId="urn:microsoft.com/office/officeart/2005/8/layout/orgChart1"/>
    <dgm:cxn modelId="{D3D694BD-1923-4151-91D8-FFAAA157BD84}" type="presOf" srcId="{F55582AE-6AAD-4A19-97DB-D2063EBDA0AE}" destId="{DEB87454-F458-45E8-82CD-9D42213244EE}" srcOrd="1" destOrd="0" presId="urn:microsoft.com/office/officeart/2005/8/layout/orgChart1"/>
    <dgm:cxn modelId="{9E10CB83-3E95-4841-8B68-7D110805F733}" type="presOf" srcId="{BE2CABEE-EE37-4A05-B357-50A54AE02D00}" destId="{D2AED91B-536E-4A2F-AB3D-6BE73DAABD3A}" srcOrd="0" destOrd="0" presId="urn:microsoft.com/office/officeart/2005/8/layout/orgChart1"/>
    <dgm:cxn modelId="{0E7ECC48-8DE5-4B5E-8A14-40F70B3175A5}" srcId="{39CDCC8B-1425-4B83-8FB8-86104EC03750}" destId="{F3F73095-88D2-4D77-B9F4-B834A3EB9500}" srcOrd="1" destOrd="0" parTransId="{85A15F98-A4EB-4287-B276-CE0E51621C14}" sibTransId="{00DE3E2C-B14A-40BA-A787-210EBAD7EE43}"/>
    <dgm:cxn modelId="{466A1FF3-60F8-414C-A55F-A9C9DB7BD863}" type="presOf" srcId="{8DC8D2DD-1EE2-4A56-9529-33F39FB40C46}" destId="{84B725F3-A2DF-4888-BED9-D01B9226316A}" srcOrd="0" destOrd="0" presId="urn:microsoft.com/office/officeart/2005/8/layout/orgChart1"/>
    <dgm:cxn modelId="{E6E841CE-A2DE-448B-A6E7-1EC97754E797}" type="presOf" srcId="{8E8E3CAD-A8E8-4705-B08C-DEC68D816EDA}" destId="{C90B6682-CFB1-4EA7-AEB3-BC6CEBCFC965}" srcOrd="0" destOrd="0" presId="urn:microsoft.com/office/officeart/2005/8/layout/orgChart1"/>
    <dgm:cxn modelId="{F4A20980-0CD7-4765-B65E-73BE44852068}" type="presOf" srcId="{8DC8D2DD-1EE2-4A56-9529-33F39FB40C46}" destId="{458D14DE-23A3-4791-BCDC-DA2856CE1BAC}" srcOrd="1" destOrd="0" presId="urn:microsoft.com/office/officeart/2005/8/layout/orgChart1"/>
    <dgm:cxn modelId="{2EAB30D2-F45B-44EC-B5B7-C3551F23ABA9}" type="presOf" srcId="{E8E77250-2D97-44EF-B954-C5DA704F0727}" destId="{C12BF999-3793-4A61-BD77-27DB7E6348FE}" srcOrd="0" destOrd="0" presId="urn:microsoft.com/office/officeart/2005/8/layout/orgChart1"/>
    <dgm:cxn modelId="{F0A2C28C-C182-4429-97DE-37789A70C150}" srcId="{8E8E3CAD-A8E8-4705-B08C-DEC68D816EDA}" destId="{39CDCC8B-1425-4B83-8FB8-86104EC03750}" srcOrd="0" destOrd="0" parTransId="{82754544-3280-4140-A9C4-A744E77E4358}" sibTransId="{AD73F1BF-A394-4AE4-9F37-8F66B18C1BCA}"/>
    <dgm:cxn modelId="{DA1472BE-666A-4D56-8BD2-AAB1C1A4DA9C}" type="presOf" srcId="{787DB16E-C66D-4473-9112-29BA9667EEA7}" destId="{BD1F7010-009D-4265-B018-EE811568704D}" srcOrd="0" destOrd="0" presId="urn:microsoft.com/office/officeart/2005/8/layout/orgChart1"/>
    <dgm:cxn modelId="{CA2D013D-113A-42BC-A761-AB801D772F72}" srcId="{39CDCC8B-1425-4B83-8FB8-86104EC03750}" destId="{BE2CABEE-EE37-4A05-B357-50A54AE02D00}" srcOrd="2" destOrd="0" parTransId="{787DB16E-C66D-4473-9112-29BA9667EEA7}" sibTransId="{1E40AC45-9F08-4F1E-9AE8-EAC2B9BC3530}"/>
    <dgm:cxn modelId="{0772A26F-8E57-4F26-970E-54BC59A470C9}" type="presOf" srcId="{71A4D6D3-C303-45B4-B1CA-3D71CC6C67A1}" destId="{EAA9531F-A10B-4088-BD53-F5EE9B70DA8F}" srcOrd="0" destOrd="0" presId="urn:microsoft.com/office/officeart/2005/8/layout/orgChart1"/>
    <dgm:cxn modelId="{790A86B8-163B-48D0-AE12-E8053C614EE9}" type="presOf" srcId="{BE2CABEE-EE37-4A05-B357-50A54AE02D00}" destId="{71B1299C-B38D-41AD-ADE3-F9E212296FE5}" srcOrd="1" destOrd="0" presId="urn:microsoft.com/office/officeart/2005/8/layout/orgChart1"/>
    <dgm:cxn modelId="{8EA31C8F-8C0A-4B3D-BF3B-04E330C01CA8}" type="presOf" srcId="{9E91DBF6-8E71-457B-9AB0-92085DB7E6FB}" destId="{CF66D29B-F622-49C0-9EE0-8FE735458FE2}" srcOrd="0" destOrd="0" presId="urn:microsoft.com/office/officeart/2005/8/layout/orgChart1"/>
    <dgm:cxn modelId="{D3302F2F-F472-4FB4-9845-BF4A89464A50}" type="presOf" srcId="{F3F73095-88D2-4D77-B9F4-B834A3EB9500}" destId="{6AFF21CC-1CA2-44F2-A355-F9CD373B2200}" srcOrd="0" destOrd="0" presId="urn:microsoft.com/office/officeart/2005/8/layout/orgChart1"/>
    <dgm:cxn modelId="{284B5ABD-BAD1-4023-A93C-DFF9870EF21E}" type="presOf" srcId="{39CDCC8B-1425-4B83-8FB8-86104EC03750}" destId="{4D745C65-8B9A-4123-9B37-98B9A53A35FD}" srcOrd="0" destOrd="0" presId="urn:microsoft.com/office/officeart/2005/8/layout/orgChart1"/>
    <dgm:cxn modelId="{EBC0BE7B-B7BA-4ED7-82AA-488F6058D55E}" type="presParOf" srcId="{C90B6682-CFB1-4EA7-AEB3-BC6CEBCFC965}" destId="{051E8845-B6E1-4591-B686-0F2A0D59798C}" srcOrd="0" destOrd="0" presId="urn:microsoft.com/office/officeart/2005/8/layout/orgChart1"/>
    <dgm:cxn modelId="{7E54E0C3-74BB-4B2C-9EA9-85A8B48F80D9}" type="presParOf" srcId="{051E8845-B6E1-4591-B686-0F2A0D59798C}" destId="{8BDB8CDB-B7FF-42FC-8BB6-6AA0049A7127}" srcOrd="0" destOrd="0" presId="urn:microsoft.com/office/officeart/2005/8/layout/orgChart1"/>
    <dgm:cxn modelId="{AB1E76A2-1599-4EAD-AA15-AA1E3001171D}" type="presParOf" srcId="{8BDB8CDB-B7FF-42FC-8BB6-6AA0049A7127}" destId="{4D745C65-8B9A-4123-9B37-98B9A53A35FD}" srcOrd="0" destOrd="0" presId="urn:microsoft.com/office/officeart/2005/8/layout/orgChart1"/>
    <dgm:cxn modelId="{EF7323DD-1DEC-4DB1-B15E-4A9E285BFE3E}" type="presParOf" srcId="{8BDB8CDB-B7FF-42FC-8BB6-6AA0049A7127}" destId="{063EB31C-2748-4A31-897C-FAC843BE924F}" srcOrd="1" destOrd="0" presId="urn:microsoft.com/office/officeart/2005/8/layout/orgChart1"/>
    <dgm:cxn modelId="{F4CD449A-F546-4590-BE12-03927531CAE5}" type="presParOf" srcId="{051E8845-B6E1-4591-B686-0F2A0D59798C}" destId="{72189EE8-E532-466E-B589-20B8E541EAFC}" srcOrd="1" destOrd="0" presId="urn:microsoft.com/office/officeart/2005/8/layout/orgChart1"/>
    <dgm:cxn modelId="{5383408B-385D-4AC6-9F2E-AB6C0A39A00D}" type="presParOf" srcId="{72189EE8-E532-466E-B589-20B8E541EAFC}" destId="{EAA9531F-A10B-4088-BD53-F5EE9B70DA8F}" srcOrd="0" destOrd="0" presId="urn:microsoft.com/office/officeart/2005/8/layout/orgChart1"/>
    <dgm:cxn modelId="{27590FDB-79D0-4F73-A815-BDA0974A5C35}" type="presParOf" srcId="{72189EE8-E532-466E-B589-20B8E541EAFC}" destId="{26EB06DA-4ED6-45F6-9C08-5B29BE234702}" srcOrd="1" destOrd="0" presId="urn:microsoft.com/office/officeart/2005/8/layout/orgChart1"/>
    <dgm:cxn modelId="{DD86DFEE-4767-447E-9ED7-96825EC305E4}" type="presParOf" srcId="{26EB06DA-4ED6-45F6-9C08-5B29BE234702}" destId="{349E04DB-3AAD-4E01-BD6D-684CCF46EBB6}" srcOrd="0" destOrd="0" presId="urn:microsoft.com/office/officeart/2005/8/layout/orgChart1"/>
    <dgm:cxn modelId="{61282E0C-FE2A-4E4C-93FC-755B6A7867EA}" type="presParOf" srcId="{349E04DB-3AAD-4E01-BD6D-684CCF46EBB6}" destId="{84B725F3-A2DF-4888-BED9-D01B9226316A}" srcOrd="0" destOrd="0" presId="urn:microsoft.com/office/officeart/2005/8/layout/orgChart1"/>
    <dgm:cxn modelId="{B5C1A9BE-E4A3-4A69-BB31-4A4E74A37D40}" type="presParOf" srcId="{349E04DB-3AAD-4E01-BD6D-684CCF46EBB6}" destId="{458D14DE-23A3-4791-BCDC-DA2856CE1BAC}" srcOrd="1" destOrd="0" presId="urn:microsoft.com/office/officeart/2005/8/layout/orgChart1"/>
    <dgm:cxn modelId="{FB556CB5-3CE1-4145-84C0-C73E4CEEEC14}" type="presParOf" srcId="{26EB06DA-4ED6-45F6-9C08-5B29BE234702}" destId="{1F7D1AF8-F741-4981-A87D-728A5EF12B5F}" srcOrd="1" destOrd="0" presId="urn:microsoft.com/office/officeart/2005/8/layout/orgChart1"/>
    <dgm:cxn modelId="{3A2BA410-DCB7-43E3-AD78-BBDBC439C557}" type="presParOf" srcId="{26EB06DA-4ED6-45F6-9C08-5B29BE234702}" destId="{4F395B4C-1D24-4751-99AA-D4A82897F7FE}" srcOrd="2" destOrd="0" presId="urn:microsoft.com/office/officeart/2005/8/layout/orgChart1"/>
    <dgm:cxn modelId="{EE1B77A0-9165-4782-83F1-6B893F73F723}" type="presParOf" srcId="{72189EE8-E532-466E-B589-20B8E541EAFC}" destId="{6D950DC4-00D3-43C3-BE7F-89CBE3BFA014}" srcOrd="2" destOrd="0" presId="urn:microsoft.com/office/officeart/2005/8/layout/orgChart1"/>
    <dgm:cxn modelId="{EF27300D-114F-4F3F-98B3-98D4B114EB54}" type="presParOf" srcId="{72189EE8-E532-466E-B589-20B8E541EAFC}" destId="{176E9CAB-FD79-4627-8AA4-FC6D1732EBFF}" srcOrd="3" destOrd="0" presId="urn:microsoft.com/office/officeart/2005/8/layout/orgChart1"/>
    <dgm:cxn modelId="{2D09E429-A93E-4652-8341-4925690A9AE0}" type="presParOf" srcId="{176E9CAB-FD79-4627-8AA4-FC6D1732EBFF}" destId="{555883C5-C57F-417E-8D81-1D769B03B9C6}" srcOrd="0" destOrd="0" presId="urn:microsoft.com/office/officeart/2005/8/layout/orgChart1"/>
    <dgm:cxn modelId="{5D7C22B3-E040-4AD0-836D-36C033FFBAAC}" type="presParOf" srcId="{555883C5-C57F-417E-8D81-1D769B03B9C6}" destId="{6AFF21CC-1CA2-44F2-A355-F9CD373B2200}" srcOrd="0" destOrd="0" presId="urn:microsoft.com/office/officeart/2005/8/layout/orgChart1"/>
    <dgm:cxn modelId="{1797ACB8-6ADF-4645-9FE5-FDBC505FCCD9}" type="presParOf" srcId="{555883C5-C57F-417E-8D81-1D769B03B9C6}" destId="{0E2A4829-F851-4FD5-8A81-F1E35F4F4DE0}" srcOrd="1" destOrd="0" presId="urn:microsoft.com/office/officeart/2005/8/layout/orgChart1"/>
    <dgm:cxn modelId="{CE44F106-DFCD-4009-810B-3863AC87E151}" type="presParOf" srcId="{176E9CAB-FD79-4627-8AA4-FC6D1732EBFF}" destId="{3697FC96-24A8-42A3-93E6-8CA8E3923175}" srcOrd="1" destOrd="0" presId="urn:microsoft.com/office/officeart/2005/8/layout/orgChart1"/>
    <dgm:cxn modelId="{982A8329-350B-4799-86F2-273C926AB9FD}" type="presParOf" srcId="{176E9CAB-FD79-4627-8AA4-FC6D1732EBFF}" destId="{992A49C7-F362-484F-88E2-02EA40B8DF40}" srcOrd="2" destOrd="0" presId="urn:microsoft.com/office/officeart/2005/8/layout/orgChart1"/>
    <dgm:cxn modelId="{4CEB7337-2087-4D9A-872C-5281E46FF2F8}" type="presParOf" srcId="{72189EE8-E532-466E-B589-20B8E541EAFC}" destId="{BD1F7010-009D-4265-B018-EE811568704D}" srcOrd="4" destOrd="0" presId="urn:microsoft.com/office/officeart/2005/8/layout/orgChart1"/>
    <dgm:cxn modelId="{1F3139BE-1CA5-436F-B121-7CAB314282CE}" type="presParOf" srcId="{72189EE8-E532-466E-B589-20B8E541EAFC}" destId="{182F6509-8FF0-462F-BC1F-AF0250AD9297}" srcOrd="5" destOrd="0" presId="urn:microsoft.com/office/officeart/2005/8/layout/orgChart1"/>
    <dgm:cxn modelId="{29EFF283-E413-4B47-90D9-0152F69D5F06}" type="presParOf" srcId="{182F6509-8FF0-462F-BC1F-AF0250AD9297}" destId="{44928CA2-6BDD-4FC8-AC01-4F6DB5E2B4EB}" srcOrd="0" destOrd="0" presId="urn:microsoft.com/office/officeart/2005/8/layout/orgChart1"/>
    <dgm:cxn modelId="{FC4AF2F2-5668-4B62-A225-1A3DC8AF37CD}" type="presParOf" srcId="{44928CA2-6BDD-4FC8-AC01-4F6DB5E2B4EB}" destId="{D2AED91B-536E-4A2F-AB3D-6BE73DAABD3A}" srcOrd="0" destOrd="0" presId="urn:microsoft.com/office/officeart/2005/8/layout/orgChart1"/>
    <dgm:cxn modelId="{1CE5BC21-A05E-49CE-A02D-A69BA5F83D96}" type="presParOf" srcId="{44928CA2-6BDD-4FC8-AC01-4F6DB5E2B4EB}" destId="{71B1299C-B38D-41AD-ADE3-F9E212296FE5}" srcOrd="1" destOrd="0" presId="urn:microsoft.com/office/officeart/2005/8/layout/orgChart1"/>
    <dgm:cxn modelId="{8BB36B32-99BA-4A9E-AD2A-A079F5240471}" type="presParOf" srcId="{182F6509-8FF0-462F-BC1F-AF0250AD9297}" destId="{48967469-9C04-4DFF-8AF7-8A78118D625F}" srcOrd="1" destOrd="0" presId="urn:microsoft.com/office/officeart/2005/8/layout/orgChart1"/>
    <dgm:cxn modelId="{E8188476-29C5-4DD4-8220-C0302C20F811}" type="presParOf" srcId="{182F6509-8FF0-462F-BC1F-AF0250AD9297}" destId="{E13D1D5E-BDD4-490C-9A39-8BD8F1C14079}" srcOrd="2" destOrd="0" presId="urn:microsoft.com/office/officeart/2005/8/layout/orgChart1"/>
    <dgm:cxn modelId="{D6C779A2-501C-4493-BB54-46DD058E53C9}" type="presParOf" srcId="{72189EE8-E532-466E-B589-20B8E541EAFC}" destId="{98F7A339-C247-4585-801F-0AA57394EF22}" srcOrd="6" destOrd="0" presId="urn:microsoft.com/office/officeart/2005/8/layout/orgChart1"/>
    <dgm:cxn modelId="{9DA7E260-BAE1-4CF5-AB41-0A66B3F1150B}" type="presParOf" srcId="{72189EE8-E532-466E-B589-20B8E541EAFC}" destId="{160E5B0C-0CC5-4CD8-B23C-19E1391A6320}" srcOrd="7" destOrd="0" presId="urn:microsoft.com/office/officeart/2005/8/layout/orgChart1"/>
    <dgm:cxn modelId="{C1935E80-0B29-4056-ADBC-1BFFD36A8535}" type="presParOf" srcId="{160E5B0C-0CC5-4CD8-B23C-19E1391A6320}" destId="{15A68AC1-067E-40A6-B0B2-DB5A0C3367AA}" srcOrd="0" destOrd="0" presId="urn:microsoft.com/office/officeart/2005/8/layout/orgChart1"/>
    <dgm:cxn modelId="{09786ADE-C6B4-4912-8D3F-4C60B0DBFAA6}" type="presParOf" srcId="{15A68AC1-067E-40A6-B0B2-DB5A0C3367AA}" destId="{52E82333-6AA1-47A5-88CB-DA0BB22B7944}" srcOrd="0" destOrd="0" presId="urn:microsoft.com/office/officeart/2005/8/layout/orgChart1"/>
    <dgm:cxn modelId="{78ABA8C6-376B-4FDA-9B05-C610AE23F925}" type="presParOf" srcId="{15A68AC1-067E-40A6-B0B2-DB5A0C3367AA}" destId="{4BAF4395-0161-403C-B3B9-7B1D38731BC5}" srcOrd="1" destOrd="0" presId="urn:microsoft.com/office/officeart/2005/8/layout/orgChart1"/>
    <dgm:cxn modelId="{21F3CB5D-FD9E-4546-881D-7EE5A447E2E1}" type="presParOf" srcId="{160E5B0C-0CC5-4CD8-B23C-19E1391A6320}" destId="{266EA8D8-874B-44F5-9C87-3F0FEB587738}" srcOrd="1" destOrd="0" presId="urn:microsoft.com/office/officeart/2005/8/layout/orgChart1"/>
    <dgm:cxn modelId="{3417E109-80DF-4336-9256-632D95B3EBC7}" type="presParOf" srcId="{160E5B0C-0CC5-4CD8-B23C-19E1391A6320}" destId="{218A63CA-2852-4068-BA27-E1D036F03E3B}" srcOrd="2" destOrd="0" presId="urn:microsoft.com/office/officeart/2005/8/layout/orgChart1"/>
    <dgm:cxn modelId="{61ED0DDC-9CCE-435A-858A-2CA20AD70B86}" type="presParOf" srcId="{72189EE8-E532-466E-B589-20B8E541EAFC}" destId="{662E66A4-B348-4E0D-A449-D6C4BD5BDDD3}" srcOrd="8" destOrd="0" presId="urn:microsoft.com/office/officeart/2005/8/layout/orgChart1"/>
    <dgm:cxn modelId="{4873A8A4-73F5-40AD-B033-51327C72503E}" type="presParOf" srcId="{72189EE8-E532-466E-B589-20B8E541EAFC}" destId="{91D3F10A-FE2F-469E-9F1C-B9D00CB2FA0A}" srcOrd="9" destOrd="0" presId="urn:microsoft.com/office/officeart/2005/8/layout/orgChart1"/>
    <dgm:cxn modelId="{91ACD5D8-95CE-407B-84DD-FA7AC231CFB1}" type="presParOf" srcId="{91D3F10A-FE2F-469E-9F1C-B9D00CB2FA0A}" destId="{5CA46B82-5254-4726-BB1D-B66267CB4BA5}" srcOrd="0" destOrd="0" presId="urn:microsoft.com/office/officeart/2005/8/layout/orgChart1"/>
    <dgm:cxn modelId="{2C94E7BC-C414-4FAB-981C-ADAD781AD492}" type="presParOf" srcId="{5CA46B82-5254-4726-BB1D-B66267CB4BA5}" destId="{4D570196-8C84-437A-B1BE-01637ED4654D}" srcOrd="0" destOrd="0" presId="urn:microsoft.com/office/officeart/2005/8/layout/orgChart1"/>
    <dgm:cxn modelId="{658624E0-D512-4C8D-8C60-EA101F6C2FCB}" type="presParOf" srcId="{5CA46B82-5254-4726-BB1D-B66267CB4BA5}" destId="{DEB87454-F458-45E8-82CD-9D42213244EE}" srcOrd="1" destOrd="0" presId="urn:microsoft.com/office/officeart/2005/8/layout/orgChart1"/>
    <dgm:cxn modelId="{3E53D4DB-698F-4206-BF1C-2444E86147E8}" type="presParOf" srcId="{91D3F10A-FE2F-469E-9F1C-B9D00CB2FA0A}" destId="{0A4E9FB5-BEDE-401D-A1EB-AD58A3AE5CCF}" srcOrd="1" destOrd="0" presId="urn:microsoft.com/office/officeart/2005/8/layout/orgChart1"/>
    <dgm:cxn modelId="{8B47F466-5D2D-4AA4-A709-DDFE009030FA}" type="presParOf" srcId="{91D3F10A-FE2F-469E-9F1C-B9D00CB2FA0A}" destId="{5FAD29E0-A1A8-4B82-9B2D-80ED63655236}" srcOrd="2" destOrd="0" presId="urn:microsoft.com/office/officeart/2005/8/layout/orgChart1"/>
    <dgm:cxn modelId="{8D508D3E-75CC-4A97-89B1-E2A1344905EF}" type="presParOf" srcId="{72189EE8-E532-466E-B589-20B8E541EAFC}" destId="{C12BF999-3793-4A61-BD77-27DB7E6348FE}" srcOrd="10" destOrd="0" presId="urn:microsoft.com/office/officeart/2005/8/layout/orgChart1"/>
    <dgm:cxn modelId="{E6424639-E08A-47B7-8A3E-E817A8DDBF9F}" type="presParOf" srcId="{72189EE8-E532-466E-B589-20B8E541EAFC}" destId="{43433055-22C1-4A71-89EB-DA978C353C41}" srcOrd="11" destOrd="0" presId="urn:microsoft.com/office/officeart/2005/8/layout/orgChart1"/>
    <dgm:cxn modelId="{6E3C001C-A645-47E5-BA53-3BEB097EF4F0}" type="presParOf" srcId="{43433055-22C1-4A71-89EB-DA978C353C41}" destId="{C02A7B48-4653-4A9C-A738-93E0BC07765C}" srcOrd="0" destOrd="0" presId="urn:microsoft.com/office/officeart/2005/8/layout/orgChart1"/>
    <dgm:cxn modelId="{2D9F32C6-9F32-4528-B622-AEA766851106}" type="presParOf" srcId="{C02A7B48-4653-4A9C-A738-93E0BC07765C}" destId="{CF66D29B-F622-49C0-9EE0-8FE735458FE2}" srcOrd="0" destOrd="0" presId="urn:microsoft.com/office/officeart/2005/8/layout/orgChart1"/>
    <dgm:cxn modelId="{7228FCFE-43D9-4D12-81B0-14F0C603C1F2}" type="presParOf" srcId="{C02A7B48-4653-4A9C-A738-93E0BC07765C}" destId="{C0657EF4-E600-4F45-85B5-3396CB76E31D}" srcOrd="1" destOrd="0" presId="urn:microsoft.com/office/officeart/2005/8/layout/orgChart1"/>
    <dgm:cxn modelId="{FC10841E-7C83-42C3-AE41-D3D07E807871}" type="presParOf" srcId="{43433055-22C1-4A71-89EB-DA978C353C41}" destId="{9DC96B9B-CD59-44B9-9748-2209B55E0003}" srcOrd="1" destOrd="0" presId="urn:microsoft.com/office/officeart/2005/8/layout/orgChart1"/>
    <dgm:cxn modelId="{707501D5-A976-4EBB-A59C-DF3CE5C907FB}" type="presParOf" srcId="{43433055-22C1-4A71-89EB-DA978C353C41}" destId="{42E7640A-682D-43E3-9374-D8121F39092B}" srcOrd="2" destOrd="0" presId="urn:microsoft.com/office/officeart/2005/8/layout/orgChart1"/>
    <dgm:cxn modelId="{44DB0232-8EBE-4908-AD03-EC70E30A7B9B}" type="presParOf" srcId="{051E8845-B6E1-4591-B686-0F2A0D59798C}" destId="{5D870A02-E616-4BEA-BCF6-87B5B01EEDD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2BF999-3793-4A61-BD77-27DB7E6348FE}">
      <dsp:nvSpPr>
        <dsp:cNvPr id="0" name=""/>
        <dsp:cNvSpPr/>
      </dsp:nvSpPr>
      <dsp:spPr>
        <a:xfrm>
          <a:off x="3052236" y="717539"/>
          <a:ext cx="2182332" cy="2014339"/>
        </a:xfrm>
        <a:custGeom>
          <a:avLst/>
          <a:gdLst/>
          <a:ahLst/>
          <a:cxnLst/>
          <a:rect l="0" t="0" r="0" b="0"/>
          <a:pathLst>
            <a:path>
              <a:moveTo>
                <a:pt x="0" y="0"/>
              </a:moveTo>
              <a:lnTo>
                <a:pt x="0" y="1923747"/>
              </a:lnTo>
              <a:lnTo>
                <a:pt x="2182332" y="1923747"/>
              </a:lnTo>
              <a:lnTo>
                <a:pt x="2182332" y="20143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2E66A4-B348-4E0D-A449-D6C4BD5BDDD3}">
      <dsp:nvSpPr>
        <dsp:cNvPr id="0" name=""/>
        <dsp:cNvSpPr/>
      </dsp:nvSpPr>
      <dsp:spPr>
        <a:xfrm>
          <a:off x="3052236" y="717539"/>
          <a:ext cx="832292" cy="2015620"/>
        </a:xfrm>
        <a:custGeom>
          <a:avLst/>
          <a:gdLst/>
          <a:ahLst/>
          <a:cxnLst/>
          <a:rect l="0" t="0" r="0" b="0"/>
          <a:pathLst>
            <a:path>
              <a:moveTo>
                <a:pt x="0" y="0"/>
              </a:moveTo>
              <a:lnTo>
                <a:pt x="0" y="1925028"/>
              </a:lnTo>
              <a:lnTo>
                <a:pt x="832292" y="1925028"/>
              </a:lnTo>
              <a:lnTo>
                <a:pt x="832292" y="20156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7A339-C247-4585-801F-0AA57394EF22}">
      <dsp:nvSpPr>
        <dsp:cNvPr id="0" name=""/>
        <dsp:cNvSpPr/>
      </dsp:nvSpPr>
      <dsp:spPr>
        <a:xfrm>
          <a:off x="3006516" y="717539"/>
          <a:ext cx="91440" cy="1175891"/>
        </a:xfrm>
        <a:custGeom>
          <a:avLst/>
          <a:gdLst/>
          <a:ahLst/>
          <a:cxnLst/>
          <a:rect l="0" t="0" r="0" b="0"/>
          <a:pathLst>
            <a:path>
              <a:moveTo>
                <a:pt x="45720" y="0"/>
              </a:moveTo>
              <a:lnTo>
                <a:pt x="45720" y="1085299"/>
              </a:lnTo>
              <a:lnTo>
                <a:pt x="54589" y="1085299"/>
              </a:lnTo>
              <a:lnTo>
                <a:pt x="54589" y="11758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1F7010-009D-4265-B018-EE811568704D}">
      <dsp:nvSpPr>
        <dsp:cNvPr id="0" name=""/>
        <dsp:cNvSpPr/>
      </dsp:nvSpPr>
      <dsp:spPr>
        <a:xfrm>
          <a:off x="2336721" y="717539"/>
          <a:ext cx="715514" cy="2022070"/>
        </a:xfrm>
        <a:custGeom>
          <a:avLst/>
          <a:gdLst/>
          <a:ahLst/>
          <a:cxnLst/>
          <a:rect l="0" t="0" r="0" b="0"/>
          <a:pathLst>
            <a:path>
              <a:moveTo>
                <a:pt x="715514" y="0"/>
              </a:moveTo>
              <a:lnTo>
                <a:pt x="715514" y="1931477"/>
              </a:lnTo>
              <a:lnTo>
                <a:pt x="0" y="1931477"/>
              </a:lnTo>
              <a:lnTo>
                <a:pt x="0" y="20220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950DC4-00D3-43C3-BE7F-89CBE3BFA014}">
      <dsp:nvSpPr>
        <dsp:cNvPr id="0" name=""/>
        <dsp:cNvSpPr/>
      </dsp:nvSpPr>
      <dsp:spPr>
        <a:xfrm>
          <a:off x="2993393" y="717539"/>
          <a:ext cx="91440" cy="419735"/>
        </a:xfrm>
        <a:custGeom>
          <a:avLst/>
          <a:gdLst/>
          <a:ahLst/>
          <a:cxnLst/>
          <a:rect l="0" t="0" r="0" b="0"/>
          <a:pathLst>
            <a:path>
              <a:moveTo>
                <a:pt x="58842" y="0"/>
              </a:moveTo>
              <a:lnTo>
                <a:pt x="58842" y="329143"/>
              </a:lnTo>
              <a:lnTo>
                <a:pt x="45720" y="329143"/>
              </a:lnTo>
              <a:lnTo>
                <a:pt x="45720" y="4197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A9531F-A10B-4088-BD53-F5EE9B70DA8F}">
      <dsp:nvSpPr>
        <dsp:cNvPr id="0" name=""/>
        <dsp:cNvSpPr/>
      </dsp:nvSpPr>
      <dsp:spPr>
        <a:xfrm>
          <a:off x="1096401" y="717539"/>
          <a:ext cx="1955834" cy="2025922"/>
        </a:xfrm>
        <a:custGeom>
          <a:avLst/>
          <a:gdLst/>
          <a:ahLst/>
          <a:cxnLst/>
          <a:rect l="0" t="0" r="0" b="0"/>
          <a:pathLst>
            <a:path>
              <a:moveTo>
                <a:pt x="1955834" y="0"/>
              </a:moveTo>
              <a:lnTo>
                <a:pt x="1955834" y="1935330"/>
              </a:lnTo>
              <a:lnTo>
                <a:pt x="0" y="1935330"/>
              </a:lnTo>
              <a:lnTo>
                <a:pt x="0" y="20259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745C65-8B9A-4123-9B37-98B9A53A35FD}">
      <dsp:nvSpPr>
        <dsp:cNvPr id="0" name=""/>
        <dsp:cNvSpPr/>
      </dsp:nvSpPr>
      <dsp:spPr>
        <a:xfrm>
          <a:off x="2620844" y="286147"/>
          <a:ext cx="862783" cy="4313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Öğr. Üyesi Dr. Fırat İlker </a:t>
          </a:r>
          <a:endParaRPr lang="en-US" sz="1000" kern="1200"/>
        </a:p>
      </dsp:txBody>
      <dsp:txXfrm>
        <a:off x="2620844" y="286147"/>
        <a:ext cx="862783" cy="431391"/>
      </dsp:txXfrm>
    </dsp:sp>
    <dsp:sp modelId="{84B725F3-A2DF-4888-BED9-D01B9226316A}">
      <dsp:nvSpPr>
        <dsp:cNvPr id="0" name=""/>
        <dsp:cNvSpPr/>
      </dsp:nvSpPr>
      <dsp:spPr>
        <a:xfrm>
          <a:off x="665010" y="2743461"/>
          <a:ext cx="862783" cy="4313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Prof. Dr. Selim Küsefoğlu, </a:t>
          </a:r>
          <a:endParaRPr lang="en-US" sz="1000" kern="1200"/>
        </a:p>
      </dsp:txBody>
      <dsp:txXfrm>
        <a:off x="665010" y="2743461"/>
        <a:ext cx="862783" cy="431391"/>
      </dsp:txXfrm>
    </dsp:sp>
    <dsp:sp modelId="{6AFF21CC-1CA2-44F2-A355-F9CD373B2200}">
      <dsp:nvSpPr>
        <dsp:cNvPr id="0" name=""/>
        <dsp:cNvSpPr/>
      </dsp:nvSpPr>
      <dsp:spPr>
        <a:xfrm>
          <a:off x="2607721" y="1137274"/>
          <a:ext cx="862783" cy="4313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Dr. Ayla Turkekul-Bıyık, </a:t>
          </a:r>
          <a:endParaRPr lang="en-US" sz="1000" kern="1200"/>
        </a:p>
      </dsp:txBody>
      <dsp:txXfrm>
        <a:off x="2607721" y="1137274"/>
        <a:ext cx="862783" cy="431391"/>
      </dsp:txXfrm>
    </dsp:sp>
    <dsp:sp modelId="{D2AED91B-536E-4A2F-AB3D-6BE73DAABD3A}">
      <dsp:nvSpPr>
        <dsp:cNvPr id="0" name=""/>
        <dsp:cNvSpPr/>
      </dsp:nvSpPr>
      <dsp:spPr>
        <a:xfrm>
          <a:off x="1905330" y="2739609"/>
          <a:ext cx="862783" cy="4313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Prof. Dr. Hadi </a:t>
          </a:r>
          <a:r>
            <a:rPr lang="tr-TR" sz="1000" kern="1200"/>
            <a:t>Ö</a:t>
          </a:r>
          <a:r>
            <a:rPr lang="en-US" sz="1000" kern="1200"/>
            <a:t>zbal</a:t>
          </a:r>
        </a:p>
      </dsp:txBody>
      <dsp:txXfrm>
        <a:off x="1905330" y="2739609"/>
        <a:ext cx="862783" cy="431391"/>
      </dsp:txXfrm>
    </dsp:sp>
    <dsp:sp modelId="{52E82333-6AA1-47A5-88CB-DA0BB22B7944}">
      <dsp:nvSpPr>
        <dsp:cNvPr id="0" name=""/>
        <dsp:cNvSpPr/>
      </dsp:nvSpPr>
      <dsp:spPr>
        <a:xfrm>
          <a:off x="2629714" y="1893430"/>
          <a:ext cx="862783" cy="4313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Dr. Emre Kuruçayırlı, </a:t>
          </a:r>
          <a:endParaRPr lang="en-US" sz="1000" kern="1200"/>
        </a:p>
      </dsp:txBody>
      <dsp:txXfrm>
        <a:off x="2629714" y="1893430"/>
        <a:ext cx="862783" cy="431391"/>
      </dsp:txXfrm>
    </dsp:sp>
    <dsp:sp modelId="{4D570196-8C84-437A-B1BE-01637ED4654D}">
      <dsp:nvSpPr>
        <dsp:cNvPr id="0" name=""/>
        <dsp:cNvSpPr/>
      </dsp:nvSpPr>
      <dsp:spPr>
        <a:xfrm>
          <a:off x="3453137" y="2733160"/>
          <a:ext cx="862783" cy="4313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Prof. Dr. Neylan Dirilgen</a:t>
          </a:r>
          <a:endParaRPr lang="en-US" sz="1000" kern="1200"/>
        </a:p>
      </dsp:txBody>
      <dsp:txXfrm>
        <a:off x="3453137" y="2733160"/>
        <a:ext cx="862783" cy="431391"/>
      </dsp:txXfrm>
    </dsp:sp>
    <dsp:sp modelId="{CF66D29B-F622-49C0-9EE0-8FE735458FE2}">
      <dsp:nvSpPr>
        <dsp:cNvPr id="0" name=""/>
        <dsp:cNvSpPr/>
      </dsp:nvSpPr>
      <dsp:spPr>
        <a:xfrm>
          <a:off x="4803176" y="2731879"/>
          <a:ext cx="862783" cy="4313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Do</a:t>
          </a:r>
          <a:r>
            <a:rPr lang="tr-TR" sz="1000" kern="1200"/>
            <a:t>ç</a:t>
          </a:r>
          <a:r>
            <a:rPr lang="en-US" sz="1000" kern="1200"/>
            <a:t>. Dr. Rana </a:t>
          </a:r>
          <a:r>
            <a:rPr lang="tr-TR" sz="1000" kern="1200"/>
            <a:t>Özbal</a:t>
          </a:r>
          <a:r>
            <a:rPr lang="en-US" sz="1000" kern="1200"/>
            <a:t> (K</a:t>
          </a:r>
          <a:r>
            <a:rPr lang="tr-TR" sz="1000" kern="1200"/>
            <a:t>oç Üniversitesi)</a:t>
          </a:r>
          <a:endParaRPr lang="en-US" sz="1000" kern="1200"/>
        </a:p>
      </dsp:txBody>
      <dsp:txXfrm>
        <a:off x="4803176" y="2731879"/>
        <a:ext cx="862783" cy="43139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3044B0-EE11-497E-89A9-91D9038E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7</Pages>
  <Words>1731</Words>
  <Characters>9873</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Arkeometri Uygulama ve Araştırma Merkezi</vt:lpstr>
    </vt:vector>
  </TitlesOfParts>
  <Company/>
  <LinksUpToDate>false</LinksUpToDate>
  <CharactersWithSpaces>11581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Arkeometri Uygulama ve Araştırma Merkezi</dc:title>
  <dc:subject>2020</dc:subject>
  <dc:creator>Gülşen Mutlu</dc:creator>
  <cp:lastModifiedBy>pc1</cp:lastModifiedBy>
  <cp:revision>284</cp:revision>
  <dcterms:created xsi:type="dcterms:W3CDTF">2017-01-30T06:56:00Z</dcterms:created>
  <dcterms:modified xsi:type="dcterms:W3CDTF">2021-01-28T13:52:00Z</dcterms:modified>
</cp:coreProperties>
</file>